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2B7" w:rsidRPr="00B47A95" w:rsidRDefault="008712B7" w:rsidP="008712B7">
      <w:pPr>
        <w:pStyle w:val="aa"/>
        <w:ind w:firstLine="0"/>
      </w:pPr>
      <w:r w:rsidRPr="00B47A95">
        <w:t>УДК 004.932; ГРНТИ 89.57.35</w:t>
      </w:r>
    </w:p>
    <w:p w:rsidR="008712B7" w:rsidRPr="00B47A95" w:rsidRDefault="008712B7" w:rsidP="008712B7">
      <w:pPr>
        <w:pStyle w:val="afe"/>
      </w:pPr>
      <w:r w:rsidRPr="00B47A95">
        <w:t xml:space="preserve">ИспользованиЕ </w:t>
      </w:r>
      <w:r w:rsidRPr="00B47A95">
        <w:rPr>
          <w:lang w:val="en-US"/>
        </w:rPr>
        <w:t>NCA</w:t>
      </w:r>
      <w:r w:rsidRPr="00B47A95">
        <w:t>-алгоритма</w:t>
      </w:r>
      <w:r w:rsidRPr="00B47A95">
        <w:br/>
        <w:t>ДЛЯ выявления информативных признаков</w:t>
      </w:r>
      <w:r w:rsidRPr="00B47A95">
        <w:br/>
        <w:t>в задаче детектирования объектов</w:t>
      </w:r>
    </w:p>
    <w:p w:rsidR="008712B7" w:rsidRPr="00B47A95" w:rsidRDefault="008712B7" w:rsidP="008712B7">
      <w:pPr>
        <w:pStyle w:val="af"/>
        <w:rPr>
          <w:lang w:val="ru-RU"/>
        </w:rPr>
      </w:pPr>
      <w:r w:rsidRPr="00B47A95">
        <w:rPr>
          <w:lang w:val="ru-RU"/>
        </w:rPr>
        <w:t xml:space="preserve">Л.А. Демидова, М.М. </w:t>
      </w:r>
      <w:proofErr w:type="spellStart"/>
      <w:r w:rsidRPr="00B47A95">
        <w:rPr>
          <w:lang w:val="ru-RU"/>
        </w:rPr>
        <w:t>Егин</w:t>
      </w:r>
      <w:proofErr w:type="spellEnd"/>
    </w:p>
    <w:p w:rsidR="008712B7" w:rsidRPr="00B47A95" w:rsidRDefault="008712B7" w:rsidP="008712B7">
      <w:pPr>
        <w:pStyle w:val="ab"/>
        <w:rPr>
          <w:lang w:val="ru-RU"/>
        </w:rPr>
      </w:pPr>
      <w:r w:rsidRPr="00B47A95">
        <w:rPr>
          <w:lang w:val="ru-RU"/>
        </w:rPr>
        <w:t>Рязанский государственный радиотехнический университет</w:t>
      </w:r>
    </w:p>
    <w:p w:rsidR="008712B7" w:rsidRPr="00B47A95" w:rsidRDefault="008712B7" w:rsidP="008712B7">
      <w:pPr>
        <w:pStyle w:val="ab"/>
        <w:rPr>
          <w:lang w:val="ru-RU"/>
        </w:rPr>
      </w:pPr>
      <w:r w:rsidRPr="00B47A95">
        <w:rPr>
          <w:lang w:val="ru-RU"/>
        </w:rPr>
        <w:t xml:space="preserve">Рязань, </w:t>
      </w:r>
      <w:proofErr w:type="spellStart"/>
      <w:r w:rsidRPr="00B47A95">
        <w:rPr>
          <w:lang w:val="en-US"/>
        </w:rPr>
        <w:t>liliya</w:t>
      </w:r>
      <w:proofErr w:type="spellEnd"/>
      <w:r w:rsidRPr="00B47A95">
        <w:rPr>
          <w:lang w:val="ru-RU"/>
        </w:rPr>
        <w:t>.</w:t>
      </w:r>
      <w:proofErr w:type="spellStart"/>
      <w:r w:rsidRPr="00B47A95">
        <w:rPr>
          <w:lang w:val="en-US"/>
        </w:rPr>
        <w:t>demidova</w:t>
      </w:r>
      <w:proofErr w:type="spellEnd"/>
      <w:r w:rsidRPr="00B47A95">
        <w:rPr>
          <w:lang w:val="ru-RU"/>
        </w:rPr>
        <w:t>@</w:t>
      </w:r>
      <w:r w:rsidRPr="00B47A95">
        <w:rPr>
          <w:lang w:val="en-US"/>
        </w:rPr>
        <w:t>rambler</w:t>
      </w:r>
      <w:r w:rsidRPr="00B47A95">
        <w:rPr>
          <w:lang w:val="ru-RU"/>
        </w:rPr>
        <w:t>.</w:t>
      </w:r>
      <w:proofErr w:type="spellStart"/>
      <w:r w:rsidRPr="00B47A95">
        <w:rPr>
          <w:lang w:val="en-US"/>
        </w:rPr>
        <w:t>ru</w:t>
      </w:r>
      <w:proofErr w:type="spellEnd"/>
      <w:r w:rsidRPr="00B47A95">
        <w:rPr>
          <w:lang w:val="ru-RU"/>
        </w:rPr>
        <w:t xml:space="preserve"> </w:t>
      </w:r>
    </w:p>
    <w:p w:rsidR="008712B7" w:rsidRPr="00B47A95" w:rsidRDefault="008712B7" w:rsidP="008712B7">
      <w:pPr>
        <w:pStyle w:val="ac"/>
        <w:rPr>
          <w:lang w:val="ru-RU"/>
        </w:rPr>
      </w:pPr>
      <w:r w:rsidRPr="00B47A95">
        <w:rPr>
          <w:i/>
          <w:lang w:val="ru-RU"/>
        </w:rPr>
        <w:t xml:space="preserve">Аннотация. </w:t>
      </w:r>
      <w:r w:rsidRPr="00B47A95">
        <w:rPr>
          <w:lang w:val="ru-RU"/>
        </w:rPr>
        <w:t xml:space="preserve">В данной работе рассмотрено применение </w:t>
      </w:r>
      <w:r w:rsidRPr="00B47A95">
        <w:t>NCA</w:t>
      </w:r>
      <w:r w:rsidRPr="00B47A95">
        <w:rPr>
          <w:lang w:val="ru-RU"/>
        </w:rPr>
        <w:t>-алгоритма (алгоритма анализа компонентов окрестности) для определения наиболее информативных признаков объектов. П</w:t>
      </w:r>
      <w:r w:rsidRPr="00B47A95">
        <w:rPr>
          <w:lang w:val="ru-RU"/>
        </w:rPr>
        <w:t>о</w:t>
      </w:r>
      <w:r w:rsidRPr="00B47A95">
        <w:rPr>
          <w:lang w:val="ru-RU"/>
        </w:rPr>
        <w:t xml:space="preserve">казано, что при применении </w:t>
      </w:r>
      <w:r w:rsidRPr="00B47A95">
        <w:t>NCA</w:t>
      </w:r>
      <w:r w:rsidRPr="00B47A95">
        <w:rPr>
          <w:lang w:val="ru-RU"/>
        </w:rPr>
        <w:t>-алгоритма удается сократить временные затраты на решение задачи детектирования объектов при сохранении приемлемых значений показателей качества классификации.</w:t>
      </w:r>
    </w:p>
    <w:p w:rsidR="008712B7" w:rsidRPr="00B47A95" w:rsidRDefault="008712B7" w:rsidP="008712B7">
      <w:pPr>
        <w:pStyle w:val="ac"/>
        <w:rPr>
          <w:lang w:val="ru-RU"/>
        </w:rPr>
      </w:pPr>
      <w:r w:rsidRPr="00B47A95">
        <w:rPr>
          <w:i/>
          <w:lang w:val="ru-RU"/>
        </w:rPr>
        <w:t>Ключевые слова:</w:t>
      </w:r>
      <w:r w:rsidRPr="00B47A95">
        <w:rPr>
          <w:lang w:val="ru-RU"/>
        </w:rPr>
        <w:t xml:space="preserve"> детектирование объекта, </w:t>
      </w:r>
      <w:r w:rsidRPr="00B47A95">
        <w:t>HOG</w:t>
      </w:r>
      <w:r w:rsidRPr="00B47A95">
        <w:rPr>
          <w:lang w:val="ru-RU"/>
        </w:rPr>
        <w:t xml:space="preserve">-дескриптор, </w:t>
      </w:r>
      <w:r w:rsidRPr="00B47A95">
        <w:t>NCA</w:t>
      </w:r>
      <w:r w:rsidRPr="00B47A95">
        <w:rPr>
          <w:lang w:val="ru-RU"/>
        </w:rPr>
        <w:t xml:space="preserve">-алгоритм, </w:t>
      </w:r>
      <w:r w:rsidRPr="00B47A95">
        <w:t>SVM</w:t>
      </w:r>
      <w:r w:rsidRPr="00B47A95">
        <w:rPr>
          <w:lang w:val="ru-RU"/>
        </w:rPr>
        <w:t>-классификатор</w:t>
      </w:r>
    </w:p>
    <w:p w:rsidR="008712B7" w:rsidRPr="00B47A95" w:rsidRDefault="008712B7" w:rsidP="008712B7">
      <w:pPr>
        <w:pStyle w:val="afe"/>
      </w:pPr>
    </w:p>
    <w:p w:rsidR="008712B7" w:rsidRPr="00B47A95" w:rsidRDefault="008712B7" w:rsidP="008712B7">
      <w:pPr>
        <w:pStyle w:val="afe"/>
        <w:rPr>
          <w:lang w:val="en-US"/>
        </w:rPr>
      </w:pPr>
      <w:r w:rsidRPr="00B47A95">
        <w:rPr>
          <w:lang w:val="en-US"/>
        </w:rPr>
        <w:t>Use of the NCA ALGORITHM</w:t>
      </w:r>
      <w:r w:rsidRPr="00B47A95">
        <w:rPr>
          <w:lang w:val="en-US"/>
        </w:rPr>
        <w:br/>
        <w:t>FOR IDENTIFICATION OF the informative features</w:t>
      </w:r>
      <w:r w:rsidRPr="00B47A95">
        <w:rPr>
          <w:lang w:val="en-US"/>
        </w:rPr>
        <w:br/>
        <w:t>IN THE PROBLEM OF the OBJECTS DETECTIon</w:t>
      </w:r>
    </w:p>
    <w:p w:rsidR="008712B7" w:rsidRPr="00B47A95" w:rsidRDefault="008712B7" w:rsidP="008712B7">
      <w:pPr>
        <w:pStyle w:val="af"/>
      </w:pPr>
      <w:r w:rsidRPr="00B47A95">
        <w:t xml:space="preserve">L.A. </w:t>
      </w:r>
      <w:proofErr w:type="spellStart"/>
      <w:r w:rsidRPr="00B47A95">
        <w:t>Demidova</w:t>
      </w:r>
      <w:proofErr w:type="spellEnd"/>
      <w:r w:rsidRPr="00B47A95">
        <w:t xml:space="preserve">, M.M. </w:t>
      </w:r>
      <w:proofErr w:type="spellStart"/>
      <w:r w:rsidRPr="00B47A95">
        <w:t>Egin</w:t>
      </w:r>
      <w:proofErr w:type="spellEnd"/>
    </w:p>
    <w:p w:rsidR="008712B7" w:rsidRPr="00B47A95" w:rsidRDefault="008712B7" w:rsidP="008712B7">
      <w:pPr>
        <w:pStyle w:val="ab"/>
      </w:pPr>
      <w:r w:rsidRPr="00B47A95">
        <w:t>Ryazan State Radio Engineering University</w:t>
      </w:r>
    </w:p>
    <w:p w:rsidR="008712B7" w:rsidRPr="00B47A95" w:rsidRDefault="008712B7" w:rsidP="008712B7">
      <w:pPr>
        <w:pStyle w:val="ab"/>
      </w:pPr>
      <w:r w:rsidRPr="00B47A95">
        <w:t>Ryazan, liliya.demidova@rambler.ru</w:t>
      </w:r>
    </w:p>
    <w:p w:rsidR="008712B7" w:rsidRPr="00B47A95" w:rsidRDefault="008712B7" w:rsidP="008712B7">
      <w:pPr>
        <w:pStyle w:val="ac"/>
      </w:pPr>
      <w:r w:rsidRPr="00B47A95">
        <w:rPr>
          <w:i/>
        </w:rPr>
        <w:t xml:space="preserve">Abstract. </w:t>
      </w:r>
      <w:r w:rsidRPr="00B47A95">
        <w:t>In this paper, the application of the NCA algorithm (Neighborhood Component Analysis algorithm) to determine the most informative features of objects has been considered. It is shown that when using the NCA algorithm, it is possible to reduce the time expenses on solving the problem of the objects detection while mai</w:t>
      </w:r>
      <w:r w:rsidRPr="00B47A95">
        <w:t>n</w:t>
      </w:r>
      <w:r w:rsidRPr="00B47A95">
        <w:t>taining the acceptable values of the classification quality indicators.</w:t>
      </w:r>
    </w:p>
    <w:p w:rsidR="008712B7" w:rsidRPr="00B47A95" w:rsidRDefault="008712B7" w:rsidP="008712B7">
      <w:pPr>
        <w:pStyle w:val="ac"/>
      </w:pPr>
      <w:r w:rsidRPr="00B47A95">
        <w:rPr>
          <w:i/>
        </w:rPr>
        <w:t>Keywords:</w:t>
      </w:r>
      <w:r w:rsidRPr="00B47A95">
        <w:t xml:space="preserve"> object detection, HOG descriptor, NCA algorithm, SVM classifier</w:t>
      </w:r>
    </w:p>
    <w:p w:rsidR="008712B7" w:rsidRPr="00B47A95" w:rsidRDefault="008712B7" w:rsidP="008712B7">
      <w:pPr>
        <w:pStyle w:val="aff4"/>
      </w:pPr>
    </w:p>
    <w:p w:rsidR="008712B7" w:rsidRPr="00B47A95" w:rsidRDefault="008712B7" w:rsidP="00182A39">
      <w:pPr>
        <w:ind w:firstLine="709"/>
        <w:rPr>
          <w:b/>
        </w:rPr>
      </w:pPr>
      <w:r w:rsidRPr="00B47A95">
        <w:rPr>
          <w:b/>
        </w:rPr>
        <w:t>Введение</w:t>
      </w:r>
    </w:p>
    <w:p w:rsidR="008712B7" w:rsidRPr="00B47A95" w:rsidRDefault="008712B7" w:rsidP="008712B7">
      <w:pPr>
        <w:pStyle w:val="aff4"/>
        <w:rPr>
          <w:lang w:val="ru-RU"/>
        </w:rPr>
      </w:pPr>
    </w:p>
    <w:p w:rsidR="008712B7" w:rsidRPr="00B47A95" w:rsidRDefault="008712B7" w:rsidP="008712B7">
      <w:r w:rsidRPr="00B47A95">
        <w:t xml:space="preserve">Задача детектирования объектов на изображении является одной из важных задач компьютерного зрения. Цель детектирования сводится к определению, имеется ли на входящем изображении искомый объект. </w:t>
      </w:r>
    </w:p>
    <w:p w:rsidR="008712B7" w:rsidRPr="00B47A95" w:rsidRDefault="008712B7" w:rsidP="008712B7">
      <w:r w:rsidRPr="00B47A95">
        <w:t>Алгоритмы, решающие задачу детектирования объектов, находят применение в робототехнике, в системах слежения, в системах без</w:t>
      </w:r>
      <w:r w:rsidRPr="00B47A95">
        <w:t>о</w:t>
      </w:r>
      <w:r w:rsidRPr="00B47A95">
        <w:t>пасности и т.п. Задача детектирования объектов сводится к поиску всех объектов заранее заданного класса на изображении. При этом при выделении объектов на изображении искомые объекты могут ра</w:t>
      </w:r>
      <w:r w:rsidRPr="00B47A95">
        <w:t>с</w:t>
      </w:r>
      <w:r w:rsidRPr="00B47A95">
        <w:t xml:space="preserve">сматриваться как наборы пикселей, соответствующие им, либо как </w:t>
      </w:r>
      <w:r w:rsidRPr="00B47A95">
        <w:lastRenderedPageBreak/>
        <w:t>условные прямоугольники, окаймляющие эти объекты. В рамках предлагаемого исследования рассматривается дескриптор особых т</w:t>
      </w:r>
      <w:r w:rsidRPr="00B47A95">
        <w:t>о</w:t>
      </w:r>
      <w:r w:rsidRPr="00B47A95">
        <w:t xml:space="preserve">чек </w:t>
      </w:r>
      <w:r w:rsidRPr="00B47A95">
        <w:rPr>
          <w:lang w:val="en-US"/>
        </w:rPr>
        <w:t>HOG</w:t>
      </w:r>
      <w:r w:rsidRPr="00B47A95">
        <w:t xml:space="preserve"> (</w:t>
      </w:r>
      <w:r w:rsidRPr="00B47A95">
        <w:rPr>
          <w:lang w:val="en-US"/>
        </w:rPr>
        <w:t>Histogram</w:t>
      </w:r>
      <w:r w:rsidRPr="00B47A95">
        <w:t xml:space="preserve"> </w:t>
      </w:r>
      <w:r w:rsidRPr="00B47A95">
        <w:rPr>
          <w:lang w:val="en-US"/>
        </w:rPr>
        <w:t>of</w:t>
      </w:r>
      <w:r w:rsidRPr="00B47A95">
        <w:t xml:space="preserve"> </w:t>
      </w:r>
      <w:r w:rsidRPr="00B47A95">
        <w:rPr>
          <w:lang w:val="en-US"/>
        </w:rPr>
        <w:t>oriented</w:t>
      </w:r>
      <w:r w:rsidRPr="00B47A95">
        <w:t xml:space="preserve"> </w:t>
      </w:r>
      <w:r w:rsidRPr="00B47A95">
        <w:rPr>
          <w:lang w:val="en-US"/>
        </w:rPr>
        <w:t>gradients</w:t>
      </w:r>
      <w:r w:rsidRPr="00B47A95">
        <w:t xml:space="preserve">), основанный на вычислении гистограммы направленных градиентов и реализующий подсчет числа направлений градиента в локальных областях изображения. </w:t>
      </w:r>
      <w:r w:rsidRPr="00B47A95">
        <w:rPr>
          <w:lang w:val="en-US"/>
        </w:rPr>
        <w:t>HOG</w:t>
      </w:r>
      <w:r w:rsidRPr="00B47A95">
        <w:t>-дескриптор позволяет получить вектор признаков, описывающий форму объектов на изображении. Этот вектор признаков может быть использован для обучения при разработке различных классификат</w:t>
      </w:r>
      <w:r w:rsidRPr="00B47A95">
        <w:t>о</w:t>
      </w:r>
      <w:r w:rsidRPr="00B47A95">
        <w:t>ров с применением соответствующих алгоритмов машинного обуч</w:t>
      </w:r>
      <w:r w:rsidRPr="00B47A95">
        <w:t>е</w:t>
      </w:r>
      <w:r w:rsidRPr="00B47A95">
        <w:t xml:space="preserve">ния. Авторами </w:t>
      </w:r>
      <w:r w:rsidRPr="00B47A95">
        <w:rPr>
          <w:lang w:val="en-US"/>
        </w:rPr>
        <w:t>HOG</w:t>
      </w:r>
      <w:r w:rsidRPr="00B47A95">
        <w:t>-дескриптора предложено использование лине</w:t>
      </w:r>
      <w:r w:rsidRPr="00B47A95">
        <w:t>й</w:t>
      </w:r>
      <w:r w:rsidRPr="00B47A95">
        <w:t xml:space="preserve">ного </w:t>
      </w:r>
      <w:r w:rsidRPr="00B47A95">
        <w:rPr>
          <w:lang w:val="en-US"/>
        </w:rPr>
        <w:t>SVM</w:t>
      </w:r>
      <w:r w:rsidRPr="00B47A95">
        <w:t>-классификатора [1 – 3], при этом в качестве недостатка т</w:t>
      </w:r>
      <w:r w:rsidRPr="00B47A95">
        <w:t>а</w:t>
      </w:r>
      <w:r w:rsidRPr="00B47A95">
        <w:t xml:space="preserve">кого подхода к разработке </w:t>
      </w:r>
      <w:r w:rsidRPr="00B47A95">
        <w:rPr>
          <w:lang w:val="en-US"/>
        </w:rPr>
        <w:t>SVM</w:t>
      </w:r>
      <w:r w:rsidRPr="00B47A95">
        <w:t xml:space="preserve">-классификатора указывается наличие существенных временных затрат как на формирование гистограммы, так и на разработку </w:t>
      </w:r>
      <w:r w:rsidRPr="00B47A95">
        <w:rPr>
          <w:lang w:val="en-US"/>
        </w:rPr>
        <w:t>SVM</w:t>
      </w:r>
      <w:r w:rsidRPr="00B47A95">
        <w:t>-классификатора с применением набора да</w:t>
      </w:r>
      <w:r w:rsidRPr="00B47A95">
        <w:t>н</w:t>
      </w:r>
      <w:r w:rsidRPr="00B47A95">
        <w:t>ных, полученного на основе гистограмм [4].</w:t>
      </w:r>
    </w:p>
    <w:p w:rsidR="00DE0985" w:rsidRDefault="008712B7" w:rsidP="008712B7">
      <w:r w:rsidRPr="00B47A95">
        <w:t>В рамках предлагаемого исследования предлагается применить специальный инструментарий для определения наиболее информ</w:t>
      </w:r>
      <w:r w:rsidRPr="00B47A95">
        <w:t>а</w:t>
      </w:r>
      <w:r w:rsidRPr="00B47A95">
        <w:t>тивных признаков объектов обучающей выборки – NCA-алгоритм (</w:t>
      </w:r>
      <w:proofErr w:type="spellStart"/>
      <w:r w:rsidRPr="00B47A95">
        <w:t>Neighborhood</w:t>
      </w:r>
      <w:proofErr w:type="spellEnd"/>
      <w:r w:rsidRPr="00B47A95">
        <w:t xml:space="preserve"> </w:t>
      </w:r>
      <w:proofErr w:type="spellStart"/>
      <w:r w:rsidRPr="00B47A95">
        <w:t>Component</w:t>
      </w:r>
      <w:proofErr w:type="spellEnd"/>
      <w:r w:rsidRPr="00B47A95">
        <w:t xml:space="preserve"> </w:t>
      </w:r>
      <w:proofErr w:type="spellStart"/>
      <w:r w:rsidRPr="00B47A95">
        <w:t>Analysis</w:t>
      </w:r>
      <w:proofErr w:type="spellEnd"/>
      <w:r w:rsidR="00DE0985">
        <w:t>)</w:t>
      </w:r>
    </w:p>
    <w:p w:rsidR="008712B7" w:rsidRPr="00DE0985" w:rsidRDefault="008712B7" w:rsidP="008712B7">
      <w:pPr>
        <w:rPr>
          <w:b/>
          <w:sz w:val="12"/>
          <w:szCs w:val="12"/>
        </w:rPr>
      </w:pPr>
    </w:p>
    <w:p w:rsidR="008712B7" w:rsidRPr="00B47A95" w:rsidRDefault="008712B7" w:rsidP="00182A39">
      <w:pPr>
        <w:ind w:firstLine="709"/>
        <w:rPr>
          <w:b/>
        </w:rPr>
      </w:pPr>
      <w:r w:rsidRPr="00B47A95">
        <w:rPr>
          <w:b/>
        </w:rPr>
        <w:t>Решение задачи детектирования объектов</w:t>
      </w:r>
    </w:p>
    <w:p w:rsidR="008712B7" w:rsidRPr="00B47A95" w:rsidRDefault="008712B7" w:rsidP="008712B7">
      <w:pPr>
        <w:pStyle w:val="aff4"/>
        <w:rPr>
          <w:lang w:val="ru-RU"/>
        </w:rPr>
      </w:pPr>
    </w:p>
    <w:p w:rsidR="008712B7" w:rsidRPr="00B47A95" w:rsidRDefault="008712B7" w:rsidP="008712B7">
      <w:r w:rsidRPr="00B47A95">
        <w:t>Решение задачи детектирования объектов можно разделить на сл</w:t>
      </w:r>
      <w:r w:rsidRPr="00B47A95">
        <w:t>е</w:t>
      </w:r>
      <w:r w:rsidRPr="00B47A95">
        <w:t>дующие этапы.</w:t>
      </w:r>
    </w:p>
    <w:p w:rsidR="008712B7" w:rsidRPr="00B47A95" w:rsidRDefault="00DE0985" w:rsidP="00DE0985">
      <w:pPr>
        <w:tabs>
          <w:tab w:val="left" w:pos="851"/>
        </w:tabs>
        <w:ind w:left="426" w:firstLine="0"/>
      </w:pPr>
      <w:r>
        <w:t xml:space="preserve">1. </w:t>
      </w:r>
      <w:r w:rsidR="008712B7" w:rsidRPr="00B47A95">
        <w:t>Генерация признаков – выбор тех признаков, которые опис</w:t>
      </w:r>
      <w:r w:rsidR="008712B7" w:rsidRPr="00B47A95">
        <w:t>ы</w:t>
      </w:r>
      <w:r w:rsidR="008712B7" w:rsidRPr="00B47A95">
        <w:t>вают объект.</w:t>
      </w:r>
    </w:p>
    <w:p w:rsidR="008712B7" w:rsidRPr="00B47A95" w:rsidRDefault="00DE0985" w:rsidP="00DE0985">
      <w:pPr>
        <w:tabs>
          <w:tab w:val="left" w:pos="851"/>
        </w:tabs>
        <w:ind w:left="426" w:firstLine="0"/>
      </w:pPr>
      <w:r>
        <w:t xml:space="preserve">2. </w:t>
      </w:r>
      <w:r w:rsidR="008712B7" w:rsidRPr="00B47A95">
        <w:t>Отбор признаков – отбор наиболее информативных признаков для классификации.</w:t>
      </w:r>
    </w:p>
    <w:p w:rsidR="008712B7" w:rsidRPr="00B47A95" w:rsidRDefault="00DE0985" w:rsidP="00DE0985">
      <w:pPr>
        <w:tabs>
          <w:tab w:val="left" w:pos="851"/>
        </w:tabs>
        <w:ind w:left="426" w:firstLine="0"/>
      </w:pPr>
      <w:r>
        <w:t xml:space="preserve">3. </w:t>
      </w:r>
      <w:r w:rsidR="008712B7" w:rsidRPr="00B47A95">
        <w:t>Разработка классификатора – выбор решающего правила, по которому на основании вектора признаков осуществляется отн</w:t>
      </w:r>
      <w:r w:rsidR="008712B7" w:rsidRPr="00B47A95">
        <w:t>е</w:t>
      </w:r>
      <w:r w:rsidR="008712B7" w:rsidRPr="00B47A95">
        <w:t>сение объекта к тому или иному классу.</w:t>
      </w:r>
    </w:p>
    <w:p w:rsidR="008712B7" w:rsidRPr="00B47A95" w:rsidRDefault="00DE0985" w:rsidP="00DE0985">
      <w:pPr>
        <w:tabs>
          <w:tab w:val="left" w:pos="851"/>
        </w:tabs>
        <w:ind w:left="426" w:firstLine="0"/>
      </w:pPr>
      <w:r>
        <w:t xml:space="preserve">4. </w:t>
      </w:r>
      <w:r w:rsidR="008712B7" w:rsidRPr="00B47A95">
        <w:t>Оценка качества классификации.</w:t>
      </w:r>
    </w:p>
    <w:p w:rsidR="008712B7" w:rsidRPr="00DE0985" w:rsidRDefault="008712B7" w:rsidP="008712B7">
      <w:pPr>
        <w:pStyle w:val="aff4"/>
        <w:rPr>
          <w:lang w:val="ru-RU"/>
        </w:rPr>
      </w:pPr>
    </w:p>
    <w:p w:rsidR="008712B7" w:rsidRPr="00B47A95" w:rsidRDefault="008712B7" w:rsidP="008712B7">
      <w:pPr>
        <w:pStyle w:val="a7"/>
        <w:tabs>
          <w:tab w:val="left" w:pos="851"/>
        </w:tabs>
        <w:ind w:left="0" w:firstLine="426"/>
        <w:rPr>
          <w:i/>
        </w:rPr>
      </w:pPr>
      <w:r w:rsidRPr="00B47A95">
        <w:rPr>
          <w:i/>
        </w:rPr>
        <w:t>Генерация признаков</w:t>
      </w:r>
    </w:p>
    <w:p w:rsidR="006A697D" w:rsidRPr="00DE0985" w:rsidRDefault="006A697D" w:rsidP="006A697D">
      <w:pPr>
        <w:pStyle w:val="aff4"/>
        <w:rPr>
          <w:lang w:val="ru-RU"/>
        </w:rPr>
      </w:pPr>
    </w:p>
    <w:p w:rsidR="008712B7" w:rsidRPr="00B47A95" w:rsidRDefault="008712B7" w:rsidP="008712B7">
      <w:pPr>
        <w:pStyle w:val="a7"/>
        <w:tabs>
          <w:tab w:val="left" w:pos="851"/>
        </w:tabs>
        <w:ind w:left="0" w:firstLine="426"/>
      </w:pPr>
      <w:r w:rsidRPr="00B47A95">
        <w:t>Задачу описания изображений выполняют дескрипторы. В пре</w:t>
      </w:r>
      <w:r w:rsidRPr="00B47A95">
        <w:t>д</w:t>
      </w:r>
      <w:r w:rsidRPr="00B47A95">
        <w:t>лагаемом исследовании используется HOG-дескриптор, реализующий подсчитывает подсчет числа направлений градиента в локальных о</w:t>
      </w:r>
      <w:r w:rsidRPr="00B47A95">
        <w:t>б</w:t>
      </w:r>
      <w:r w:rsidRPr="00B47A95">
        <w:t>ластях изображения [4].</w:t>
      </w:r>
    </w:p>
    <w:p w:rsidR="008712B7" w:rsidRPr="00B47A95" w:rsidRDefault="008712B7" w:rsidP="008712B7">
      <w:pPr>
        <w:pStyle w:val="aff4"/>
        <w:rPr>
          <w:lang w:val="ru-RU"/>
        </w:rPr>
      </w:pPr>
    </w:p>
    <w:p w:rsidR="008712B7" w:rsidRPr="00B47A95" w:rsidRDefault="008712B7" w:rsidP="008712B7">
      <w:pPr>
        <w:pStyle w:val="a7"/>
        <w:tabs>
          <w:tab w:val="left" w:pos="851"/>
        </w:tabs>
        <w:ind w:left="0" w:firstLine="426"/>
        <w:rPr>
          <w:i/>
        </w:rPr>
      </w:pPr>
      <w:r w:rsidRPr="00B47A95">
        <w:rPr>
          <w:i/>
        </w:rPr>
        <w:t>Отбор признаков</w:t>
      </w:r>
    </w:p>
    <w:p w:rsidR="006A697D" w:rsidRPr="00B47A95" w:rsidRDefault="006A697D" w:rsidP="006A697D">
      <w:pPr>
        <w:pStyle w:val="aff4"/>
        <w:rPr>
          <w:lang w:val="ru-RU"/>
        </w:rPr>
      </w:pPr>
    </w:p>
    <w:p w:rsidR="008712B7" w:rsidRPr="00B47A95" w:rsidRDefault="008712B7" w:rsidP="008712B7">
      <w:r w:rsidRPr="00B47A95">
        <w:lastRenderedPageBreak/>
        <w:t>Основная проблема в применении HOG-дескрипторов – огромное число генерируемых признаков, что приводит к значительным вр</w:t>
      </w:r>
      <w:r w:rsidRPr="00B47A95">
        <w:t>е</w:t>
      </w:r>
      <w:r w:rsidRPr="00B47A95">
        <w:t>менным затратам на разработку классификатора (в контексте задачи детектирования объектов). Поэтому необходимо выполнять отбор признаков.</w:t>
      </w:r>
    </w:p>
    <w:p w:rsidR="008712B7" w:rsidRPr="00B47A95" w:rsidRDefault="008712B7" w:rsidP="008712B7">
      <w:r w:rsidRPr="00B47A95">
        <w:t>В предлагаемом исследовании для отбора информативных призн</w:t>
      </w:r>
      <w:r w:rsidRPr="00B47A95">
        <w:t>а</w:t>
      </w:r>
      <w:r w:rsidRPr="00B47A95">
        <w:t xml:space="preserve">ков используется </w:t>
      </w:r>
      <w:r w:rsidRPr="00B47A95">
        <w:rPr>
          <w:lang w:val="en-US"/>
        </w:rPr>
        <w:t>NCA</w:t>
      </w:r>
      <w:r w:rsidRPr="00B47A95">
        <w:t>-алгоритм [5]. Этот алгоритм выполняет отбор признаков в задачах классификации с использованием информации типа «</w:t>
      </w:r>
      <w:proofErr w:type="spellStart"/>
      <w:r w:rsidRPr="00B47A95">
        <w:t>входы-выход</w:t>
      </w:r>
      <w:proofErr w:type="spellEnd"/>
      <w:r w:rsidRPr="00B47A95">
        <w:t>», то есть на основе информации о записях со зн</w:t>
      </w:r>
      <w:r w:rsidRPr="00B47A95">
        <w:t>а</w:t>
      </w:r>
      <w:r w:rsidRPr="00B47A95">
        <w:t xml:space="preserve">чениями признаков объектов и </w:t>
      </w:r>
      <w:proofErr w:type="spellStart"/>
      <w:r w:rsidRPr="00B47A95">
        <w:t>сопопоставленных</w:t>
      </w:r>
      <w:proofErr w:type="spellEnd"/>
      <w:r w:rsidRPr="00B47A95">
        <w:t xml:space="preserve"> этим записям кла</w:t>
      </w:r>
      <w:r w:rsidRPr="00B47A95">
        <w:t>с</w:t>
      </w:r>
      <w:r w:rsidRPr="00B47A95">
        <w:t xml:space="preserve">сах. </w:t>
      </w:r>
      <w:r w:rsidRPr="00B47A95">
        <w:rPr>
          <w:lang w:val="en-US"/>
        </w:rPr>
        <w:t>NCA</w:t>
      </w:r>
      <w:r w:rsidRPr="00B47A95">
        <w:t>-алгоритм находит веса признаков, используя диагональную адаптацию NCA алгоритма с регуляризацией. Веса несущественных признаков близки к нулю.</w:t>
      </w:r>
    </w:p>
    <w:p w:rsidR="006A697D" w:rsidRPr="00B47A95" w:rsidRDefault="006A697D" w:rsidP="006A697D">
      <w:pPr>
        <w:pStyle w:val="aff4"/>
        <w:rPr>
          <w:lang w:val="ru-RU"/>
        </w:rPr>
      </w:pPr>
    </w:p>
    <w:p w:rsidR="008712B7" w:rsidRPr="00B47A95" w:rsidRDefault="008712B7" w:rsidP="008712B7">
      <w:pPr>
        <w:pStyle w:val="a7"/>
        <w:ind w:left="0" w:firstLine="709"/>
        <w:rPr>
          <w:i/>
        </w:rPr>
      </w:pPr>
      <w:r w:rsidRPr="00B47A95">
        <w:rPr>
          <w:i/>
        </w:rPr>
        <w:t>Разработка классификатора</w:t>
      </w:r>
    </w:p>
    <w:p w:rsidR="006A697D" w:rsidRPr="00B47A95" w:rsidRDefault="006A697D" w:rsidP="006A697D">
      <w:pPr>
        <w:pStyle w:val="aff4"/>
        <w:rPr>
          <w:lang w:val="ru-RU"/>
        </w:rPr>
      </w:pPr>
    </w:p>
    <w:p w:rsidR="008712B7" w:rsidRPr="00B47A95" w:rsidRDefault="008712B7" w:rsidP="008712B7">
      <w:r w:rsidRPr="00B47A95">
        <w:t>В контексте решения задачи детектирования объектов необходимо определить правило классификации, то есть правило отнесения объе</w:t>
      </w:r>
      <w:r w:rsidRPr="00B47A95">
        <w:t>к</w:t>
      </w:r>
      <w:r w:rsidRPr="00B47A95">
        <w:t>та к определенному классу. В случае бинарной классификации ра</w:t>
      </w:r>
      <w:r w:rsidRPr="00B47A95">
        <w:t>с</w:t>
      </w:r>
      <w:r w:rsidRPr="00B47A95">
        <w:t>сматриваются два класса: «объект обнаружен» и «объект не обнар</w:t>
      </w:r>
      <w:r w:rsidRPr="00B47A95">
        <w:t>у</w:t>
      </w:r>
      <w:r w:rsidRPr="00B47A95">
        <w:t>жен».</w:t>
      </w:r>
    </w:p>
    <w:p w:rsidR="008712B7" w:rsidRPr="00B47A95" w:rsidRDefault="008712B7" w:rsidP="008712B7">
      <w:r w:rsidRPr="00B47A95">
        <w:t xml:space="preserve">В предлагаемом исследовании для решения задачи детектирования используется </w:t>
      </w:r>
      <w:r w:rsidRPr="00B47A95">
        <w:rPr>
          <w:lang w:val="en-US"/>
        </w:rPr>
        <w:t>SVM</w:t>
      </w:r>
      <w:r w:rsidRPr="00B47A95">
        <w:t xml:space="preserve">-алгоритм, применяемый для разработки </w:t>
      </w:r>
      <w:r w:rsidRPr="00B47A95">
        <w:rPr>
          <w:lang w:val="en-US"/>
        </w:rPr>
        <w:t>SVM</w:t>
      </w:r>
      <w:r w:rsidRPr="00B47A95">
        <w:t>-классификатора.</w:t>
      </w:r>
    </w:p>
    <w:p w:rsidR="008712B7" w:rsidRPr="00B47A95" w:rsidRDefault="008712B7" w:rsidP="008712B7">
      <w:r w:rsidRPr="00B47A95">
        <w:t xml:space="preserve">Главной особенностью </w:t>
      </w:r>
      <w:r w:rsidRPr="00B47A95">
        <w:rPr>
          <w:lang w:val="en-US"/>
        </w:rPr>
        <w:t>SVM</w:t>
      </w:r>
      <w:r w:rsidRPr="00B47A95">
        <w:t>-классификатора является применение функции ядра, используемой для перевода экспериментального наб</w:t>
      </w:r>
      <w:r w:rsidRPr="00B47A95">
        <w:t>о</w:t>
      </w:r>
      <w:r w:rsidRPr="00B47A95">
        <w:t>ра данных из исходного пространства характеристик в пространство более высокой размерности, в котором строится гиперплоскость, ра</w:t>
      </w:r>
      <w:r w:rsidRPr="00B47A95">
        <w:t>з</w:t>
      </w:r>
      <w:r w:rsidRPr="00B47A95">
        <w:t>деляющая классы. При этом по обеим сторонам разделяющей гипер</w:t>
      </w:r>
      <w:r w:rsidRPr="00B47A95">
        <w:t>п</w:t>
      </w:r>
      <w:r w:rsidRPr="00B47A95">
        <w:t>лоскости определяются две параллельных гиперплоскости, задающие границы классов и находящиеся на максимально возможном рассто</w:t>
      </w:r>
      <w:r w:rsidRPr="00B47A95">
        <w:t>я</w:t>
      </w:r>
      <w:r w:rsidRPr="00B47A95">
        <w:t>нии друг от друга.</w:t>
      </w:r>
    </w:p>
    <w:p w:rsidR="008712B7" w:rsidRPr="00B47A95" w:rsidRDefault="008712B7" w:rsidP="008712B7">
      <w:r w:rsidRPr="00B47A95">
        <w:t xml:space="preserve">В результате обучения </w:t>
      </w:r>
      <w:r w:rsidRPr="00B47A95">
        <w:rPr>
          <w:lang w:val="en-US"/>
        </w:rPr>
        <w:t>SVM</w:t>
      </w:r>
      <w:r w:rsidRPr="00B47A95">
        <w:t>-классификатора определяется разд</w:t>
      </w:r>
      <w:r w:rsidRPr="00B47A95">
        <w:t>е</w:t>
      </w:r>
      <w:r w:rsidRPr="00B47A95">
        <w:t>ляющая гиперплоскость, которая может быть задана уравнением [1 – 3]:</w:t>
      </w:r>
    </w:p>
    <w:p w:rsidR="008712B7" w:rsidRPr="00B47A95" w:rsidRDefault="007F7000" w:rsidP="00DE0985">
      <w:pPr>
        <w:ind w:firstLine="0"/>
        <w:jc w:val="center"/>
      </w:pPr>
      <w:r w:rsidRPr="00B47A95">
        <w:rPr>
          <w:position w:val="-8"/>
          <w:lang w:val="en-US"/>
        </w:rPr>
        <w:object w:dxaOrig="134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75pt;height:14.25pt" o:ole="">
            <v:imagedata r:id="rId8" o:title=""/>
          </v:shape>
          <o:OLEObject Type="Embed" ProgID="Equation.DSMT4" ShapeID="_x0000_i1026" DrawAspect="Content" ObjectID="_1629285665" r:id="rId9"/>
        </w:object>
      </w:r>
      <w:r w:rsidR="008712B7" w:rsidRPr="00B47A95">
        <w:t>,</w:t>
      </w:r>
    </w:p>
    <w:p w:rsidR="008712B7" w:rsidRPr="00B47A95" w:rsidRDefault="008712B7" w:rsidP="00DE0985">
      <w:pPr>
        <w:ind w:firstLine="0"/>
      </w:pPr>
      <w:r w:rsidRPr="00B47A95">
        <w:t xml:space="preserve">где </w:t>
      </w:r>
      <w:r w:rsidRPr="00B47A95">
        <w:rPr>
          <w:i/>
          <w:lang w:val="en-US"/>
        </w:rPr>
        <w:t>w</w:t>
      </w:r>
      <w:r w:rsidRPr="00B47A95">
        <w:t xml:space="preserve"> – вектор-перпендикуляр к разделяющей гиперплоскости; </w:t>
      </w:r>
      <w:r w:rsidR="00D03F08" w:rsidRPr="00B47A95">
        <w:fldChar w:fldCharType="begin"/>
      </w:r>
      <w:r w:rsidRPr="00B47A95">
        <w:instrText xml:space="preserve"> QUOTE </w:instrText>
      </w:r>
      <m:oMath>
        <m:r>
          <w:rPr>
            <w:rFonts w:ascii="Cambria Math" w:hAnsi="Cambria Math"/>
          </w:rPr>
          <m:t>b</m:t>
        </m:r>
      </m:oMath>
      <w:r w:rsidRPr="00B47A95">
        <w:instrText xml:space="preserve"> </w:instrText>
      </w:r>
      <w:r w:rsidR="00D03F08" w:rsidRPr="00B47A95">
        <w:fldChar w:fldCharType="separate"/>
      </w:r>
      <w:r w:rsidRPr="00B47A95">
        <w:t xml:space="preserve"> </w:t>
      </w:r>
      <w:r w:rsidRPr="00B47A95">
        <w:rPr>
          <w:i/>
          <w:lang w:val="en-US"/>
        </w:rPr>
        <w:t>b</w:t>
      </w:r>
      <w:r w:rsidRPr="00B47A95">
        <w:t xml:space="preserve"> </w:t>
      </w:r>
      <w:r w:rsidR="00D03F08" w:rsidRPr="00B47A95">
        <w:fldChar w:fldCharType="end"/>
      </w:r>
      <w:r w:rsidRPr="00B47A95">
        <w:t xml:space="preserve"> – смещение, </w:t>
      </w:r>
      <w:r w:rsidRPr="00B47A95">
        <w:rPr>
          <w:lang w:val="en-US"/>
        </w:rPr>
        <w:t>z</w:t>
      </w:r>
      <w:r w:rsidRPr="00B47A95">
        <w:t xml:space="preserve"> – объект.</w:t>
      </w:r>
    </w:p>
    <w:p w:rsidR="008712B7" w:rsidRPr="00B47A95" w:rsidRDefault="008712B7" w:rsidP="008712B7">
      <w:r w:rsidRPr="00B47A95">
        <w:t>При этом определяются опорные векторы, которые находятся бл</w:t>
      </w:r>
      <w:r w:rsidRPr="00B47A95">
        <w:t>и</w:t>
      </w:r>
      <w:r w:rsidRPr="00B47A95">
        <w:t>же всего к гиперплоскости, разделяющей классы, и несут всю инфо</w:t>
      </w:r>
      <w:r w:rsidRPr="00B47A95">
        <w:t>р</w:t>
      </w:r>
      <w:r w:rsidRPr="00B47A95">
        <w:t>мацию о разделении классов.</w:t>
      </w:r>
    </w:p>
    <w:p w:rsidR="008712B7" w:rsidRPr="00B47A95" w:rsidRDefault="008712B7" w:rsidP="008712B7">
      <w:r w:rsidRPr="00B47A95">
        <w:lastRenderedPageBreak/>
        <w:t xml:space="preserve">Классификационное решение, сопоставляющее объект </w:t>
      </w:r>
      <w:r w:rsidRPr="00B47A95">
        <w:rPr>
          <w:lang w:val="en-US"/>
        </w:rPr>
        <w:t>z</w:t>
      </w:r>
      <w:r w:rsidRPr="00B47A95">
        <w:t xml:space="preserve"> классу с меткой «–1» или «+1» принимается в соответствии с правилом [1 – 3]:</w:t>
      </w:r>
    </w:p>
    <w:p w:rsidR="008712B7" w:rsidRPr="00B47A95" w:rsidRDefault="007F7000" w:rsidP="00DE0985">
      <w:pPr>
        <w:ind w:firstLine="0"/>
        <w:jc w:val="center"/>
      </w:pPr>
      <w:r w:rsidRPr="00B47A95">
        <w:rPr>
          <w:position w:val="-10"/>
          <w:lang w:val="en-US"/>
        </w:rPr>
        <w:object w:dxaOrig="2200" w:dyaOrig="300">
          <v:shape id="_x0000_i1027" type="#_x0000_t75" style="width:110.25pt;height:15pt" o:ole="">
            <v:imagedata r:id="rId10" o:title=""/>
          </v:shape>
          <o:OLEObject Type="Embed" ProgID="Equation.DSMT4" ShapeID="_x0000_i1027" DrawAspect="Content" ObjectID="_1629285666" r:id="rId11"/>
        </w:object>
      </w:r>
      <w:r w:rsidR="008712B7" w:rsidRPr="00B47A95">
        <w:t>.</w:t>
      </w:r>
    </w:p>
    <w:p w:rsidR="006A697D" w:rsidRPr="00B47A95" w:rsidRDefault="006A697D" w:rsidP="006A697D">
      <w:pPr>
        <w:pStyle w:val="aff4"/>
        <w:rPr>
          <w:lang w:val="ru-RU"/>
        </w:rPr>
      </w:pPr>
    </w:p>
    <w:p w:rsidR="008712B7" w:rsidRPr="00B47A95" w:rsidRDefault="008712B7" w:rsidP="008712B7">
      <w:pPr>
        <w:rPr>
          <w:i/>
        </w:rPr>
      </w:pPr>
      <w:r w:rsidRPr="00B47A95">
        <w:rPr>
          <w:i/>
        </w:rPr>
        <w:t>Оценка качества классификации</w:t>
      </w:r>
    </w:p>
    <w:p w:rsidR="006A697D" w:rsidRPr="00B47A95" w:rsidRDefault="006A697D" w:rsidP="006A697D">
      <w:pPr>
        <w:pStyle w:val="aff4"/>
        <w:rPr>
          <w:lang w:val="ru-RU"/>
        </w:rPr>
      </w:pPr>
    </w:p>
    <w:p w:rsidR="008712B7" w:rsidRPr="00B47A95" w:rsidRDefault="008712B7" w:rsidP="008712B7">
      <w:r w:rsidRPr="00B47A95">
        <w:t>Для оценки качества классификации используются следующие п</w:t>
      </w:r>
      <w:r w:rsidRPr="00B47A95">
        <w:t>о</w:t>
      </w:r>
      <w:r w:rsidRPr="00B47A95">
        <w:t>казатели: общая точность, чувствительность, специфичность, F-мерка, ошибки 1-го и 2-го типов. Кроме того, целесообразно оценивать и число опорных векторов для SVM-классификатора.</w:t>
      </w:r>
    </w:p>
    <w:p w:rsidR="008712B7" w:rsidRPr="00B47A95" w:rsidRDefault="008712B7" w:rsidP="008712B7">
      <w:r w:rsidRPr="00B47A95">
        <w:t>В предлагаемом исследовании основное внимание уделяется оце</w:t>
      </w:r>
      <w:r w:rsidRPr="00B47A95">
        <w:t>н</w:t>
      </w:r>
      <w:r w:rsidRPr="00B47A95">
        <w:t xml:space="preserve">ке значений показателя общей точности классификации </w:t>
      </w:r>
      <w:r w:rsidRPr="00B47A95">
        <w:rPr>
          <w:i/>
          <w:lang w:val="en-US"/>
        </w:rPr>
        <w:t>Accuracy</w:t>
      </w:r>
      <w:r w:rsidRPr="00B47A95">
        <w:t>.</w:t>
      </w:r>
    </w:p>
    <w:p w:rsidR="00BF576A" w:rsidRPr="006257F2" w:rsidRDefault="00BF576A" w:rsidP="00BF576A">
      <w:pPr>
        <w:pStyle w:val="aff4"/>
        <w:rPr>
          <w:lang w:val="ru-RU"/>
        </w:rPr>
      </w:pPr>
    </w:p>
    <w:p w:rsidR="00BF576A" w:rsidRPr="00B47A95" w:rsidRDefault="00BF576A" w:rsidP="00182A39">
      <w:pPr>
        <w:ind w:firstLine="709"/>
        <w:rPr>
          <w:b/>
        </w:rPr>
      </w:pPr>
      <w:r w:rsidRPr="00B47A95">
        <w:rPr>
          <w:b/>
        </w:rPr>
        <w:t>Экспериментальные исследования</w:t>
      </w:r>
    </w:p>
    <w:p w:rsidR="00BF576A" w:rsidRPr="00B47A95" w:rsidRDefault="00BF576A" w:rsidP="00BF576A">
      <w:pPr>
        <w:pStyle w:val="aff4"/>
      </w:pPr>
    </w:p>
    <w:p w:rsidR="008712B7" w:rsidRPr="00B47A95" w:rsidRDefault="008712B7" w:rsidP="00BF576A">
      <w:r w:rsidRPr="00B47A95">
        <w:t xml:space="preserve">Экспериментальные исследования были выполнены на примере различных наборов из </w:t>
      </w:r>
      <w:proofErr w:type="spellStart"/>
      <w:r w:rsidRPr="00B47A95">
        <w:t>репозитория</w:t>
      </w:r>
      <w:proofErr w:type="spellEnd"/>
      <w:r w:rsidRPr="00B47A95">
        <w:t xml:space="preserve"> данных машинного обучения. В частности, был исследован набор INRIA </w:t>
      </w:r>
      <w:proofErr w:type="spellStart"/>
      <w:r w:rsidRPr="00B47A95">
        <w:t>Person</w:t>
      </w:r>
      <w:proofErr w:type="spellEnd"/>
      <w:r w:rsidRPr="00B47A95">
        <w:t xml:space="preserve"> </w:t>
      </w:r>
      <w:proofErr w:type="spellStart"/>
      <w:r w:rsidRPr="00B47A95">
        <w:t>Dataset</w:t>
      </w:r>
      <w:proofErr w:type="spellEnd"/>
      <w:r w:rsidRPr="00B47A95">
        <w:t>, характерист</w:t>
      </w:r>
      <w:r w:rsidRPr="00B47A95">
        <w:t>и</w:t>
      </w:r>
      <w:r w:rsidRPr="00B47A95">
        <w:t xml:space="preserve">ки которого приведены в табл. 1. Для оценки качества полученных моделей </w:t>
      </w:r>
      <w:r w:rsidRPr="00B47A95">
        <w:rPr>
          <w:lang w:val="en-US"/>
        </w:rPr>
        <w:t>SVM</w:t>
      </w:r>
      <w:r w:rsidRPr="00B47A95">
        <w:t>-классификаторов была использован метод контроля на отложенных данных (</w:t>
      </w:r>
      <w:r w:rsidRPr="00B47A95">
        <w:rPr>
          <w:lang w:val="en-US"/>
        </w:rPr>
        <w:t>Hold</w:t>
      </w:r>
      <w:r w:rsidRPr="00B47A95">
        <w:t>-</w:t>
      </w:r>
      <w:r w:rsidRPr="00B47A95">
        <w:rPr>
          <w:lang w:val="en-US"/>
        </w:rPr>
        <w:t>Out</w:t>
      </w:r>
      <w:r w:rsidRPr="00B47A95">
        <w:t xml:space="preserve"> </w:t>
      </w:r>
      <w:r w:rsidRPr="00B47A95">
        <w:rPr>
          <w:lang w:val="en-US"/>
        </w:rPr>
        <w:t>Validation</w:t>
      </w:r>
      <w:r w:rsidRPr="00B47A95">
        <w:t xml:space="preserve"> </w:t>
      </w:r>
      <w:r w:rsidRPr="00B47A95">
        <w:rPr>
          <w:lang w:val="en-US"/>
        </w:rPr>
        <w:t>Method</w:t>
      </w:r>
      <w:r w:rsidRPr="00B47A95">
        <w:t>), при этом доля те</w:t>
      </w:r>
      <w:r w:rsidRPr="00B47A95">
        <w:t>с</w:t>
      </w:r>
      <w:r w:rsidRPr="00B47A95">
        <w:t xml:space="preserve">товой выборки в экспериментальном наборе данных составила 0.2. В рамках исследования были использованы значения параметров </w:t>
      </w:r>
      <w:r w:rsidRPr="00B47A95">
        <w:rPr>
          <w:lang w:val="en-US"/>
        </w:rPr>
        <w:t>SVM</w:t>
      </w:r>
      <w:r w:rsidRPr="00B47A95">
        <w:t>-классификаторов, заданные по умолчанию (в частности, значение п</w:t>
      </w:r>
      <w:r w:rsidRPr="00B47A95">
        <w:t>а</w:t>
      </w:r>
      <w:r w:rsidRPr="00B47A95">
        <w:t xml:space="preserve">раметра регуляризации </w:t>
      </w:r>
      <w:r w:rsidRPr="00B47A95">
        <w:rPr>
          <w:i/>
          <w:lang w:val="en-US"/>
        </w:rPr>
        <w:t>C</w:t>
      </w:r>
      <w:r w:rsidRPr="00B47A95">
        <w:t xml:space="preserve">=1 и значение </w:t>
      </w:r>
      <w:r w:rsidRPr="00B47A95">
        <w:rPr>
          <w:position w:val="-6"/>
          <w:lang w:val="en-US"/>
        </w:rPr>
        <w:object w:dxaOrig="520" w:dyaOrig="260">
          <v:shape id="_x0000_i1025" type="#_x0000_t75" style="width:26.25pt;height:13.5pt" o:ole="">
            <v:imagedata r:id="rId12" o:title=""/>
          </v:shape>
          <o:OLEObject Type="Embed" ProgID="Equation.3" ShapeID="_x0000_i1025" DrawAspect="Content" ObjectID="_1629285667" r:id="rId13"/>
        </w:object>
      </w:r>
      <w:r w:rsidRPr="00B47A95">
        <w:t xml:space="preserve"> для радиальной бази</w:t>
      </w:r>
      <w:r w:rsidRPr="00B47A95">
        <w:t>с</w:t>
      </w:r>
      <w:r w:rsidRPr="00B47A95">
        <w:t>ной функции ядра).</w:t>
      </w:r>
    </w:p>
    <w:p w:rsidR="008712B7" w:rsidRPr="00B47A95" w:rsidRDefault="008712B7" w:rsidP="008712B7">
      <w:pPr>
        <w:pStyle w:val="afffb"/>
        <w:ind w:firstLine="709"/>
        <w:rPr>
          <w:b w:val="0"/>
        </w:rPr>
      </w:pPr>
    </w:p>
    <w:p w:rsidR="008712B7" w:rsidRPr="00B47A95" w:rsidRDefault="008712B7" w:rsidP="008712B7">
      <w:pPr>
        <w:pStyle w:val="aff5"/>
        <w:rPr>
          <w:lang w:val="ru-RU"/>
        </w:rPr>
      </w:pPr>
      <w:r w:rsidRPr="00B47A95">
        <w:rPr>
          <w:lang w:val="ru-RU"/>
        </w:rPr>
        <w:t>Таблица 1. Характеристики экспериментального набора данных</w:t>
      </w:r>
    </w:p>
    <w:p w:rsidR="00BF576A" w:rsidRPr="00B47A95" w:rsidRDefault="00BF576A" w:rsidP="00BF576A">
      <w:pPr>
        <w:pStyle w:val="aff4"/>
      </w:pPr>
    </w:p>
    <w:tbl>
      <w:tblPr>
        <w:tblW w:w="6805" w:type="dxa"/>
        <w:tblInd w:w="108" w:type="dxa"/>
        <w:tblLook w:val="04A0"/>
      </w:tblPr>
      <w:tblGrid>
        <w:gridCol w:w="4678"/>
        <w:gridCol w:w="2127"/>
      </w:tblGrid>
      <w:tr w:rsidR="008712B7" w:rsidRPr="00B47A95" w:rsidTr="006A697D">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12B7" w:rsidRPr="00B47A95" w:rsidRDefault="008712B7" w:rsidP="0035228E">
            <w:pPr>
              <w:ind w:firstLine="0"/>
              <w:jc w:val="center"/>
              <w:rPr>
                <w:bCs/>
                <w:sz w:val="20"/>
                <w:szCs w:val="20"/>
              </w:rPr>
            </w:pPr>
            <w:r w:rsidRPr="00B47A95">
              <w:rPr>
                <w:bCs/>
                <w:sz w:val="20"/>
                <w:szCs w:val="20"/>
              </w:rPr>
              <w:t>Характеристика</w:t>
            </w:r>
          </w:p>
        </w:tc>
        <w:tc>
          <w:tcPr>
            <w:tcW w:w="2127" w:type="dxa"/>
            <w:tcBorders>
              <w:top w:val="single" w:sz="4" w:space="0" w:color="auto"/>
              <w:left w:val="nil"/>
              <w:bottom w:val="single" w:sz="4" w:space="0" w:color="auto"/>
              <w:right w:val="single" w:sz="4" w:space="0" w:color="auto"/>
            </w:tcBorders>
            <w:shd w:val="clear" w:color="auto" w:fill="auto"/>
            <w:noWrap/>
            <w:vAlign w:val="center"/>
          </w:tcPr>
          <w:p w:rsidR="008712B7" w:rsidRPr="00B47A95" w:rsidRDefault="008712B7" w:rsidP="0035228E">
            <w:pPr>
              <w:ind w:firstLine="0"/>
              <w:jc w:val="center"/>
              <w:rPr>
                <w:sz w:val="20"/>
                <w:szCs w:val="20"/>
              </w:rPr>
            </w:pPr>
            <w:r w:rsidRPr="00B47A95">
              <w:rPr>
                <w:sz w:val="20"/>
                <w:szCs w:val="20"/>
              </w:rPr>
              <w:t>Значение</w:t>
            </w:r>
          </w:p>
        </w:tc>
      </w:tr>
      <w:tr w:rsidR="008712B7" w:rsidRPr="00B47A95" w:rsidTr="006A697D">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2B7" w:rsidRPr="00B47A95" w:rsidRDefault="008712B7" w:rsidP="0035228E">
            <w:pPr>
              <w:ind w:firstLine="0"/>
              <w:rPr>
                <w:bCs/>
                <w:sz w:val="20"/>
                <w:szCs w:val="20"/>
              </w:rPr>
            </w:pPr>
            <w:r w:rsidRPr="00B47A95">
              <w:rPr>
                <w:bCs/>
                <w:sz w:val="20"/>
                <w:szCs w:val="20"/>
              </w:rPr>
              <w:t>Число объектов в экспериментальном наборе да</w:t>
            </w:r>
            <w:r w:rsidRPr="00B47A95">
              <w:rPr>
                <w:bCs/>
                <w:sz w:val="20"/>
                <w:szCs w:val="20"/>
              </w:rPr>
              <w:t>н</w:t>
            </w:r>
            <w:r w:rsidRPr="00B47A95">
              <w:rPr>
                <w:bCs/>
                <w:sz w:val="20"/>
                <w:szCs w:val="20"/>
              </w:rPr>
              <w:t>ных</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8712B7" w:rsidRPr="00B47A95" w:rsidRDefault="008712B7" w:rsidP="0035228E">
            <w:pPr>
              <w:ind w:firstLine="0"/>
              <w:jc w:val="center"/>
              <w:rPr>
                <w:sz w:val="20"/>
                <w:szCs w:val="20"/>
              </w:rPr>
            </w:pPr>
            <w:r w:rsidRPr="00B47A95">
              <w:rPr>
                <w:sz w:val="20"/>
                <w:szCs w:val="20"/>
              </w:rPr>
              <w:t>4172</w:t>
            </w:r>
          </w:p>
        </w:tc>
      </w:tr>
      <w:tr w:rsidR="008712B7" w:rsidRPr="00B47A95" w:rsidTr="006A697D">
        <w:trPr>
          <w:trHeight w:val="300"/>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8712B7" w:rsidRPr="00B47A95" w:rsidRDefault="008712B7" w:rsidP="0035228E">
            <w:pPr>
              <w:ind w:firstLine="0"/>
              <w:rPr>
                <w:bCs/>
                <w:sz w:val="20"/>
                <w:szCs w:val="20"/>
              </w:rPr>
            </w:pPr>
            <w:r w:rsidRPr="00B47A95">
              <w:rPr>
                <w:bCs/>
                <w:sz w:val="20"/>
                <w:szCs w:val="20"/>
              </w:rPr>
              <w:t>Число объектов класса "+1" (то есть число целевых объектов)</w:t>
            </w:r>
          </w:p>
        </w:tc>
        <w:tc>
          <w:tcPr>
            <w:tcW w:w="2127" w:type="dxa"/>
            <w:tcBorders>
              <w:top w:val="nil"/>
              <w:left w:val="nil"/>
              <w:bottom w:val="single" w:sz="4" w:space="0" w:color="auto"/>
              <w:right w:val="single" w:sz="4" w:space="0" w:color="auto"/>
            </w:tcBorders>
            <w:shd w:val="clear" w:color="auto" w:fill="auto"/>
            <w:noWrap/>
            <w:vAlign w:val="center"/>
            <w:hideMark/>
          </w:tcPr>
          <w:p w:rsidR="008712B7" w:rsidRPr="00B47A95" w:rsidRDefault="008712B7" w:rsidP="0035228E">
            <w:pPr>
              <w:ind w:firstLine="0"/>
              <w:jc w:val="center"/>
              <w:rPr>
                <w:sz w:val="20"/>
                <w:szCs w:val="20"/>
              </w:rPr>
            </w:pPr>
            <w:r w:rsidRPr="00B47A95">
              <w:rPr>
                <w:sz w:val="20"/>
                <w:szCs w:val="20"/>
              </w:rPr>
              <w:t>2172</w:t>
            </w:r>
          </w:p>
        </w:tc>
      </w:tr>
      <w:tr w:rsidR="008712B7" w:rsidRPr="00B47A95" w:rsidTr="006A697D">
        <w:trPr>
          <w:trHeight w:val="300"/>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8712B7" w:rsidRPr="00B47A95" w:rsidRDefault="008712B7" w:rsidP="0035228E">
            <w:pPr>
              <w:ind w:firstLine="0"/>
              <w:rPr>
                <w:bCs/>
                <w:sz w:val="20"/>
                <w:szCs w:val="20"/>
              </w:rPr>
            </w:pPr>
            <w:r w:rsidRPr="00B47A95">
              <w:rPr>
                <w:bCs/>
                <w:sz w:val="20"/>
                <w:szCs w:val="20"/>
              </w:rPr>
              <w:t xml:space="preserve">Число объектов класса "-1" (то есть число объектов фона) </w:t>
            </w:r>
          </w:p>
        </w:tc>
        <w:tc>
          <w:tcPr>
            <w:tcW w:w="2127" w:type="dxa"/>
            <w:tcBorders>
              <w:top w:val="nil"/>
              <w:left w:val="nil"/>
              <w:bottom w:val="single" w:sz="4" w:space="0" w:color="auto"/>
              <w:right w:val="single" w:sz="4" w:space="0" w:color="auto"/>
            </w:tcBorders>
            <w:shd w:val="clear" w:color="auto" w:fill="auto"/>
            <w:noWrap/>
            <w:vAlign w:val="center"/>
            <w:hideMark/>
          </w:tcPr>
          <w:p w:rsidR="008712B7" w:rsidRPr="00B47A95" w:rsidRDefault="008712B7" w:rsidP="0035228E">
            <w:pPr>
              <w:ind w:firstLine="0"/>
              <w:jc w:val="center"/>
              <w:rPr>
                <w:sz w:val="20"/>
                <w:szCs w:val="20"/>
              </w:rPr>
            </w:pPr>
            <w:r w:rsidRPr="00B47A95">
              <w:rPr>
                <w:sz w:val="20"/>
                <w:szCs w:val="20"/>
              </w:rPr>
              <w:t>2000</w:t>
            </w:r>
          </w:p>
        </w:tc>
      </w:tr>
      <w:tr w:rsidR="008712B7" w:rsidRPr="00B47A95" w:rsidTr="006A697D">
        <w:trPr>
          <w:trHeight w:val="300"/>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8712B7" w:rsidRPr="00B47A95" w:rsidRDefault="008712B7" w:rsidP="0035228E">
            <w:pPr>
              <w:ind w:firstLine="0"/>
              <w:rPr>
                <w:bCs/>
                <w:sz w:val="20"/>
                <w:szCs w:val="20"/>
              </w:rPr>
            </w:pPr>
            <w:r w:rsidRPr="00B47A95">
              <w:rPr>
                <w:bCs/>
                <w:sz w:val="20"/>
                <w:szCs w:val="20"/>
              </w:rPr>
              <w:t>Доля тестовой выборки в экспериментальном наб</w:t>
            </w:r>
            <w:r w:rsidRPr="00B47A95">
              <w:rPr>
                <w:bCs/>
                <w:sz w:val="20"/>
                <w:szCs w:val="20"/>
              </w:rPr>
              <w:t>о</w:t>
            </w:r>
            <w:r w:rsidRPr="00B47A95">
              <w:rPr>
                <w:bCs/>
                <w:sz w:val="20"/>
                <w:szCs w:val="20"/>
              </w:rPr>
              <w:t>ре</w:t>
            </w:r>
          </w:p>
        </w:tc>
        <w:tc>
          <w:tcPr>
            <w:tcW w:w="2127" w:type="dxa"/>
            <w:tcBorders>
              <w:top w:val="nil"/>
              <w:left w:val="nil"/>
              <w:bottom w:val="single" w:sz="4" w:space="0" w:color="auto"/>
              <w:right w:val="single" w:sz="4" w:space="0" w:color="auto"/>
            </w:tcBorders>
            <w:shd w:val="clear" w:color="auto" w:fill="auto"/>
            <w:noWrap/>
            <w:vAlign w:val="center"/>
            <w:hideMark/>
          </w:tcPr>
          <w:p w:rsidR="008712B7" w:rsidRPr="00B47A95" w:rsidRDefault="008712B7" w:rsidP="0035228E">
            <w:pPr>
              <w:ind w:firstLine="0"/>
              <w:jc w:val="center"/>
              <w:rPr>
                <w:sz w:val="20"/>
                <w:szCs w:val="20"/>
              </w:rPr>
            </w:pPr>
            <w:r w:rsidRPr="00B47A95">
              <w:rPr>
                <w:sz w:val="20"/>
                <w:szCs w:val="20"/>
              </w:rPr>
              <w:t>0.2</w:t>
            </w:r>
          </w:p>
        </w:tc>
      </w:tr>
      <w:tr w:rsidR="008712B7" w:rsidRPr="00B47A95" w:rsidTr="006A697D">
        <w:trPr>
          <w:trHeight w:val="300"/>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8712B7" w:rsidRPr="00B47A95" w:rsidRDefault="008712B7" w:rsidP="0035228E">
            <w:pPr>
              <w:ind w:firstLine="0"/>
              <w:rPr>
                <w:bCs/>
                <w:sz w:val="20"/>
                <w:szCs w:val="20"/>
              </w:rPr>
            </w:pPr>
            <w:r w:rsidRPr="00B47A95">
              <w:rPr>
                <w:bCs/>
                <w:sz w:val="20"/>
                <w:szCs w:val="20"/>
              </w:rPr>
              <w:t>Число объектов в обучающей выборке</w:t>
            </w:r>
          </w:p>
        </w:tc>
        <w:tc>
          <w:tcPr>
            <w:tcW w:w="2127" w:type="dxa"/>
            <w:tcBorders>
              <w:top w:val="nil"/>
              <w:left w:val="nil"/>
              <w:bottom w:val="single" w:sz="4" w:space="0" w:color="auto"/>
              <w:right w:val="single" w:sz="4" w:space="0" w:color="auto"/>
            </w:tcBorders>
            <w:shd w:val="clear" w:color="auto" w:fill="auto"/>
            <w:noWrap/>
            <w:vAlign w:val="center"/>
            <w:hideMark/>
          </w:tcPr>
          <w:p w:rsidR="008712B7" w:rsidRPr="00B47A95" w:rsidRDefault="008712B7" w:rsidP="0035228E">
            <w:pPr>
              <w:ind w:firstLine="0"/>
              <w:jc w:val="center"/>
              <w:rPr>
                <w:sz w:val="20"/>
                <w:szCs w:val="20"/>
              </w:rPr>
            </w:pPr>
            <w:r w:rsidRPr="00B47A95">
              <w:rPr>
                <w:sz w:val="20"/>
                <w:szCs w:val="20"/>
              </w:rPr>
              <w:t>3338</w:t>
            </w:r>
          </w:p>
        </w:tc>
      </w:tr>
      <w:tr w:rsidR="008712B7" w:rsidRPr="00B47A95" w:rsidTr="006A697D">
        <w:trPr>
          <w:trHeight w:val="300"/>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8712B7" w:rsidRPr="00B47A95" w:rsidRDefault="008712B7" w:rsidP="0035228E">
            <w:pPr>
              <w:ind w:firstLine="0"/>
              <w:rPr>
                <w:bCs/>
                <w:sz w:val="20"/>
                <w:szCs w:val="20"/>
              </w:rPr>
            </w:pPr>
            <w:r w:rsidRPr="00B47A95">
              <w:rPr>
                <w:bCs/>
                <w:sz w:val="20"/>
                <w:szCs w:val="20"/>
              </w:rPr>
              <w:t>Число объектов в тестовой выборке</w:t>
            </w:r>
          </w:p>
        </w:tc>
        <w:tc>
          <w:tcPr>
            <w:tcW w:w="2127" w:type="dxa"/>
            <w:tcBorders>
              <w:top w:val="nil"/>
              <w:left w:val="nil"/>
              <w:bottom w:val="single" w:sz="4" w:space="0" w:color="auto"/>
              <w:right w:val="single" w:sz="4" w:space="0" w:color="auto"/>
            </w:tcBorders>
            <w:shd w:val="clear" w:color="auto" w:fill="auto"/>
            <w:noWrap/>
            <w:vAlign w:val="center"/>
            <w:hideMark/>
          </w:tcPr>
          <w:p w:rsidR="008712B7" w:rsidRPr="00B47A95" w:rsidRDefault="008712B7" w:rsidP="0035228E">
            <w:pPr>
              <w:ind w:firstLine="0"/>
              <w:jc w:val="center"/>
              <w:rPr>
                <w:sz w:val="20"/>
                <w:szCs w:val="20"/>
              </w:rPr>
            </w:pPr>
            <w:r w:rsidRPr="00B47A95">
              <w:rPr>
                <w:sz w:val="20"/>
                <w:szCs w:val="20"/>
              </w:rPr>
              <w:t>834</w:t>
            </w:r>
          </w:p>
        </w:tc>
      </w:tr>
    </w:tbl>
    <w:p w:rsidR="008712B7" w:rsidRPr="00B47A95" w:rsidRDefault="008712B7" w:rsidP="008712B7">
      <w:pPr>
        <w:pStyle w:val="afffb"/>
        <w:ind w:firstLine="284"/>
        <w:rPr>
          <w:b w:val="0"/>
        </w:rPr>
      </w:pPr>
    </w:p>
    <w:p w:rsidR="008712B7" w:rsidRPr="00B47A95" w:rsidRDefault="008712B7" w:rsidP="008712B7">
      <w:pPr>
        <w:pStyle w:val="afffd"/>
        <w:spacing w:after="120"/>
        <w:ind w:firstLine="0"/>
        <w:rPr>
          <w:b w:val="0"/>
          <w:sz w:val="22"/>
          <w:szCs w:val="22"/>
        </w:rPr>
      </w:pPr>
      <w:r w:rsidRPr="00B47A95">
        <w:rPr>
          <w:b w:val="0"/>
          <w:noProof/>
          <w:sz w:val="22"/>
          <w:szCs w:val="22"/>
          <w:lang w:eastAsia="ru-RU" w:bidi="ar-SA"/>
        </w:rPr>
        <w:lastRenderedPageBreak/>
        <w:drawing>
          <wp:inline distT="0" distB="0" distL="0" distR="0">
            <wp:extent cx="4781550" cy="2411209"/>
            <wp:effectExtent l="19050" t="0" r="0" b="0"/>
            <wp:docPr id="15" name="Рисунок 15" descr="Веса fscnca_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еса fscnca_Цвет"/>
                    <pic:cNvPicPr>
                      <a:picLocks noChangeAspect="1" noChangeArrowheads="1"/>
                    </pic:cNvPicPr>
                  </pic:nvPicPr>
                  <pic:blipFill>
                    <a:blip r:embed="rId14" cstate="print"/>
                    <a:srcRect l="8879"/>
                    <a:stretch>
                      <a:fillRect/>
                    </a:stretch>
                  </pic:blipFill>
                  <pic:spPr bwMode="auto">
                    <a:xfrm>
                      <a:off x="0" y="0"/>
                      <a:ext cx="4781550" cy="2411209"/>
                    </a:xfrm>
                    <a:prstGeom prst="rect">
                      <a:avLst/>
                    </a:prstGeom>
                    <a:noFill/>
                    <a:ln w="9525">
                      <a:noFill/>
                      <a:miter lim="800000"/>
                      <a:headEnd/>
                      <a:tailEnd/>
                    </a:ln>
                  </pic:spPr>
                </pic:pic>
              </a:graphicData>
            </a:graphic>
          </wp:inline>
        </w:drawing>
      </w:r>
    </w:p>
    <w:p w:rsidR="006A697D" w:rsidRPr="00B47A95" w:rsidRDefault="006A697D" w:rsidP="006A697D">
      <w:pPr>
        <w:pStyle w:val="ae"/>
      </w:pPr>
    </w:p>
    <w:p w:rsidR="008712B7" w:rsidRPr="00B47A95" w:rsidRDefault="008712B7" w:rsidP="006A697D">
      <w:pPr>
        <w:pStyle w:val="ae"/>
      </w:pPr>
      <w:r w:rsidRPr="00B47A95">
        <w:t>Рис. 1. Зависимость числа признаков от порогового значения веса</w:t>
      </w:r>
    </w:p>
    <w:p w:rsidR="008712B7" w:rsidRPr="00B47A95" w:rsidRDefault="008712B7" w:rsidP="008712B7">
      <w:pPr>
        <w:pStyle w:val="afffd"/>
        <w:spacing w:after="120"/>
        <w:ind w:firstLine="0"/>
        <w:rPr>
          <w:b w:val="0"/>
          <w:sz w:val="22"/>
          <w:szCs w:val="22"/>
        </w:rPr>
      </w:pPr>
      <w:r w:rsidRPr="00B47A95">
        <w:rPr>
          <w:b w:val="0"/>
          <w:noProof/>
          <w:sz w:val="22"/>
          <w:szCs w:val="22"/>
          <w:lang w:eastAsia="ru-RU" w:bidi="ar-SA"/>
        </w:rPr>
        <w:drawing>
          <wp:inline distT="0" distB="0" distL="0" distR="0">
            <wp:extent cx="4403595" cy="2133600"/>
            <wp:effectExtent l="19050" t="0" r="0" b="0"/>
            <wp:docPr id="16" name="Рисунок 16" descr="Число ошиб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Число ошибок"/>
                    <pic:cNvPicPr>
                      <a:picLocks noChangeAspect="1" noChangeArrowheads="1"/>
                    </pic:cNvPicPr>
                  </pic:nvPicPr>
                  <pic:blipFill>
                    <a:blip r:embed="rId15" cstate="print"/>
                    <a:srcRect l="1525"/>
                    <a:stretch>
                      <a:fillRect/>
                    </a:stretch>
                  </pic:blipFill>
                  <pic:spPr bwMode="auto">
                    <a:xfrm>
                      <a:off x="0" y="0"/>
                      <a:ext cx="4403595" cy="2133600"/>
                    </a:xfrm>
                    <a:prstGeom prst="rect">
                      <a:avLst/>
                    </a:prstGeom>
                    <a:noFill/>
                    <a:ln w="9525">
                      <a:noFill/>
                      <a:miter lim="800000"/>
                      <a:headEnd/>
                      <a:tailEnd/>
                    </a:ln>
                  </pic:spPr>
                </pic:pic>
              </a:graphicData>
            </a:graphic>
          </wp:inline>
        </w:drawing>
      </w:r>
    </w:p>
    <w:p w:rsidR="008712B7" w:rsidRPr="00B47A95" w:rsidRDefault="008712B7" w:rsidP="006A697D">
      <w:pPr>
        <w:pStyle w:val="ae"/>
      </w:pPr>
      <w:r w:rsidRPr="00B47A95">
        <w:t>Рис. 2. Зависимость числа ошибок на обучающей и тестовой выборках и чи</w:t>
      </w:r>
      <w:r w:rsidRPr="00B47A95">
        <w:t>с</w:t>
      </w:r>
      <w:r w:rsidRPr="00B47A95">
        <w:t>ла опорных векторов от порогового значения веса: а) при линейной функции ядра, б) при радиальной базисной функции ядра</w:t>
      </w:r>
    </w:p>
    <w:p w:rsidR="008712B7" w:rsidRPr="00B47A95" w:rsidRDefault="008712B7" w:rsidP="008712B7">
      <w:pPr>
        <w:pStyle w:val="afffd"/>
        <w:spacing w:after="120"/>
        <w:ind w:firstLine="0"/>
        <w:rPr>
          <w:b w:val="0"/>
          <w:sz w:val="22"/>
          <w:szCs w:val="22"/>
        </w:rPr>
      </w:pPr>
    </w:p>
    <w:p w:rsidR="008712B7" w:rsidRPr="00B47A95" w:rsidRDefault="008712B7" w:rsidP="006A697D">
      <w:r w:rsidRPr="00B47A95">
        <w:t xml:space="preserve">Эксперименты проводились на ПЭВМ с операционной системой </w:t>
      </w:r>
      <w:r w:rsidRPr="00B47A95">
        <w:rPr>
          <w:lang w:val="en-US"/>
        </w:rPr>
        <w:t>Windows</w:t>
      </w:r>
      <w:r w:rsidRPr="00B47A95">
        <w:t xml:space="preserve"> 10, на базе процессора </w:t>
      </w:r>
      <w:r w:rsidRPr="00B47A95">
        <w:rPr>
          <w:lang w:val="en-US"/>
        </w:rPr>
        <w:t>Intel</w:t>
      </w:r>
      <w:r w:rsidRPr="00B47A95">
        <w:t> </w:t>
      </w:r>
      <w:r w:rsidRPr="00B47A95">
        <w:rPr>
          <w:lang w:val="en-US"/>
        </w:rPr>
        <w:t>Core</w:t>
      </w:r>
      <w:r w:rsidRPr="00B47A95">
        <w:t> </w:t>
      </w:r>
      <w:proofErr w:type="spellStart"/>
      <w:r w:rsidRPr="00B47A95">
        <w:rPr>
          <w:lang w:val="en-US"/>
        </w:rPr>
        <w:t>i</w:t>
      </w:r>
      <w:proofErr w:type="spellEnd"/>
      <w:r w:rsidRPr="00B47A95">
        <w:t xml:space="preserve">3-4160 </w:t>
      </w:r>
      <w:r w:rsidRPr="00B47A95">
        <w:rPr>
          <w:lang w:val="en-US"/>
        </w:rPr>
        <w:t>c</w:t>
      </w:r>
      <w:r w:rsidRPr="00B47A95">
        <w:t xml:space="preserve"> оперативной п</w:t>
      </w:r>
      <w:r w:rsidRPr="00B47A95">
        <w:t>а</w:t>
      </w:r>
      <w:r w:rsidRPr="00B47A95">
        <w:t xml:space="preserve">мятью объемом 8 Гб. В качестве вычислительной среды выполнения использовался пакет прикладных программ </w:t>
      </w:r>
      <w:proofErr w:type="spellStart"/>
      <w:r w:rsidRPr="00B47A95">
        <w:rPr>
          <w:lang w:val="en-US"/>
        </w:rPr>
        <w:t>Matlab</w:t>
      </w:r>
      <w:proofErr w:type="spellEnd"/>
      <w:r w:rsidRPr="00B47A95">
        <w:t xml:space="preserve"> версии </w:t>
      </w:r>
      <w:r w:rsidRPr="00B47A95">
        <w:rPr>
          <w:lang w:val="en-US"/>
        </w:rPr>
        <w:t>R</w:t>
      </w:r>
      <w:r w:rsidRPr="00B47A95">
        <w:t>2017</w:t>
      </w:r>
      <w:r w:rsidRPr="00B47A95">
        <w:rPr>
          <w:lang w:val="en-US"/>
        </w:rPr>
        <w:t>a</w:t>
      </w:r>
      <w:r w:rsidRPr="00B47A95">
        <w:t>.</w:t>
      </w:r>
    </w:p>
    <w:p w:rsidR="008712B7" w:rsidRPr="00B47A95" w:rsidRDefault="008712B7" w:rsidP="006A697D">
      <w:r w:rsidRPr="00B47A95">
        <w:lastRenderedPageBreak/>
        <w:t xml:space="preserve">В ходе экспериментов была выполнена оценка весов признаков с применением NCA-алгоритма. На </w:t>
      </w:r>
      <w:r w:rsidR="00B47A95">
        <w:t>рисунке</w:t>
      </w:r>
      <w:r w:rsidRPr="00B47A95">
        <w:t> 1 представлена завис</w:t>
      </w:r>
      <w:r w:rsidRPr="00B47A95">
        <w:t>и</w:t>
      </w:r>
      <w:r w:rsidRPr="00B47A95">
        <w:t>мость числа признаков от порогового значения веса, которое вычи</w:t>
      </w:r>
      <w:r w:rsidRPr="00B47A95">
        <w:t>с</w:t>
      </w:r>
      <w:r w:rsidRPr="00B47A95">
        <w:t>лялось в соответствии с формулой для членов геометрической пр</w:t>
      </w:r>
      <w:r w:rsidRPr="00B47A95">
        <w:t>о</w:t>
      </w:r>
      <w:r w:rsidRPr="00B47A95">
        <w:t xml:space="preserve">грессии: </w:t>
      </w:r>
      <w:r w:rsidR="007F7000" w:rsidRPr="00B47A95">
        <w:rPr>
          <w:position w:val="-10"/>
          <w:lang w:val="en-US"/>
        </w:rPr>
        <w:object w:dxaOrig="1579" w:dyaOrig="340">
          <v:shape id="_x0000_i1028" type="#_x0000_t75" style="width:78.75pt;height:17.25pt" o:ole="">
            <v:imagedata r:id="rId16" o:title=""/>
          </v:shape>
          <o:OLEObject Type="Embed" ProgID="Equation.DSMT4" ShapeID="_x0000_i1028" DrawAspect="Content" ObjectID="_1629285668" r:id="rId17"/>
        </w:object>
      </w:r>
      <w:r w:rsidRPr="00B47A95">
        <w:t>.</w:t>
      </w:r>
    </w:p>
    <w:p w:rsidR="00B35B37" w:rsidRDefault="008712B7" w:rsidP="006A697D">
      <w:proofErr w:type="gramStart"/>
      <w:r w:rsidRPr="00B47A95">
        <w:t xml:space="preserve">В рамках эксперимента было произведено обучение линейного SVM-классификатора и нелинейного </w:t>
      </w:r>
      <w:r w:rsidRPr="00B47A95">
        <w:rPr>
          <w:lang w:val="en-US"/>
        </w:rPr>
        <w:t>SVM</w:t>
      </w:r>
      <w:r w:rsidRPr="00B47A95">
        <w:t xml:space="preserve">-классификатора на основе радиальной базисной функции ядра, при этом в обучении участвовали только признаки, преодолевшие порог </w:t>
      </w:r>
      <w:proofErr w:type="spellStart"/>
      <w:r w:rsidRPr="00B47A95">
        <w:rPr>
          <w:i/>
        </w:rPr>
        <w:t>Q</w:t>
      </w:r>
      <w:r w:rsidRPr="00B47A95">
        <w:rPr>
          <w:i/>
          <w:vertAlign w:val="subscript"/>
        </w:rPr>
        <w:t>n</w:t>
      </w:r>
      <w:proofErr w:type="spellEnd"/>
      <w:r w:rsidRPr="00B47A95">
        <w:t xml:space="preserve">,. На </w:t>
      </w:r>
      <w:r w:rsidR="00B47A95">
        <w:t>рисунке</w:t>
      </w:r>
      <w:r w:rsidRPr="00B47A95">
        <w:t xml:space="preserve"> 2 показано число ошибок на обучающей и тестовой выборках для линейного и нелинейного </w:t>
      </w:r>
      <w:r w:rsidRPr="00B47A95">
        <w:rPr>
          <w:lang w:val="en-US"/>
        </w:rPr>
        <w:t>SVM</w:t>
      </w:r>
      <w:r w:rsidRPr="00B47A95">
        <w:t>-классификатора при увеличении порогового знач</w:t>
      </w:r>
      <w:r w:rsidRPr="00B47A95">
        <w:t>е</w:t>
      </w:r>
      <w:r w:rsidRPr="00B47A95">
        <w:t xml:space="preserve">ния веса, и как следствие, при уменьшении числа рассматриваемых признаков. </w:t>
      </w:r>
      <w:proofErr w:type="gramEnd"/>
    </w:p>
    <w:p w:rsidR="008712B7" w:rsidRPr="00B47A95" w:rsidRDefault="008712B7" w:rsidP="006A697D">
      <w:r w:rsidRPr="00B47A95">
        <w:t>На основании полученных результатов можно сделать сл</w:t>
      </w:r>
      <w:r w:rsidRPr="00B47A95">
        <w:t>е</w:t>
      </w:r>
      <w:r w:rsidRPr="00B47A95">
        <w:t>дующий вывод: при уменьшении числа рассматриваемых признаков в соотве</w:t>
      </w:r>
      <w:r w:rsidRPr="00B47A95">
        <w:t>т</w:t>
      </w:r>
      <w:r w:rsidRPr="00B47A95">
        <w:t>ствии с весами, полученными алгоритмом отбора признаков, исходная обучающая выборка становится линейно неразделимой. П</w:t>
      </w:r>
      <w:r w:rsidRPr="00B47A95">
        <w:t>е</w:t>
      </w:r>
      <w:r w:rsidRPr="00B47A95">
        <w:t xml:space="preserve">реход от линейной </w:t>
      </w:r>
      <w:proofErr w:type="spellStart"/>
      <w:r w:rsidRPr="00B47A95">
        <w:t>разделимости</w:t>
      </w:r>
      <w:proofErr w:type="spellEnd"/>
      <w:r w:rsidRPr="00B47A95">
        <w:t xml:space="preserve"> к линейной неразделимости для рассматр</w:t>
      </w:r>
      <w:r w:rsidRPr="00B47A95">
        <w:t>и</w:t>
      </w:r>
      <w:r w:rsidRPr="00B47A95">
        <w:t>ваемого примера наблюдается для значения порога в пределах диап</w:t>
      </w:r>
      <w:r w:rsidRPr="00B47A95">
        <w:t>а</w:t>
      </w:r>
      <w:r w:rsidRPr="00B47A95">
        <w:t>зона от 1E-29 до 1E-17. Число признаков при этом уменьшается от 819 до 298. Следует отметить, что, например, результаты модели нел</w:t>
      </w:r>
      <w:r w:rsidRPr="00B47A95">
        <w:t>и</w:t>
      </w:r>
      <w:r w:rsidRPr="00B47A95">
        <w:t>нейного SVM-классификатора при пороге 1E-17, когда число рассма</w:t>
      </w:r>
      <w:r w:rsidRPr="00B47A95">
        <w:t>т</w:t>
      </w:r>
      <w:r w:rsidRPr="00B47A95">
        <w:t>риваемых признаков равно 298, не уступают результатам лине</w:t>
      </w:r>
      <w:r w:rsidRPr="00B47A95">
        <w:t>й</w:t>
      </w:r>
      <w:r w:rsidRPr="00B47A95">
        <w:t>ного SVM-классификатора, обученного на всем наборе признаков.</w:t>
      </w:r>
    </w:p>
    <w:p w:rsidR="008712B7" w:rsidRPr="00DE0985" w:rsidRDefault="008712B7" w:rsidP="006A697D">
      <w:pPr>
        <w:rPr>
          <w:sz w:val="16"/>
          <w:szCs w:val="16"/>
        </w:rPr>
      </w:pPr>
    </w:p>
    <w:p w:rsidR="008712B7" w:rsidRPr="00B47A95" w:rsidRDefault="008712B7" w:rsidP="00182A39">
      <w:pPr>
        <w:ind w:firstLine="709"/>
        <w:rPr>
          <w:b/>
        </w:rPr>
      </w:pPr>
      <w:r w:rsidRPr="00B47A95">
        <w:rPr>
          <w:b/>
        </w:rPr>
        <w:t>Выводы</w:t>
      </w:r>
    </w:p>
    <w:p w:rsidR="006A697D" w:rsidRPr="00B47A95" w:rsidRDefault="006A697D" w:rsidP="006A697D">
      <w:pPr>
        <w:pStyle w:val="aff4"/>
        <w:rPr>
          <w:lang w:val="ru-RU"/>
        </w:rPr>
      </w:pPr>
    </w:p>
    <w:p w:rsidR="008712B7" w:rsidRPr="00B47A95" w:rsidRDefault="008712B7" w:rsidP="006A697D">
      <w:r w:rsidRPr="00B47A95">
        <w:t xml:space="preserve">Экспериментальные исследования подтвердили целесообразность применения </w:t>
      </w:r>
      <w:r w:rsidRPr="00B47A95">
        <w:rPr>
          <w:lang w:val="en-US"/>
        </w:rPr>
        <w:t>NCA</w:t>
      </w:r>
      <w:r w:rsidRPr="00B47A95">
        <w:t>-алгоритма (алгоритма анализа компонентов окрес</w:t>
      </w:r>
      <w:r w:rsidRPr="00B47A95">
        <w:t>т</w:t>
      </w:r>
      <w:r w:rsidRPr="00B47A95">
        <w:t>ности) для определения наиболее информативных признаков объе</w:t>
      </w:r>
      <w:r w:rsidRPr="00B47A95">
        <w:t>к</w:t>
      </w:r>
      <w:r w:rsidRPr="00B47A95">
        <w:t>тов. Показано, что при применении этого алгоритма удается сократить временные затраты на решение задачи детектирования объектов при сохранении приемлемых значений показателей качества классифик</w:t>
      </w:r>
      <w:r w:rsidRPr="00B47A95">
        <w:t>а</w:t>
      </w:r>
      <w:r w:rsidRPr="00B47A95">
        <w:t>ции.</w:t>
      </w:r>
    </w:p>
    <w:p w:rsidR="008712B7" w:rsidRPr="00B47A95" w:rsidRDefault="008712B7" w:rsidP="008712B7">
      <w:pPr>
        <w:pStyle w:val="aff4"/>
        <w:rPr>
          <w:lang w:val="ru-RU"/>
        </w:rPr>
      </w:pPr>
    </w:p>
    <w:p w:rsidR="008712B7" w:rsidRPr="00B47A95" w:rsidRDefault="008712B7" w:rsidP="006A697D">
      <w:pPr>
        <w:pStyle w:val="af8"/>
      </w:pPr>
      <w:proofErr w:type="spellStart"/>
      <w:r w:rsidRPr="00B47A95">
        <w:t>Библиографический</w:t>
      </w:r>
      <w:proofErr w:type="spellEnd"/>
      <w:r w:rsidRPr="00B47A95">
        <w:t xml:space="preserve"> </w:t>
      </w:r>
      <w:proofErr w:type="spellStart"/>
      <w:r w:rsidRPr="00B47A95">
        <w:t>список</w:t>
      </w:r>
      <w:proofErr w:type="spellEnd"/>
    </w:p>
    <w:p w:rsidR="008712B7" w:rsidRPr="00DE0985" w:rsidRDefault="008712B7" w:rsidP="008712B7">
      <w:pPr>
        <w:pStyle w:val="aff4"/>
      </w:pPr>
    </w:p>
    <w:p w:rsidR="008712B7" w:rsidRPr="00B47A95" w:rsidRDefault="00DE0985" w:rsidP="00DE0985">
      <w:pPr>
        <w:pStyle w:val="a0"/>
        <w:numPr>
          <w:ilvl w:val="0"/>
          <w:numId w:val="0"/>
        </w:numPr>
        <w:tabs>
          <w:tab w:val="clear" w:pos="284"/>
          <w:tab w:val="left" w:pos="0"/>
        </w:tabs>
        <w:ind w:firstLine="284"/>
        <w:rPr>
          <w:iCs/>
          <w:lang w:val="en-US"/>
        </w:rPr>
      </w:pPr>
      <w:r w:rsidRPr="00DE0985">
        <w:rPr>
          <w:lang w:val="en-US"/>
        </w:rPr>
        <w:t>1.</w:t>
      </w:r>
      <w:r w:rsidRPr="007F7000">
        <w:rPr>
          <w:lang w:val="en-US"/>
        </w:rPr>
        <w:t xml:space="preserve"> </w:t>
      </w:r>
      <w:proofErr w:type="spellStart"/>
      <w:r w:rsidR="008712B7" w:rsidRPr="00B47A95">
        <w:rPr>
          <w:lang w:val="en-US"/>
        </w:rPr>
        <w:t>VapnikV</w:t>
      </w:r>
      <w:proofErr w:type="spellEnd"/>
      <w:r w:rsidR="008712B7" w:rsidRPr="00B47A95">
        <w:rPr>
          <w:lang w:val="en-US"/>
        </w:rPr>
        <w:t xml:space="preserve">. </w:t>
      </w:r>
      <w:proofErr w:type="gramStart"/>
      <w:r w:rsidR="008712B7" w:rsidRPr="00B47A95">
        <w:rPr>
          <w:lang w:val="en-US"/>
        </w:rPr>
        <w:t>Statistical Learning Theory.</w:t>
      </w:r>
      <w:proofErr w:type="gramEnd"/>
      <w:r w:rsidR="008712B7" w:rsidRPr="00B47A95">
        <w:rPr>
          <w:lang w:val="en-US"/>
        </w:rPr>
        <w:t xml:space="preserve"> </w:t>
      </w:r>
      <w:proofErr w:type="gramStart"/>
      <w:r w:rsidR="008712B7" w:rsidRPr="00B47A95">
        <w:rPr>
          <w:lang w:val="en-US"/>
        </w:rPr>
        <w:t>Wiley, New York.</w:t>
      </w:r>
      <w:proofErr w:type="gramEnd"/>
      <w:r w:rsidR="008712B7" w:rsidRPr="00B47A95">
        <w:rPr>
          <w:iCs/>
          <w:lang w:val="en-US"/>
        </w:rPr>
        <w:t xml:space="preserve"> 1998.</w:t>
      </w:r>
    </w:p>
    <w:p w:rsidR="008712B7" w:rsidRPr="00B47A95" w:rsidRDefault="00DE0985" w:rsidP="00DE0985">
      <w:pPr>
        <w:pStyle w:val="a0"/>
        <w:numPr>
          <w:ilvl w:val="0"/>
          <w:numId w:val="0"/>
        </w:numPr>
        <w:tabs>
          <w:tab w:val="clear" w:pos="284"/>
          <w:tab w:val="left" w:pos="0"/>
          <w:tab w:val="left" w:pos="567"/>
        </w:tabs>
        <w:ind w:firstLine="284"/>
        <w:rPr>
          <w:iCs/>
          <w:lang w:val="en-US"/>
        </w:rPr>
      </w:pPr>
      <w:r w:rsidRPr="00DE0985">
        <w:rPr>
          <w:iCs/>
          <w:lang w:val="en-US"/>
        </w:rPr>
        <w:t xml:space="preserve">2. </w:t>
      </w:r>
      <w:proofErr w:type="spellStart"/>
      <w:r w:rsidR="008712B7" w:rsidRPr="00B47A95">
        <w:rPr>
          <w:iCs/>
          <w:lang w:val="en-US"/>
        </w:rPr>
        <w:t>Demidova</w:t>
      </w:r>
      <w:proofErr w:type="spellEnd"/>
      <w:r w:rsidR="008712B7" w:rsidRPr="00B47A95">
        <w:rPr>
          <w:iCs/>
          <w:lang w:val="en-US"/>
        </w:rPr>
        <w:t xml:space="preserve"> L.A., </w:t>
      </w:r>
      <w:proofErr w:type="spellStart"/>
      <w:r w:rsidR="008712B7" w:rsidRPr="00B47A95">
        <w:rPr>
          <w:iCs/>
          <w:lang w:val="en-US"/>
        </w:rPr>
        <w:t>Sokolova</w:t>
      </w:r>
      <w:proofErr w:type="spellEnd"/>
      <w:r w:rsidR="008712B7" w:rsidRPr="00B47A95">
        <w:rPr>
          <w:iCs/>
          <w:lang w:val="en-US"/>
        </w:rPr>
        <w:t xml:space="preserve"> </w:t>
      </w:r>
      <w:proofErr w:type="spellStart"/>
      <w:r w:rsidR="008712B7" w:rsidRPr="00B47A95">
        <w:rPr>
          <w:iCs/>
          <w:lang w:val="en-US"/>
        </w:rPr>
        <w:t>Yu.S</w:t>
      </w:r>
      <w:proofErr w:type="spellEnd"/>
      <w:r w:rsidR="008712B7" w:rsidRPr="00B47A95">
        <w:rPr>
          <w:iCs/>
          <w:lang w:val="en-US"/>
        </w:rPr>
        <w:t xml:space="preserve">., </w:t>
      </w:r>
      <w:proofErr w:type="spellStart"/>
      <w:r w:rsidR="008712B7" w:rsidRPr="00B47A95">
        <w:rPr>
          <w:iCs/>
          <w:lang w:val="en-US"/>
        </w:rPr>
        <w:t>Nikulchev</w:t>
      </w:r>
      <w:proofErr w:type="spellEnd"/>
      <w:r w:rsidR="008712B7" w:rsidRPr="00B47A95">
        <w:rPr>
          <w:iCs/>
          <w:lang w:val="en-US"/>
        </w:rPr>
        <w:t xml:space="preserve"> E.V. Use of Fuzzy Clustering Algorithms Ensemble for SVM Classifier Development // International Review on </w:t>
      </w:r>
      <w:proofErr w:type="spellStart"/>
      <w:r w:rsidR="008712B7" w:rsidRPr="00B47A95">
        <w:rPr>
          <w:iCs/>
          <w:lang w:val="en-US"/>
        </w:rPr>
        <w:t>Modelling</w:t>
      </w:r>
      <w:proofErr w:type="spellEnd"/>
      <w:r w:rsidR="008712B7" w:rsidRPr="00B47A95">
        <w:rPr>
          <w:iCs/>
          <w:lang w:val="en-US"/>
        </w:rPr>
        <w:t xml:space="preserve"> and Simulations. 2015. Vol. 8. No 4. pp. 446-457.</w:t>
      </w:r>
    </w:p>
    <w:p w:rsidR="008712B7" w:rsidRPr="00B47A95" w:rsidRDefault="00DE0985" w:rsidP="00DE0985">
      <w:pPr>
        <w:pStyle w:val="a0"/>
        <w:numPr>
          <w:ilvl w:val="0"/>
          <w:numId w:val="0"/>
        </w:numPr>
        <w:tabs>
          <w:tab w:val="clear" w:pos="284"/>
          <w:tab w:val="left" w:pos="0"/>
          <w:tab w:val="left" w:pos="567"/>
        </w:tabs>
        <w:ind w:firstLine="284"/>
        <w:rPr>
          <w:iCs/>
          <w:lang w:val="en-US"/>
        </w:rPr>
      </w:pPr>
      <w:r w:rsidRPr="00DE0985">
        <w:rPr>
          <w:iCs/>
          <w:lang w:val="en-US"/>
        </w:rPr>
        <w:lastRenderedPageBreak/>
        <w:t xml:space="preserve">3. </w:t>
      </w:r>
      <w:proofErr w:type="spellStart"/>
      <w:r w:rsidR="008712B7" w:rsidRPr="00B47A95">
        <w:rPr>
          <w:iCs/>
          <w:lang w:val="en-US"/>
        </w:rPr>
        <w:t>Demidova</w:t>
      </w:r>
      <w:proofErr w:type="spellEnd"/>
      <w:r w:rsidR="008712B7" w:rsidRPr="00B47A95">
        <w:rPr>
          <w:iCs/>
          <w:lang w:val="en-US"/>
        </w:rPr>
        <w:t xml:space="preserve"> L., </w:t>
      </w:r>
      <w:proofErr w:type="spellStart"/>
      <w:r w:rsidR="008712B7" w:rsidRPr="00B47A95">
        <w:rPr>
          <w:iCs/>
          <w:lang w:val="en-US"/>
        </w:rPr>
        <w:t>Nikulchev</w:t>
      </w:r>
      <w:proofErr w:type="spellEnd"/>
      <w:r w:rsidR="008712B7" w:rsidRPr="00B47A95">
        <w:rPr>
          <w:iCs/>
          <w:lang w:val="en-US"/>
        </w:rPr>
        <w:t xml:space="preserve"> E., </w:t>
      </w:r>
      <w:proofErr w:type="spellStart"/>
      <w:r w:rsidR="008712B7" w:rsidRPr="00B47A95">
        <w:rPr>
          <w:iCs/>
          <w:lang w:val="en-US"/>
        </w:rPr>
        <w:t>Sokolova</w:t>
      </w:r>
      <w:proofErr w:type="spellEnd"/>
      <w:r w:rsidR="008712B7" w:rsidRPr="00B47A95">
        <w:rPr>
          <w:iCs/>
          <w:lang w:val="en-US"/>
        </w:rPr>
        <w:t xml:space="preserve"> Yu. Big Data Classification Using the SVM Classifiers with the Modified Particle Swarm Optimization and the SVM Ensembles // International Journal of Advanced Computer Science and Applic</w:t>
      </w:r>
      <w:r w:rsidR="008712B7" w:rsidRPr="00B47A95">
        <w:rPr>
          <w:iCs/>
          <w:lang w:val="en-US"/>
        </w:rPr>
        <w:t>a</w:t>
      </w:r>
      <w:r w:rsidR="008712B7" w:rsidRPr="00B47A95">
        <w:rPr>
          <w:iCs/>
          <w:lang w:val="en-US"/>
        </w:rPr>
        <w:t>tions. 2016. Vol. 7. No 5. pp. 294-312.</w:t>
      </w:r>
    </w:p>
    <w:p w:rsidR="008712B7" w:rsidRPr="00B47A95" w:rsidRDefault="008712B7" w:rsidP="00DE0985">
      <w:pPr>
        <w:pStyle w:val="a0"/>
        <w:numPr>
          <w:ilvl w:val="0"/>
          <w:numId w:val="0"/>
        </w:numPr>
        <w:tabs>
          <w:tab w:val="clear" w:pos="284"/>
          <w:tab w:val="left" w:pos="0"/>
          <w:tab w:val="left" w:pos="567"/>
        </w:tabs>
        <w:ind w:firstLine="284"/>
        <w:rPr>
          <w:iCs/>
          <w:lang w:val="en-US"/>
        </w:rPr>
      </w:pPr>
      <w:r w:rsidRPr="00B47A95">
        <w:rPr>
          <w:iCs/>
          <w:lang w:val="en-US"/>
        </w:rPr>
        <w:t xml:space="preserve"> </w:t>
      </w:r>
      <w:r w:rsidR="00DE0985" w:rsidRPr="00DE0985">
        <w:rPr>
          <w:iCs/>
          <w:lang w:val="en-US"/>
        </w:rPr>
        <w:t xml:space="preserve">4. </w:t>
      </w:r>
      <w:proofErr w:type="spellStart"/>
      <w:r w:rsidRPr="00B47A95">
        <w:rPr>
          <w:iCs/>
          <w:lang w:val="en-US"/>
        </w:rPr>
        <w:t>Dalal</w:t>
      </w:r>
      <w:proofErr w:type="spellEnd"/>
      <w:r w:rsidRPr="00B47A95">
        <w:rPr>
          <w:iCs/>
          <w:lang w:val="en-US"/>
        </w:rPr>
        <w:t xml:space="preserve"> N., </w:t>
      </w:r>
      <w:proofErr w:type="spellStart"/>
      <w:r w:rsidRPr="00B47A95">
        <w:rPr>
          <w:iCs/>
          <w:lang w:val="en-US"/>
        </w:rPr>
        <w:t>Triggs</w:t>
      </w:r>
      <w:proofErr w:type="spellEnd"/>
      <w:r w:rsidRPr="00B47A95">
        <w:rPr>
          <w:iCs/>
          <w:lang w:val="en-US"/>
        </w:rPr>
        <w:t xml:space="preserve"> B. Histograms of Oriented Gradients for Human Detection // International Conference on Computer Vision and Pattern Recognition (CVPR ’05), Jun 2005, San Diego, United States. </w:t>
      </w:r>
      <w:proofErr w:type="gramStart"/>
      <w:r w:rsidRPr="00B47A95">
        <w:rPr>
          <w:iCs/>
          <w:lang w:val="en-US"/>
        </w:rPr>
        <w:t>IEEE Computer Society.</w:t>
      </w:r>
      <w:proofErr w:type="gramEnd"/>
      <w:r w:rsidRPr="00B47A95">
        <w:rPr>
          <w:iCs/>
          <w:lang w:val="en-US"/>
        </w:rPr>
        <w:t xml:space="preserve"> 1. 2005. pp. 886–893.</w:t>
      </w:r>
    </w:p>
    <w:p w:rsidR="008712B7" w:rsidRPr="007F7000" w:rsidRDefault="00DE0985" w:rsidP="00DE0985">
      <w:pPr>
        <w:pStyle w:val="a0"/>
        <w:numPr>
          <w:ilvl w:val="0"/>
          <w:numId w:val="0"/>
        </w:numPr>
        <w:tabs>
          <w:tab w:val="clear" w:pos="284"/>
          <w:tab w:val="left" w:pos="0"/>
          <w:tab w:val="left" w:pos="567"/>
        </w:tabs>
        <w:ind w:firstLine="284"/>
        <w:rPr>
          <w:szCs w:val="32"/>
        </w:rPr>
      </w:pPr>
      <w:r w:rsidRPr="00DE0985">
        <w:rPr>
          <w:iCs/>
          <w:lang w:val="en-US"/>
        </w:rPr>
        <w:t xml:space="preserve">5. </w:t>
      </w:r>
      <w:r w:rsidR="008712B7" w:rsidRPr="00B47A95">
        <w:rPr>
          <w:iCs/>
          <w:lang w:val="en-US"/>
        </w:rPr>
        <w:t xml:space="preserve">Goldberger J., </w:t>
      </w:r>
      <w:proofErr w:type="spellStart"/>
      <w:r w:rsidR="008712B7" w:rsidRPr="00B47A95">
        <w:rPr>
          <w:iCs/>
          <w:lang w:val="en-US"/>
        </w:rPr>
        <w:t>Roweis</w:t>
      </w:r>
      <w:proofErr w:type="spellEnd"/>
      <w:r w:rsidR="008712B7" w:rsidRPr="00B47A95">
        <w:rPr>
          <w:iCs/>
          <w:lang w:val="en-US"/>
        </w:rPr>
        <w:t xml:space="preserve"> S. T., Hinton G. E., </w:t>
      </w:r>
      <w:proofErr w:type="spellStart"/>
      <w:r w:rsidR="008712B7" w:rsidRPr="00B47A95">
        <w:rPr>
          <w:iCs/>
          <w:lang w:val="en-US"/>
        </w:rPr>
        <w:t>Salakhutdinov</w:t>
      </w:r>
      <w:proofErr w:type="spellEnd"/>
      <w:r w:rsidR="008712B7" w:rsidRPr="00B47A95">
        <w:rPr>
          <w:iCs/>
          <w:lang w:val="en-US"/>
        </w:rPr>
        <w:t xml:space="preserve"> R. Neighborhood Components Analysis Advances in Neural Information Processing Systems. </w:t>
      </w:r>
      <w:r w:rsidR="008712B7" w:rsidRPr="007F7000">
        <w:rPr>
          <w:iCs/>
        </w:rPr>
        <w:t xml:space="preserve">17. </w:t>
      </w:r>
      <w:proofErr w:type="gramStart"/>
      <w:r w:rsidR="008712B7" w:rsidRPr="00B47A95">
        <w:rPr>
          <w:iCs/>
          <w:lang w:val="en-US"/>
        </w:rPr>
        <w:t>MIT</w:t>
      </w:r>
      <w:r w:rsidR="008712B7" w:rsidRPr="007F7000">
        <w:rPr>
          <w:iCs/>
        </w:rPr>
        <w:t xml:space="preserve"> </w:t>
      </w:r>
      <w:r w:rsidR="008712B7" w:rsidRPr="00B47A95">
        <w:rPr>
          <w:iCs/>
          <w:lang w:val="en-US"/>
        </w:rPr>
        <w:t>Press</w:t>
      </w:r>
      <w:r w:rsidR="008712B7" w:rsidRPr="007F7000">
        <w:rPr>
          <w:iCs/>
        </w:rPr>
        <w:t>.</w:t>
      </w:r>
      <w:proofErr w:type="gramEnd"/>
      <w:r w:rsidR="008712B7" w:rsidRPr="007F7000">
        <w:rPr>
          <w:iCs/>
        </w:rPr>
        <w:t xml:space="preserve"> </w:t>
      </w:r>
      <w:r w:rsidR="008712B7" w:rsidRPr="00B47A95">
        <w:rPr>
          <w:iCs/>
          <w:lang w:val="en-US"/>
        </w:rPr>
        <w:t>Cambridge</w:t>
      </w:r>
      <w:r w:rsidR="008712B7" w:rsidRPr="007F7000">
        <w:rPr>
          <w:iCs/>
        </w:rPr>
        <w:t xml:space="preserve">. </w:t>
      </w:r>
      <w:r w:rsidR="008712B7" w:rsidRPr="00B47A95">
        <w:rPr>
          <w:iCs/>
          <w:lang w:val="en-US"/>
        </w:rPr>
        <w:t>MA</w:t>
      </w:r>
      <w:r w:rsidR="008712B7" w:rsidRPr="007F7000">
        <w:rPr>
          <w:iCs/>
        </w:rPr>
        <w:t>. 2004.</w:t>
      </w:r>
    </w:p>
    <w:p w:rsidR="008712B7" w:rsidRPr="007F7000" w:rsidRDefault="008712B7" w:rsidP="00DE0985">
      <w:pPr>
        <w:tabs>
          <w:tab w:val="left" w:pos="0"/>
        </w:tabs>
      </w:pPr>
    </w:p>
    <w:p w:rsidR="0035228E" w:rsidRPr="007F7000" w:rsidRDefault="0035228E" w:rsidP="0035228E"/>
    <w:p w:rsidR="007F6F01" w:rsidRDefault="007F6F01" w:rsidP="007F6F01">
      <w:pPr>
        <w:ind w:firstLine="0"/>
        <w:jc w:val="center"/>
        <w:rPr>
          <w:b/>
        </w:rPr>
      </w:pPr>
      <w:r>
        <w:rPr>
          <w:b/>
        </w:rPr>
        <w:t xml:space="preserve">ОФОРМЛЕНИЕ ШАПКИ СТАТЬИ, ЕСЛИ АВТОРЫ </w:t>
      </w:r>
    </w:p>
    <w:p w:rsidR="0035228E" w:rsidRDefault="007F6F01" w:rsidP="007F6F01">
      <w:pPr>
        <w:ind w:firstLine="0"/>
        <w:jc w:val="center"/>
        <w:rPr>
          <w:b/>
        </w:rPr>
      </w:pPr>
      <w:r>
        <w:rPr>
          <w:b/>
        </w:rPr>
        <w:t>ИЗ РАЗНЫХ ОРГАНИЗАЦИЙ:</w:t>
      </w:r>
    </w:p>
    <w:p w:rsidR="007F6F01" w:rsidRDefault="007F6F01" w:rsidP="007F6F01">
      <w:pPr>
        <w:ind w:firstLine="0"/>
        <w:jc w:val="center"/>
        <w:rPr>
          <w:b/>
        </w:rPr>
      </w:pPr>
    </w:p>
    <w:p w:rsidR="007F6F01" w:rsidRPr="00B47A95" w:rsidRDefault="007F6F01" w:rsidP="007F6F01">
      <w:pPr>
        <w:pStyle w:val="aa"/>
        <w:ind w:firstLine="0"/>
      </w:pPr>
      <w:r w:rsidRPr="00B47A95">
        <w:t xml:space="preserve">УДК </w:t>
      </w:r>
      <w:r w:rsidRPr="00B47A95">
        <w:rPr>
          <w:szCs w:val="16"/>
        </w:rPr>
        <w:t>519.725</w:t>
      </w:r>
      <w:r w:rsidRPr="00B47A95">
        <w:t xml:space="preserve">; ГРНТИ </w:t>
      </w:r>
      <w:r w:rsidRPr="00B47A95">
        <w:rPr>
          <w:szCs w:val="16"/>
        </w:rPr>
        <w:t>519.725</w:t>
      </w:r>
    </w:p>
    <w:p w:rsidR="007F6F01" w:rsidRPr="00B47A95" w:rsidRDefault="007F6F01" w:rsidP="007F6F01">
      <w:pPr>
        <w:pStyle w:val="afe"/>
      </w:pPr>
      <w:r w:rsidRPr="00B47A95">
        <w:t xml:space="preserve">ПРИМЕНЕНИЕ МНОГОПОРОГОВЫХ ДЕКОДЕРОВ </w:t>
      </w:r>
      <w:r w:rsidRPr="00B47A95">
        <w:br/>
        <w:t>В ОПТИЧЕСКИХ ЛИНИЯХ СВЯЗИ</w:t>
      </w:r>
    </w:p>
    <w:p w:rsidR="007F6F01" w:rsidRPr="00B47A95" w:rsidRDefault="007F6F01" w:rsidP="007F6F01">
      <w:pPr>
        <w:pStyle w:val="af"/>
        <w:rPr>
          <w:lang w:val="ru-RU"/>
        </w:rPr>
      </w:pPr>
      <w:r w:rsidRPr="00B47A95">
        <w:rPr>
          <w:lang w:val="ru-RU"/>
        </w:rPr>
        <w:t>В.В. Золотарев*, Г.В. Овечкин**</w:t>
      </w:r>
    </w:p>
    <w:p w:rsidR="007F6F01" w:rsidRPr="00B47A95" w:rsidRDefault="007F6F01" w:rsidP="007F6F01">
      <w:pPr>
        <w:pStyle w:val="ab"/>
        <w:rPr>
          <w:lang w:val="ru-RU"/>
        </w:rPr>
      </w:pPr>
      <w:r w:rsidRPr="00B47A95">
        <w:rPr>
          <w:lang w:val="ru-RU"/>
        </w:rPr>
        <w:t xml:space="preserve">*Институт космических исследований РАН, </w:t>
      </w:r>
    </w:p>
    <w:p w:rsidR="007F6F01" w:rsidRPr="00B47A95" w:rsidRDefault="007F6F01" w:rsidP="007F6F01">
      <w:pPr>
        <w:pStyle w:val="ab"/>
        <w:rPr>
          <w:lang w:val="ru-RU"/>
        </w:rPr>
      </w:pPr>
      <w:r w:rsidRPr="00B47A95">
        <w:rPr>
          <w:lang w:val="ru-RU"/>
        </w:rPr>
        <w:t xml:space="preserve">Москва, </w:t>
      </w:r>
      <w:proofErr w:type="spellStart"/>
      <w:r w:rsidRPr="00B47A95">
        <w:rPr>
          <w:lang w:val="en-US"/>
        </w:rPr>
        <w:t>zolotasd</w:t>
      </w:r>
      <w:proofErr w:type="spellEnd"/>
      <w:r w:rsidRPr="00B47A95">
        <w:rPr>
          <w:lang w:val="ru-RU"/>
        </w:rPr>
        <w:t>@</w:t>
      </w:r>
      <w:proofErr w:type="spellStart"/>
      <w:r w:rsidRPr="00B47A95">
        <w:rPr>
          <w:lang w:val="en-US"/>
        </w:rPr>
        <w:t>yandex</w:t>
      </w:r>
      <w:proofErr w:type="spellEnd"/>
      <w:r w:rsidRPr="00B47A95">
        <w:rPr>
          <w:lang w:val="ru-RU"/>
        </w:rPr>
        <w:t>.</w:t>
      </w:r>
      <w:proofErr w:type="spellStart"/>
      <w:r w:rsidRPr="00B47A95">
        <w:rPr>
          <w:lang w:val="en-US"/>
        </w:rPr>
        <w:t>ru</w:t>
      </w:r>
      <w:proofErr w:type="spellEnd"/>
      <w:r w:rsidRPr="00B47A95">
        <w:rPr>
          <w:lang w:val="ru-RU"/>
        </w:rPr>
        <w:t>,</w:t>
      </w:r>
    </w:p>
    <w:p w:rsidR="007F6F01" w:rsidRPr="00B47A95" w:rsidRDefault="007F6F01" w:rsidP="007F6F01">
      <w:pPr>
        <w:pStyle w:val="ab"/>
        <w:rPr>
          <w:lang w:val="ru-RU"/>
        </w:rPr>
      </w:pPr>
      <w:r w:rsidRPr="00B47A95">
        <w:rPr>
          <w:lang w:val="ru-RU"/>
        </w:rPr>
        <w:t>**Рязанский государственный радиотехнический университет,</w:t>
      </w:r>
    </w:p>
    <w:p w:rsidR="007F6F01" w:rsidRPr="00B47A95" w:rsidRDefault="007F6F01" w:rsidP="007F6F01">
      <w:pPr>
        <w:pStyle w:val="ab"/>
        <w:rPr>
          <w:lang w:val="ru-RU"/>
        </w:rPr>
      </w:pPr>
      <w:r w:rsidRPr="00B47A95">
        <w:rPr>
          <w:lang w:val="ru-RU"/>
        </w:rPr>
        <w:t xml:space="preserve">Рязань, </w:t>
      </w:r>
      <w:r w:rsidRPr="00B47A95">
        <w:rPr>
          <w:lang w:val="en-US"/>
        </w:rPr>
        <w:t>g</w:t>
      </w:r>
      <w:r w:rsidRPr="00B47A95">
        <w:rPr>
          <w:lang w:val="ru-RU"/>
        </w:rPr>
        <w:t>_</w:t>
      </w:r>
      <w:proofErr w:type="spellStart"/>
      <w:r w:rsidRPr="00B47A95">
        <w:rPr>
          <w:lang w:val="en-US"/>
        </w:rPr>
        <w:t>ovechkin</w:t>
      </w:r>
      <w:proofErr w:type="spellEnd"/>
      <w:r w:rsidRPr="00B47A95">
        <w:rPr>
          <w:lang w:val="ru-RU"/>
        </w:rPr>
        <w:t>@</w:t>
      </w:r>
      <w:r w:rsidRPr="00B47A95">
        <w:rPr>
          <w:lang w:val="en-US"/>
        </w:rPr>
        <w:t>mail</w:t>
      </w:r>
      <w:r w:rsidRPr="00B47A95">
        <w:rPr>
          <w:lang w:val="ru-RU"/>
        </w:rPr>
        <w:t>.</w:t>
      </w:r>
      <w:proofErr w:type="spellStart"/>
      <w:r w:rsidRPr="00B47A95">
        <w:rPr>
          <w:lang w:val="en-US"/>
        </w:rPr>
        <w:t>ru</w:t>
      </w:r>
      <w:proofErr w:type="spellEnd"/>
      <w:r w:rsidRPr="00B47A95">
        <w:rPr>
          <w:lang w:val="ru-RU"/>
        </w:rPr>
        <w:t xml:space="preserve"> </w:t>
      </w:r>
    </w:p>
    <w:p w:rsidR="007F6F01" w:rsidRPr="00B47A95" w:rsidRDefault="007F6F01" w:rsidP="007F6F01">
      <w:pPr>
        <w:pStyle w:val="ac"/>
        <w:rPr>
          <w:lang w:val="ru-RU"/>
        </w:rPr>
      </w:pPr>
      <w:r w:rsidRPr="00B47A95">
        <w:rPr>
          <w:i/>
          <w:lang w:val="ru-RU"/>
        </w:rPr>
        <w:t xml:space="preserve">Аннотация. </w:t>
      </w:r>
      <w:r w:rsidRPr="00B47A95">
        <w:rPr>
          <w:lang w:val="ru-RU"/>
        </w:rPr>
        <w:t xml:space="preserve">Рассмотрены вопросы применения </w:t>
      </w:r>
      <w:proofErr w:type="spellStart"/>
      <w:r w:rsidRPr="00B47A95">
        <w:rPr>
          <w:lang w:val="ru-RU"/>
        </w:rPr>
        <w:t>многопороговых</w:t>
      </w:r>
      <w:proofErr w:type="spellEnd"/>
      <w:r w:rsidRPr="00B47A95">
        <w:rPr>
          <w:lang w:val="ru-RU"/>
        </w:rPr>
        <w:t xml:space="preserve"> декодеров (МПД) </w:t>
      </w:r>
      <w:proofErr w:type="spellStart"/>
      <w:r w:rsidRPr="00B47A95">
        <w:rPr>
          <w:lang w:val="ru-RU"/>
        </w:rPr>
        <w:t>самоортогональных</w:t>
      </w:r>
      <w:proofErr w:type="spellEnd"/>
      <w:r w:rsidRPr="00B47A95">
        <w:rPr>
          <w:lang w:val="ru-RU"/>
        </w:rPr>
        <w:t xml:space="preserve"> кодов для повышения достоверности передачи данных по оптическим линиям связи. Показано, что применение</w:t>
      </w:r>
      <w:r w:rsidRPr="00B47A95">
        <w:rPr>
          <w:i/>
          <w:lang w:val="ru-RU"/>
        </w:rPr>
        <w:t xml:space="preserve"> </w:t>
      </w:r>
      <w:r w:rsidRPr="00B47A95">
        <w:rPr>
          <w:lang w:val="ru-RU"/>
        </w:rPr>
        <w:t>МПД в таких условиях</w:t>
      </w:r>
      <w:r w:rsidRPr="00B47A95">
        <w:rPr>
          <w:i/>
          <w:lang w:val="ru-RU"/>
        </w:rPr>
        <w:t xml:space="preserve"> </w:t>
      </w:r>
      <w:r w:rsidRPr="00B47A95">
        <w:rPr>
          <w:lang w:val="ru-RU"/>
        </w:rPr>
        <w:t>позволяет обеспечить высокую эффективность коррекции ошибок при м</w:t>
      </w:r>
      <w:r w:rsidRPr="00B47A95">
        <w:rPr>
          <w:lang w:val="ru-RU"/>
        </w:rPr>
        <w:t>а</w:t>
      </w:r>
      <w:r w:rsidRPr="00B47A95">
        <w:rPr>
          <w:lang w:val="ru-RU"/>
        </w:rPr>
        <w:t>лой вычислительной сложности декодера.</w:t>
      </w:r>
    </w:p>
    <w:p w:rsidR="007F6F01" w:rsidRPr="00B47A95" w:rsidRDefault="007F6F01" w:rsidP="007F6F01">
      <w:pPr>
        <w:pStyle w:val="ac"/>
        <w:rPr>
          <w:lang w:val="ru-RU"/>
        </w:rPr>
      </w:pPr>
      <w:r w:rsidRPr="00B47A95">
        <w:rPr>
          <w:i/>
          <w:lang w:val="ru-RU"/>
        </w:rPr>
        <w:t>Ключевые слова:</w:t>
      </w:r>
      <w:r w:rsidRPr="00B47A95">
        <w:rPr>
          <w:lang w:val="ru-RU"/>
        </w:rPr>
        <w:t xml:space="preserve"> помехоустойчивое кодирование, </w:t>
      </w:r>
      <w:proofErr w:type="spellStart"/>
      <w:r w:rsidRPr="00B47A95">
        <w:rPr>
          <w:lang w:val="ru-RU"/>
        </w:rPr>
        <w:t>самоортог</w:t>
      </w:r>
      <w:r w:rsidRPr="00B47A95">
        <w:rPr>
          <w:lang w:val="ru-RU"/>
        </w:rPr>
        <w:t>о</w:t>
      </w:r>
      <w:r w:rsidRPr="00B47A95">
        <w:rPr>
          <w:lang w:val="ru-RU"/>
        </w:rPr>
        <w:t>нальные</w:t>
      </w:r>
      <w:proofErr w:type="spellEnd"/>
      <w:r w:rsidRPr="00B47A95">
        <w:rPr>
          <w:lang w:val="ru-RU"/>
        </w:rPr>
        <w:t xml:space="preserve"> коды, </w:t>
      </w:r>
      <w:proofErr w:type="spellStart"/>
      <w:r w:rsidRPr="00B47A95">
        <w:rPr>
          <w:lang w:val="ru-RU"/>
        </w:rPr>
        <w:t>многопороговый</w:t>
      </w:r>
      <w:proofErr w:type="spellEnd"/>
      <w:r w:rsidRPr="00B47A95">
        <w:rPr>
          <w:lang w:val="ru-RU"/>
        </w:rPr>
        <w:t xml:space="preserve"> декодер, оптические линии св</w:t>
      </w:r>
      <w:r w:rsidRPr="00B47A95">
        <w:rPr>
          <w:lang w:val="ru-RU"/>
        </w:rPr>
        <w:t>я</w:t>
      </w:r>
      <w:r w:rsidRPr="00B47A95">
        <w:rPr>
          <w:lang w:val="ru-RU"/>
        </w:rPr>
        <w:t>зи</w:t>
      </w:r>
    </w:p>
    <w:p w:rsidR="007F6F01" w:rsidRPr="007F7000" w:rsidRDefault="007F6F01" w:rsidP="007F6F01"/>
    <w:sectPr w:rsidR="007F6F01" w:rsidRPr="007F7000" w:rsidSect="00A90F97">
      <w:footerReference w:type="default" r:id="rId18"/>
      <w:endnotePr>
        <w:numFmt w:val="decimal"/>
      </w:endnotePr>
      <w:type w:val="continuous"/>
      <w:pgSz w:w="8391" w:h="11907" w:code="11"/>
      <w:pgMar w:top="851" w:right="851" w:bottom="851" w:left="851" w:header="709"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12E" w:rsidRDefault="00A2512E" w:rsidP="000131C9">
      <w:r>
        <w:separator/>
      </w:r>
    </w:p>
  </w:endnote>
  <w:endnote w:type="continuationSeparator" w:id="0">
    <w:p w:rsidR="00A2512E" w:rsidRDefault="00A2512E" w:rsidP="000131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OfficinaSansBoldITC">
    <w:altName w:val="OfficinaSansBoldITC"/>
    <w:panose1 w:val="00000000000000000000"/>
    <w:charset w:val="CC"/>
    <w:family w:val="swiss"/>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Neue">
    <w:altName w:val="Times New Roman"/>
    <w:charset w:val="00"/>
    <w:family w:val="auto"/>
    <w:pitch w:val="variable"/>
    <w:sig w:usb0="00000003"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60405020304"/>
    <w:charset w:val="00"/>
    <w:family w:val="roman"/>
    <w:pitch w:val="variable"/>
    <w:sig w:usb0="00000007" w:usb1="00000000" w:usb2="00000000" w:usb3="00000000" w:csb0="00000093"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03108"/>
      <w:docPartObj>
        <w:docPartGallery w:val="Page Numbers (Bottom of Page)"/>
        <w:docPartUnique/>
      </w:docPartObj>
    </w:sdtPr>
    <w:sdtContent>
      <w:p w:rsidR="00614EDF" w:rsidRDefault="00D03F08">
        <w:pPr>
          <w:pStyle w:val="aff"/>
          <w:jc w:val="center"/>
        </w:pPr>
        <w:fldSimple w:instr=" PAGE   \* MERGEFORMAT ">
          <w:r w:rsidR="00B35B37">
            <w:rPr>
              <w:noProof/>
            </w:rPr>
            <w:t>2</w:t>
          </w:r>
        </w:fldSimple>
      </w:p>
    </w:sdtContent>
  </w:sdt>
  <w:p w:rsidR="00614EDF" w:rsidRDefault="00614EDF">
    <w:pPr>
      <w:pStyle w:val="af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12E" w:rsidRDefault="00A2512E" w:rsidP="000131C9">
      <w:r>
        <w:separator/>
      </w:r>
    </w:p>
  </w:footnote>
  <w:footnote w:type="continuationSeparator" w:id="0">
    <w:p w:rsidR="00A2512E" w:rsidRDefault="00A2512E" w:rsidP="000131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3"/>
    <w:multiLevelType w:val="singleLevel"/>
    <w:tmpl w:val="00000003"/>
    <w:name w:val="WW8Num39"/>
    <w:lvl w:ilvl="0">
      <w:start w:val="1"/>
      <w:numFmt w:val="decimal"/>
      <w:lvlText w:val="%1."/>
      <w:lvlJc w:val="left"/>
      <w:pPr>
        <w:tabs>
          <w:tab w:val="num" w:pos="0"/>
        </w:tabs>
        <w:ind w:left="1080" w:hanging="360"/>
      </w:pPr>
    </w:lvl>
  </w:abstractNum>
  <w:abstractNum w:abstractNumId="2">
    <w:nsid w:val="00000004"/>
    <w:multiLevelType w:val="singleLevel"/>
    <w:tmpl w:val="00000004"/>
    <w:name w:val="WW8Num31"/>
    <w:lvl w:ilvl="0">
      <w:start w:val="1"/>
      <w:numFmt w:val="decimal"/>
      <w:pStyle w:val="references"/>
      <w:lvlText w:val="[%1]"/>
      <w:lvlJc w:val="left"/>
      <w:pPr>
        <w:tabs>
          <w:tab w:val="num" w:pos="360"/>
        </w:tabs>
        <w:ind w:left="360" w:hanging="360"/>
      </w:pPr>
      <w:rPr>
        <w:rFonts w:ascii="Times New Roman" w:hAnsi="Times New Roman" w:cs="Times New Roman"/>
        <w:b w:val="0"/>
        <w:bCs w:val="0"/>
        <w:i w:val="0"/>
        <w:iCs w:val="0"/>
        <w:sz w:val="16"/>
        <w:szCs w:val="16"/>
      </w:rPr>
    </w:lvl>
  </w:abstractNum>
  <w:abstractNum w:abstractNumId="3">
    <w:nsid w:val="00000005"/>
    <w:multiLevelType w:val="singleLevel"/>
    <w:tmpl w:val="00000005"/>
    <w:name w:val="WW8Num5"/>
    <w:lvl w:ilvl="0">
      <w:start w:val="1"/>
      <w:numFmt w:val="bullet"/>
      <w:lvlText w:val=""/>
      <w:lvlJc w:val="left"/>
      <w:pPr>
        <w:tabs>
          <w:tab w:val="num" w:pos="579"/>
        </w:tabs>
        <w:ind w:left="720" w:hanging="360"/>
      </w:pPr>
      <w:rPr>
        <w:rFonts w:ascii="Wingdings" w:hAnsi="Wingdings" w:cs="Wingdings"/>
      </w:rPr>
    </w:lvl>
  </w:abstractNum>
  <w:abstractNum w:abstractNumId="4">
    <w:nsid w:val="00000023"/>
    <w:multiLevelType w:val="multilevel"/>
    <w:tmpl w:val="00000023"/>
    <w:name w:val="WW8Num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41A0D96"/>
    <w:multiLevelType w:val="hybridMultilevel"/>
    <w:tmpl w:val="A57E4A8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0974521A"/>
    <w:multiLevelType w:val="hybridMultilevel"/>
    <w:tmpl w:val="E4DEDBA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B1B4D01"/>
    <w:multiLevelType w:val="hybridMultilevel"/>
    <w:tmpl w:val="536256D2"/>
    <w:lvl w:ilvl="0" w:tplc="AE30FD7E">
      <w:start w:val="1"/>
      <w:numFmt w:val="decimal"/>
      <w:lvlText w:val="%1."/>
      <w:lvlJc w:val="left"/>
      <w:pPr>
        <w:ind w:left="1080" w:hanging="360"/>
      </w:pPr>
    </w:lvl>
    <w:lvl w:ilvl="1" w:tplc="F198061C" w:tentative="1">
      <w:start w:val="1"/>
      <w:numFmt w:val="lowerLetter"/>
      <w:lvlText w:val="%2."/>
      <w:lvlJc w:val="left"/>
      <w:pPr>
        <w:ind w:left="1800" w:hanging="360"/>
      </w:pPr>
    </w:lvl>
    <w:lvl w:ilvl="2" w:tplc="9A9A9B92" w:tentative="1">
      <w:start w:val="1"/>
      <w:numFmt w:val="lowerRoman"/>
      <w:lvlText w:val="%3."/>
      <w:lvlJc w:val="right"/>
      <w:pPr>
        <w:ind w:left="2520" w:hanging="180"/>
      </w:pPr>
    </w:lvl>
    <w:lvl w:ilvl="3" w:tplc="C6FEA018" w:tentative="1">
      <w:start w:val="1"/>
      <w:numFmt w:val="decimal"/>
      <w:lvlText w:val="%4."/>
      <w:lvlJc w:val="left"/>
      <w:pPr>
        <w:ind w:left="3240" w:hanging="360"/>
      </w:pPr>
    </w:lvl>
    <w:lvl w:ilvl="4" w:tplc="5A469918" w:tentative="1">
      <w:start w:val="1"/>
      <w:numFmt w:val="lowerLetter"/>
      <w:lvlText w:val="%5."/>
      <w:lvlJc w:val="left"/>
      <w:pPr>
        <w:ind w:left="3960" w:hanging="360"/>
      </w:pPr>
    </w:lvl>
    <w:lvl w:ilvl="5" w:tplc="C2D03468" w:tentative="1">
      <w:start w:val="1"/>
      <w:numFmt w:val="lowerRoman"/>
      <w:lvlText w:val="%6."/>
      <w:lvlJc w:val="right"/>
      <w:pPr>
        <w:ind w:left="4680" w:hanging="180"/>
      </w:pPr>
    </w:lvl>
    <w:lvl w:ilvl="6" w:tplc="0562BF0A" w:tentative="1">
      <w:start w:val="1"/>
      <w:numFmt w:val="decimal"/>
      <w:lvlText w:val="%7."/>
      <w:lvlJc w:val="left"/>
      <w:pPr>
        <w:ind w:left="5400" w:hanging="360"/>
      </w:pPr>
    </w:lvl>
    <w:lvl w:ilvl="7" w:tplc="52DACB64" w:tentative="1">
      <w:start w:val="1"/>
      <w:numFmt w:val="lowerLetter"/>
      <w:lvlText w:val="%8."/>
      <w:lvlJc w:val="left"/>
      <w:pPr>
        <w:ind w:left="6120" w:hanging="360"/>
      </w:pPr>
    </w:lvl>
    <w:lvl w:ilvl="8" w:tplc="720C8F6C" w:tentative="1">
      <w:start w:val="1"/>
      <w:numFmt w:val="lowerRoman"/>
      <w:lvlText w:val="%9."/>
      <w:lvlJc w:val="right"/>
      <w:pPr>
        <w:ind w:left="6840" w:hanging="180"/>
      </w:pPr>
    </w:lvl>
  </w:abstractNum>
  <w:abstractNum w:abstractNumId="8">
    <w:nsid w:val="11226F1A"/>
    <w:multiLevelType w:val="hybridMultilevel"/>
    <w:tmpl w:val="22B82F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4A6B8C"/>
    <w:multiLevelType w:val="hybridMultilevel"/>
    <w:tmpl w:val="5312666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128811A3"/>
    <w:multiLevelType w:val="hybridMultilevel"/>
    <w:tmpl w:val="AF76B440"/>
    <w:lvl w:ilvl="0" w:tplc="0419000F">
      <w:start w:val="1"/>
      <w:numFmt w:val="decimal"/>
      <w:pStyle w:val="a"/>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EC12FE"/>
    <w:multiLevelType w:val="hybridMultilevel"/>
    <w:tmpl w:val="9BFE08F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70D0365"/>
    <w:multiLevelType w:val="hybridMultilevel"/>
    <w:tmpl w:val="F4BC673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176B175D"/>
    <w:multiLevelType w:val="hybridMultilevel"/>
    <w:tmpl w:val="02F02F8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187856E2"/>
    <w:multiLevelType w:val="hybridMultilevel"/>
    <w:tmpl w:val="28780AD4"/>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C010624"/>
    <w:multiLevelType w:val="hybridMultilevel"/>
    <w:tmpl w:val="536256D2"/>
    <w:lvl w:ilvl="0" w:tplc="AE30FD7E">
      <w:start w:val="1"/>
      <w:numFmt w:val="decimal"/>
      <w:lvlText w:val="%1."/>
      <w:lvlJc w:val="left"/>
      <w:pPr>
        <w:ind w:left="1080" w:hanging="360"/>
      </w:pPr>
    </w:lvl>
    <w:lvl w:ilvl="1" w:tplc="F198061C" w:tentative="1">
      <w:start w:val="1"/>
      <w:numFmt w:val="lowerLetter"/>
      <w:lvlText w:val="%2."/>
      <w:lvlJc w:val="left"/>
      <w:pPr>
        <w:ind w:left="1800" w:hanging="360"/>
      </w:pPr>
    </w:lvl>
    <w:lvl w:ilvl="2" w:tplc="9A9A9B92" w:tentative="1">
      <w:start w:val="1"/>
      <w:numFmt w:val="lowerRoman"/>
      <w:lvlText w:val="%3."/>
      <w:lvlJc w:val="right"/>
      <w:pPr>
        <w:ind w:left="2520" w:hanging="180"/>
      </w:pPr>
    </w:lvl>
    <w:lvl w:ilvl="3" w:tplc="C6FEA018" w:tentative="1">
      <w:start w:val="1"/>
      <w:numFmt w:val="decimal"/>
      <w:lvlText w:val="%4."/>
      <w:lvlJc w:val="left"/>
      <w:pPr>
        <w:ind w:left="3240" w:hanging="360"/>
      </w:pPr>
    </w:lvl>
    <w:lvl w:ilvl="4" w:tplc="5A469918" w:tentative="1">
      <w:start w:val="1"/>
      <w:numFmt w:val="lowerLetter"/>
      <w:lvlText w:val="%5."/>
      <w:lvlJc w:val="left"/>
      <w:pPr>
        <w:ind w:left="3960" w:hanging="360"/>
      </w:pPr>
    </w:lvl>
    <w:lvl w:ilvl="5" w:tplc="C2D03468" w:tentative="1">
      <w:start w:val="1"/>
      <w:numFmt w:val="lowerRoman"/>
      <w:lvlText w:val="%6."/>
      <w:lvlJc w:val="right"/>
      <w:pPr>
        <w:ind w:left="4680" w:hanging="180"/>
      </w:pPr>
    </w:lvl>
    <w:lvl w:ilvl="6" w:tplc="0562BF0A" w:tentative="1">
      <w:start w:val="1"/>
      <w:numFmt w:val="decimal"/>
      <w:lvlText w:val="%7."/>
      <w:lvlJc w:val="left"/>
      <w:pPr>
        <w:ind w:left="5400" w:hanging="360"/>
      </w:pPr>
    </w:lvl>
    <w:lvl w:ilvl="7" w:tplc="52DACB64" w:tentative="1">
      <w:start w:val="1"/>
      <w:numFmt w:val="lowerLetter"/>
      <w:lvlText w:val="%8."/>
      <w:lvlJc w:val="left"/>
      <w:pPr>
        <w:ind w:left="6120" w:hanging="360"/>
      </w:pPr>
    </w:lvl>
    <w:lvl w:ilvl="8" w:tplc="720C8F6C" w:tentative="1">
      <w:start w:val="1"/>
      <w:numFmt w:val="lowerRoman"/>
      <w:lvlText w:val="%9."/>
      <w:lvlJc w:val="right"/>
      <w:pPr>
        <w:ind w:left="6840" w:hanging="180"/>
      </w:pPr>
    </w:lvl>
  </w:abstractNum>
  <w:abstractNum w:abstractNumId="16">
    <w:nsid w:val="201C7D2D"/>
    <w:multiLevelType w:val="hybridMultilevel"/>
    <w:tmpl w:val="EAA09A5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nsid w:val="21271740"/>
    <w:multiLevelType w:val="hybridMultilevel"/>
    <w:tmpl w:val="70502C60"/>
    <w:lvl w:ilvl="0" w:tplc="C254B19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nsid w:val="22CF2A27"/>
    <w:multiLevelType w:val="hybridMultilevel"/>
    <w:tmpl w:val="9E34D5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4C96B2E"/>
    <w:multiLevelType w:val="hybridMultilevel"/>
    <w:tmpl w:val="4510E090"/>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66B0487"/>
    <w:multiLevelType w:val="hybridMultilevel"/>
    <w:tmpl w:val="989C0F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C1738AB"/>
    <w:multiLevelType w:val="hybridMultilevel"/>
    <w:tmpl w:val="751E7AEC"/>
    <w:lvl w:ilvl="0" w:tplc="FBC677E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CB56131"/>
    <w:multiLevelType w:val="hybridMultilevel"/>
    <w:tmpl w:val="3CD06C84"/>
    <w:lvl w:ilvl="0" w:tplc="6AEECA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CC3799D"/>
    <w:multiLevelType w:val="hybridMultilevel"/>
    <w:tmpl w:val="6F6E28F8"/>
    <w:lvl w:ilvl="0" w:tplc="E4EA60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0D35C90"/>
    <w:multiLevelType w:val="hybridMultilevel"/>
    <w:tmpl w:val="E742527C"/>
    <w:lvl w:ilvl="0" w:tplc="0419000F">
      <w:start w:val="1"/>
      <w:numFmt w:val="decimal"/>
      <w:pStyle w:val="a0"/>
      <w:lvlText w:val="%1."/>
      <w:lvlJc w:val="left"/>
      <w:pPr>
        <w:ind w:left="720" w:hanging="360"/>
      </w:pPr>
      <w:rPr>
        <w:rFonts w:hint="default"/>
        <w:lang w:val="en-G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200A71"/>
    <w:multiLevelType w:val="hybridMultilevel"/>
    <w:tmpl w:val="1D10611A"/>
    <w:lvl w:ilvl="0" w:tplc="AEA213F0">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39943303"/>
    <w:multiLevelType w:val="hybridMultilevel"/>
    <w:tmpl w:val="536256D2"/>
    <w:lvl w:ilvl="0" w:tplc="AE30FD7E">
      <w:start w:val="1"/>
      <w:numFmt w:val="decimal"/>
      <w:lvlText w:val="%1."/>
      <w:lvlJc w:val="left"/>
      <w:pPr>
        <w:ind w:left="1080" w:hanging="360"/>
      </w:pPr>
    </w:lvl>
    <w:lvl w:ilvl="1" w:tplc="F198061C" w:tentative="1">
      <w:start w:val="1"/>
      <w:numFmt w:val="lowerLetter"/>
      <w:lvlText w:val="%2."/>
      <w:lvlJc w:val="left"/>
      <w:pPr>
        <w:ind w:left="1800" w:hanging="360"/>
      </w:pPr>
    </w:lvl>
    <w:lvl w:ilvl="2" w:tplc="9A9A9B92" w:tentative="1">
      <w:start w:val="1"/>
      <w:numFmt w:val="lowerRoman"/>
      <w:lvlText w:val="%3."/>
      <w:lvlJc w:val="right"/>
      <w:pPr>
        <w:ind w:left="2520" w:hanging="180"/>
      </w:pPr>
    </w:lvl>
    <w:lvl w:ilvl="3" w:tplc="C6FEA018" w:tentative="1">
      <w:start w:val="1"/>
      <w:numFmt w:val="decimal"/>
      <w:lvlText w:val="%4."/>
      <w:lvlJc w:val="left"/>
      <w:pPr>
        <w:ind w:left="3240" w:hanging="360"/>
      </w:pPr>
    </w:lvl>
    <w:lvl w:ilvl="4" w:tplc="5A469918" w:tentative="1">
      <w:start w:val="1"/>
      <w:numFmt w:val="lowerLetter"/>
      <w:lvlText w:val="%5."/>
      <w:lvlJc w:val="left"/>
      <w:pPr>
        <w:ind w:left="3960" w:hanging="360"/>
      </w:pPr>
    </w:lvl>
    <w:lvl w:ilvl="5" w:tplc="C2D03468" w:tentative="1">
      <w:start w:val="1"/>
      <w:numFmt w:val="lowerRoman"/>
      <w:lvlText w:val="%6."/>
      <w:lvlJc w:val="right"/>
      <w:pPr>
        <w:ind w:left="4680" w:hanging="180"/>
      </w:pPr>
    </w:lvl>
    <w:lvl w:ilvl="6" w:tplc="0562BF0A" w:tentative="1">
      <w:start w:val="1"/>
      <w:numFmt w:val="decimal"/>
      <w:lvlText w:val="%7."/>
      <w:lvlJc w:val="left"/>
      <w:pPr>
        <w:ind w:left="5400" w:hanging="360"/>
      </w:pPr>
    </w:lvl>
    <w:lvl w:ilvl="7" w:tplc="52DACB64" w:tentative="1">
      <w:start w:val="1"/>
      <w:numFmt w:val="lowerLetter"/>
      <w:lvlText w:val="%8."/>
      <w:lvlJc w:val="left"/>
      <w:pPr>
        <w:ind w:left="6120" w:hanging="360"/>
      </w:pPr>
    </w:lvl>
    <w:lvl w:ilvl="8" w:tplc="720C8F6C" w:tentative="1">
      <w:start w:val="1"/>
      <w:numFmt w:val="lowerRoman"/>
      <w:lvlText w:val="%9."/>
      <w:lvlJc w:val="right"/>
      <w:pPr>
        <w:ind w:left="6840" w:hanging="180"/>
      </w:pPr>
    </w:lvl>
  </w:abstractNum>
  <w:abstractNum w:abstractNumId="27">
    <w:nsid w:val="3B090232"/>
    <w:multiLevelType w:val="hybridMultilevel"/>
    <w:tmpl w:val="D9D67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B8F2760"/>
    <w:multiLevelType w:val="hybridMultilevel"/>
    <w:tmpl w:val="536256D2"/>
    <w:lvl w:ilvl="0" w:tplc="AE30FD7E">
      <w:start w:val="1"/>
      <w:numFmt w:val="decimal"/>
      <w:lvlText w:val="%1."/>
      <w:lvlJc w:val="left"/>
      <w:pPr>
        <w:ind w:left="1080" w:hanging="360"/>
      </w:pPr>
    </w:lvl>
    <w:lvl w:ilvl="1" w:tplc="F198061C" w:tentative="1">
      <w:start w:val="1"/>
      <w:numFmt w:val="lowerLetter"/>
      <w:lvlText w:val="%2."/>
      <w:lvlJc w:val="left"/>
      <w:pPr>
        <w:ind w:left="1800" w:hanging="360"/>
      </w:pPr>
    </w:lvl>
    <w:lvl w:ilvl="2" w:tplc="9A9A9B92" w:tentative="1">
      <w:start w:val="1"/>
      <w:numFmt w:val="lowerRoman"/>
      <w:lvlText w:val="%3."/>
      <w:lvlJc w:val="right"/>
      <w:pPr>
        <w:ind w:left="2520" w:hanging="180"/>
      </w:pPr>
    </w:lvl>
    <w:lvl w:ilvl="3" w:tplc="C6FEA018" w:tentative="1">
      <w:start w:val="1"/>
      <w:numFmt w:val="decimal"/>
      <w:lvlText w:val="%4."/>
      <w:lvlJc w:val="left"/>
      <w:pPr>
        <w:ind w:left="3240" w:hanging="360"/>
      </w:pPr>
    </w:lvl>
    <w:lvl w:ilvl="4" w:tplc="5A469918" w:tentative="1">
      <w:start w:val="1"/>
      <w:numFmt w:val="lowerLetter"/>
      <w:lvlText w:val="%5."/>
      <w:lvlJc w:val="left"/>
      <w:pPr>
        <w:ind w:left="3960" w:hanging="360"/>
      </w:pPr>
    </w:lvl>
    <w:lvl w:ilvl="5" w:tplc="C2D03468" w:tentative="1">
      <w:start w:val="1"/>
      <w:numFmt w:val="lowerRoman"/>
      <w:lvlText w:val="%6."/>
      <w:lvlJc w:val="right"/>
      <w:pPr>
        <w:ind w:left="4680" w:hanging="180"/>
      </w:pPr>
    </w:lvl>
    <w:lvl w:ilvl="6" w:tplc="0562BF0A" w:tentative="1">
      <w:start w:val="1"/>
      <w:numFmt w:val="decimal"/>
      <w:lvlText w:val="%7."/>
      <w:lvlJc w:val="left"/>
      <w:pPr>
        <w:ind w:left="5400" w:hanging="360"/>
      </w:pPr>
    </w:lvl>
    <w:lvl w:ilvl="7" w:tplc="52DACB64" w:tentative="1">
      <w:start w:val="1"/>
      <w:numFmt w:val="lowerLetter"/>
      <w:lvlText w:val="%8."/>
      <w:lvlJc w:val="left"/>
      <w:pPr>
        <w:ind w:left="6120" w:hanging="360"/>
      </w:pPr>
    </w:lvl>
    <w:lvl w:ilvl="8" w:tplc="720C8F6C" w:tentative="1">
      <w:start w:val="1"/>
      <w:numFmt w:val="lowerRoman"/>
      <w:lvlText w:val="%9."/>
      <w:lvlJc w:val="right"/>
      <w:pPr>
        <w:ind w:left="6840" w:hanging="180"/>
      </w:pPr>
    </w:lvl>
  </w:abstractNum>
  <w:abstractNum w:abstractNumId="29">
    <w:nsid w:val="3B9624B8"/>
    <w:multiLevelType w:val="hybridMultilevel"/>
    <w:tmpl w:val="A7A29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DF63A3F"/>
    <w:multiLevelType w:val="hybridMultilevel"/>
    <w:tmpl w:val="70E223A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nsid w:val="43CA5E64"/>
    <w:multiLevelType w:val="hybridMultilevel"/>
    <w:tmpl w:val="CF88326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46B7963"/>
    <w:multiLevelType w:val="hybridMultilevel"/>
    <w:tmpl w:val="536256D2"/>
    <w:lvl w:ilvl="0" w:tplc="AE30FD7E">
      <w:start w:val="1"/>
      <w:numFmt w:val="decimal"/>
      <w:lvlText w:val="%1."/>
      <w:lvlJc w:val="left"/>
      <w:pPr>
        <w:ind w:left="1080" w:hanging="360"/>
      </w:pPr>
    </w:lvl>
    <w:lvl w:ilvl="1" w:tplc="F198061C" w:tentative="1">
      <w:start w:val="1"/>
      <w:numFmt w:val="lowerLetter"/>
      <w:lvlText w:val="%2."/>
      <w:lvlJc w:val="left"/>
      <w:pPr>
        <w:ind w:left="1800" w:hanging="360"/>
      </w:pPr>
    </w:lvl>
    <w:lvl w:ilvl="2" w:tplc="9A9A9B92" w:tentative="1">
      <w:start w:val="1"/>
      <w:numFmt w:val="lowerRoman"/>
      <w:lvlText w:val="%3."/>
      <w:lvlJc w:val="right"/>
      <w:pPr>
        <w:ind w:left="2520" w:hanging="180"/>
      </w:pPr>
    </w:lvl>
    <w:lvl w:ilvl="3" w:tplc="C6FEA018" w:tentative="1">
      <w:start w:val="1"/>
      <w:numFmt w:val="decimal"/>
      <w:lvlText w:val="%4."/>
      <w:lvlJc w:val="left"/>
      <w:pPr>
        <w:ind w:left="3240" w:hanging="360"/>
      </w:pPr>
    </w:lvl>
    <w:lvl w:ilvl="4" w:tplc="5A469918" w:tentative="1">
      <w:start w:val="1"/>
      <w:numFmt w:val="lowerLetter"/>
      <w:lvlText w:val="%5."/>
      <w:lvlJc w:val="left"/>
      <w:pPr>
        <w:ind w:left="3960" w:hanging="360"/>
      </w:pPr>
    </w:lvl>
    <w:lvl w:ilvl="5" w:tplc="C2D03468" w:tentative="1">
      <w:start w:val="1"/>
      <w:numFmt w:val="lowerRoman"/>
      <w:lvlText w:val="%6."/>
      <w:lvlJc w:val="right"/>
      <w:pPr>
        <w:ind w:left="4680" w:hanging="180"/>
      </w:pPr>
    </w:lvl>
    <w:lvl w:ilvl="6" w:tplc="0562BF0A" w:tentative="1">
      <w:start w:val="1"/>
      <w:numFmt w:val="decimal"/>
      <w:lvlText w:val="%7."/>
      <w:lvlJc w:val="left"/>
      <w:pPr>
        <w:ind w:left="5400" w:hanging="360"/>
      </w:pPr>
    </w:lvl>
    <w:lvl w:ilvl="7" w:tplc="52DACB64" w:tentative="1">
      <w:start w:val="1"/>
      <w:numFmt w:val="lowerLetter"/>
      <w:lvlText w:val="%8."/>
      <w:lvlJc w:val="left"/>
      <w:pPr>
        <w:ind w:left="6120" w:hanging="360"/>
      </w:pPr>
    </w:lvl>
    <w:lvl w:ilvl="8" w:tplc="720C8F6C" w:tentative="1">
      <w:start w:val="1"/>
      <w:numFmt w:val="lowerRoman"/>
      <w:lvlText w:val="%9."/>
      <w:lvlJc w:val="right"/>
      <w:pPr>
        <w:ind w:left="6840" w:hanging="180"/>
      </w:pPr>
    </w:lvl>
  </w:abstractNum>
  <w:abstractNum w:abstractNumId="33">
    <w:nsid w:val="46D10F10"/>
    <w:multiLevelType w:val="hybridMultilevel"/>
    <w:tmpl w:val="EABCF56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47FB2C34"/>
    <w:multiLevelType w:val="singleLevel"/>
    <w:tmpl w:val="F4B20F00"/>
    <w:lvl w:ilvl="0">
      <w:start w:val="1"/>
      <w:numFmt w:val="decimal"/>
      <w:lvlText w:val="%1. "/>
      <w:legacy w:legacy="1" w:legacySpace="0" w:legacyIndent="283"/>
      <w:lvlJc w:val="left"/>
      <w:pPr>
        <w:ind w:left="850" w:hanging="283"/>
      </w:pPr>
      <w:rPr>
        <w:rFonts w:ascii="Times New Roman" w:hAnsi="Times New Roman" w:cs="Times New Roman" w:hint="default"/>
        <w:b w:val="0"/>
        <w:i w:val="0"/>
        <w:sz w:val="28"/>
        <w:u w:val="none"/>
      </w:rPr>
    </w:lvl>
  </w:abstractNum>
  <w:abstractNum w:abstractNumId="35">
    <w:nsid w:val="491873A9"/>
    <w:multiLevelType w:val="hybridMultilevel"/>
    <w:tmpl w:val="DA78A69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nsid w:val="4A9C1381"/>
    <w:multiLevelType w:val="hybridMultilevel"/>
    <w:tmpl w:val="DD8AA31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7">
    <w:nsid w:val="4BD455F6"/>
    <w:multiLevelType w:val="hybridMultilevel"/>
    <w:tmpl w:val="B3707130"/>
    <w:lvl w:ilvl="0" w:tplc="CBCE34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4E0D7CC6"/>
    <w:multiLevelType w:val="hybridMultilevel"/>
    <w:tmpl w:val="2358470E"/>
    <w:lvl w:ilvl="0" w:tplc="130AAA56">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F8601F7"/>
    <w:multiLevelType w:val="hybridMultilevel"/>
    <w:tmpl w:val="CB307E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1365618"/>
    <w:multiLevelType w:val="hybridMultilevel"/>
    <w:tmpl w:val="5478FB18"/>
    <w:lvl w:ilvl="0" w:tplc="2E2A6FB0">
      <w:start w:val="1"/>
      <w:numFmt w:val="decimal"/>
      <w:lvlText w:val="%1."/>
      <w:lvlJc w:val="left"/>
      <w:pPr>
        <w:ind w:left="2126" w:hanging="708"/>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2303405"/>
    <w:multiLevelType w:val="hybridMultilevel"/>
    <w:tmpl w:val="536256D2"/>
    <w:lvl w:ilvl="0" w:tplc="AE30FD7E">
      <w:start w:val="1"/>
      <w:numFmt w:val="decimal"/>
      <w:lvlText w:val="%1."/>
      <w:lvlJc w:val="left"/>
      <w:pPr>
        <w:ind w:left="1080" w:hanging="360"/>
      </w:pPr>
    </w:lvl>
    <w:lvl w:ilvl="1" w:tplc="F198061C" w:tentative="1">
      <w:start w:val="1"/>
      <w:numFmt w:val="lowerLetter"/>
      <w:lvlText w:val="%2."/>
      <w:lvlJc w:val="left"/>
      <w:pPr>
        <w:ind w:left="1800" w:hanging="360"/>
      </w:pPr>
    </w:lvl>
    <w:lvl w:ilvl="2" w:tplc="9A9A9B92" w:tentative="1">
      <w:start w:val="1"/>
      <w:numFmt w:val="lowerRoman"/>
      <w:lvlText w:val="%3."/>
      <w:lvlJc w:val="right"/>
      <w:pPr>
        <w:ind w:left="2520" w:hanging="180"/>
      </w:pPr>
    </w:lvl>
    <w:lvl w:ilvl="3" w:tplc="C6FEA018" w:tentative="1">
      <w:start w:val="1"/>
      <w:numFmt w:val="decimal"/>
      <w:lvlText w:val="%4."/>
      <w:lvlJc w:val="left"/>
      <w:pPr>
        <w:ind w:left="3240" w:hanging="360"/>
      </w:pPr>
    </w:lvl>
    <w:lvl w:ilvl="4" w:tplc="5A469918" w:tentative="1">
      <w:start w:val="1"/>
      <w:numFmt w:val="lowerLetter"/>
      <w:lvlText w:val="%5."/>
      <w:lvlJc w:val="left"/>
      <w:pPr>
        <w:ind w:left="3960" w:hanging="360"/>
      </w:pPr>
    </w:lvl>
    <w:lvl w:ilvl="5" w:tplc="C2D03468" w:tentative="1">
      <w:start w:val="1"/>
      <w:numFmt w:val="lowerRoman"/>
      <w:lvlText w:val="%6."/>
      <w:lvlJc w:val="right"/>
      <w:pPr>
        <w:ind w:left="4680" w:hanging="180"/>
      </w:pPr>
    </w:lvl>
    <w:lvl w:ilvl="6" w:tplc="0562BF0A" w:tentative="1">
      <w:start w:val="1"/>
      <w:numFmt w:val="decimal"/>
      <w:lvlText w:val="%7."/>
      <w:lvlJc w:val="left"/>
      <w:pPr>
        <w:ind w:left="5400" w:hanging="360"/>
      </w:pPr>
    </w:lvl>
    <w:lvl w:ilvl="7" w:tplc="52DACB64" w:tentative="1">
      <w:start w:val="1"/>
      <w:numFmt w:val="lowerLetter"/>
      <w:lvlText w:val="%8."/>
      <w:lvlJc w:val="left"/>
      <w:pPr>
        <w:ind w:left="6120" w:hanging="360"/>
      </w:pPr>
    </w:lvl>
    <w:lvl w:ilvl="8" w:tplc="720C8F6C" w:tentative="1">
      <w:start w:val="1"/>
      <w:numFmt w:val="lowerRoman"/>
      <w:lvlText w:val="%9."/>
      <w:lvlJc w:val="right"/>
      <w:pPr>
        <w:ind w:left="6840" w:hanging="180"/>
      </w:pPr>
    </w:lvl>
  </w:abstractNum>
  <w:abstractNum w:abstractNumId="42">
    <w:nsid w:val="54DA0395"/>
    <w:multiLevelType w:val="hybridMultilevel"/>
    <w:tmpl w:val="47DC31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202D64"/>
    <w:multiLevelType w:val="hybridMultilevel"/>
    <w:tmpl w:val="1F30D82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4">
    <w:nsid w:val="587E1AF4"/>
    <w:multiLevelType w:val="hybridMultilevel"/>
    <w:tmpl w:val="7B48F4AC"/>
    <w:lvl w:ilvl="0" w:tplc="0419000F">
      <w:start w:val="1"/>
      <w:numFmt w:val="decimal"/>
      <w:lvlText w:val="%1."/>
      <w:lvlJc w:val="left"/>
      <w:pPr>
        <w:ind w:left="2135" w:hanging="360"/>
      </w:pPr>
    </w:lvl>
    <w:lvl w:ilvl="1" w:tplc="04190019">
      <w:start w:val="1"/>
      <w:numFmt w:val="lowerLetter"/>
      <w:lvlText w:val="%2."/>
      <w:lvlJc w:val="left"/>
      <w:pPr>
        <w:ind w:left="2855" w:hanging="360"/>
      </w:pPr>
    </w:lvl>
    <w:lvl w:ilvl="2" w:tplc="0419001B">
      <w:start w:val="1"/>
      <w:numFmt w:val="lowerRoman"/>
      <w:lvlText w:val="%3."/>
      <w:lvlJc w:val="right"/>
      <w:pPr>
        <w:ind w:left="3575" w:hanging="180"/>
      </w:pPr>
    </w:lvl>
    <w:lvl w:ilvl="3" w:tplc="0419000F">
      <w:start w:val="1"/>
      <w:numFmt w:val="decimal"/>
      <w:lvlText w:val="%4."/>
      <w:lvlJc w:val="left"/>
      <w:pPr>
        <w:ind w:left="4295" w:hanging="360"/>
      </w:pPr>
    </w:lvl>
    <w:lvl w:ilvl="4" w:tplc="04190019">
      <w:start w:val="1"/>
      <w:numFmt w:val="lowerLetter"/>
      <w:lvlText w:val="%5."/>
      <w:lvlJc w:val="left"/>
      <w:pPr>
        <w:ind w:left="5015" w:hanging="360"/>
      </w:pPr>
    </w:lvl>
    <w:lvl w:ilvl="5" w:tplc="0419001B">
      <w:start w:val="1"/>
      <w:numFmt w:val="lowerRoman"/>
      <w:lvlText w:val="%6."/>
      <w:lvlJc w:val="right"/>
      <w:pPr>
        <w:ind w:left="5735" w:hanging="180"/>
      </w:pPr>
    </w:lvl>
    <w:lvl w:ilvl="6" w:tplc="0419000F">
      <w:start w:val="1"/>
      <w:numFmt w:val="decimal"/>
      <w:lvlText w:val="%7."/>
      <w:lvlJc w:val="left"/>
      <w:pPr>
        <w:ind w:left="6455" w:hanging="360"/>
      </w:pPr>
    </w:lvl>
    <w:lvl w:ilvl="7" w:tplc="04190019">
      <w:start w:val="1"/>
      <w:numFmt w:val="lowerLetter"/>
      <w:lvlText w:val="%8."/>
      <w:lvlJc w:val="left"/>
      <w:pPr>
        <w:ind w:left="7175" w:hanging="360"/>
      </w:pPr>
    </w:lvl>
    <w:lvl w:ilvl="8" w:tplc="0419001B">
      <w:start w:val="1"/>
      <w:numFmt w:val="lowerRoman"/>
      <w:lvlText w:val="%9."/>
      <w:lvlJc w:val="right"/>
      <w:pPr>
        <w:ind w:left="7895" w:hanging="180"/>
      </w:pPr>
    </w:lvl>
  </w:abstractNum>
  <w:abstractNum w:abstractNumId="45">
    <w:nsid w:val="79601B98"/>
    <w:multiLevelType w:val="hybridMultilevel"/>
    <w:tmpl w:val="536256D2"/>
    <w:lvl w:ilvl="0" w:tplc="AE30FD7E">
      <w:start w:val="1"/>
      <w:numFmt w:val="decimal"/>
      <w:lvlText w:val="%1."/>
      <w:lvlJc w:val="left"/>
      <w:pPr>
        <w:ind w:left="1080" w:hanging="360"/>
      </w:pPr>
    </w:lvl>
    <w:lvl w:ilvl="1" w:tplc="F198061C" w:tentative="1">
      <w:start w:val="1"/>
      <w:numFmt w:val="lowerLetter"/>
      <w:lvlText w:val="%2."/>
      <w:lvlJc w:val="left"/>
      <w:pPr>
        <w:ind w:left="1800" w:hanging="360"/>
      </w:pPr>
    </w:lvl>
    <w:lvl w:ilvl="2" w:tplc="9A9A9B92" w:tentative="1">
      <w:start w:val="1"/>
      <w:numFmt w:val="lowerRoman"/>
      <w:lvlText w:val="%3."/>
      <w:lvlJc w:val="right"/>
      <w:pPr>
        <w:ind w:left="2520" w:hanging="180"/>
      </w:pPr>
    </w:lvl>
    <w:lvl w:ilvl="3" w:tplc="C6FEA018" w:tentative="1">
      <w:start w:val="1"/>
      <w:numFmt w:val="decimal"/>
      <w:lvlText w:val="%4."/>
      <w:lvlJc w:val="left"/>
      <w:pPr>
        <w:ind w:left="3240" w:hanging="360"/>
      </w:pPr>
    </w:lvl>
    <w:lvl w:ilvl="4" w:tplc="5A469918" w:tentative="1">
      <w:start w:val="1"/>
      <w:numFmt w:val="lowerLetter"/>
      <w:lvlText w:val="%5."/>
      <w:lvlJc w:val="left"/>
      <w:pPr>
        <w:ind w:left="3960" w:hanging="360"/>
      </w:pPr>
    </w:lvl>
    <w:lvl w:ilvl="5" w:tplc="C2D03468" w:tentative="1">
      <w:start w:val="1"/>
      <w:numFmt w:val="lowerRoman"/>
      <w:lvlText w:val="%6."/>
      <w:lvlJc w:val="right"/>
      <w:pPr>
        <w:ind w:left="4680" w:hanging="180"/>
      </w:pPr>
    </w:lvl>
    <w:lvl w:ilvl="6" w:tplc="0562BF0A" w:tentative="1">
      <w:start w:val="1"/>
      <w:numFmt w:val="decimal"/>
      <w:lvlText w:val="%7."/>
      <w:lvlJc w:val="left"/>
      <w:pPr>
        <w:ind w:left="5400" w:hanging="360"/>
      </w:pPr>
    </w:lvl>
    <w:lvl w:ilvl="7" w:tplc="52DACB64" w:tentative="1">
      <w:start w:val="1"/>
      <w:numFmt w:val="lowerLetter"/>
      <w:lvlText w:val="%8."/>
      <w:lvlJc w:val="left"/>
      <w:pPr>
        <w:ind w:left="6120" w:hanging="360"/>
      </w:pPr>
    </w:lvl>
    <w:lvl w:ilvl="8" w:tplc="720C8F6C" w:tentative="1">
      <w:start w:val="1"/>
      <w:numFmt w:val="lowerRoman"/>
      <w:lvlText w:val="%9."/>
      <w:lvlJc w:val="right"/>
      <w:pPr>
        <w:ind w:left="6840" w:hanging="180"/>
      </w:pPr>
    </w:lvl>
  </w:abstractNum>
  <w:abstractNum w:abstractNumId="46">
    <w:nsid w:val="7C0363B0"/>
    <w:multiLevelType w:val="hybridMultilevel"/>
    <w:tmpl w:val="5E36B2E6"/>
    <w:lvl w:ilvl="0" w:tplc="862CCFE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7C0654B2"/>
    <w:multiLevelType w:val="hybridMultilevel"/>
    <w:tmpl w:val="536256D2"/>
    <w:lvl w:ilvl="0" w:tplc="AE30FD7E">
      <w:start w:val="1"/>
      <w:numFmt w:val="decimal"/>
      <w:lvlText w:val="%1."/>
      <w:lvlJc w:val="left"/>
      <w:pPr>
        <w:ind w:left="1080" w:hanging="360"/>
      </w:pPr>
    </w:lvl>
    <w:lvl w:ilvl="1" w:tplc="F198061C" w:tentative="1">
      <w:start w:val="1"/>
      <w:numFmt w:val="lowerLetter"/>
      <w:lvlText w:val="%2."/>
      <w:lvlJc w:val="left"/>
      <w:pPr>
        <w:ind w:left="1800" w:hanging="360"/>
      </w:pPr>
    </w:lvl>
    <w:lvl w:ilvl="2" w:tplc="9A9A9B92" w:tentative="1">
      <w:start w:val="1"/>
      <w:numFmt w:val="lowerRoman"/>
      <w:lvlText w:val="%3."/>
      <w:lvlJc w:val="right"/>
      <w:pPr>
        <w:ind w:left="2520" w:hanging="180"/>
      </w:pPr>
    </w:lvl>
    <w:lvl w:ilvl="3" w:tplc="C6FEA018" w:tentative="1">
      <w:start w:val="1"/>
      <w:numFmt w:val="decimal"/>
      <w:lvlText w:val="%4."/>
      <w:lvlJc w:val="left"/>
      <w:pPr>
        <w:ind w:left="3240" w:hanging="360"/>
      </w:pPr>
    </w:lvl>
    <w:lvl w:ilvl="4" w:tplc="5A469918" w:tentative="1">
      <w:start w:val="1"/>
      <w:numFmt w:val="lowerLetter"/>
      <w:lvlText w:val="%5."/>
      <w:lvlJc w:val="left"/>
      <w:pPr>
        <w:ind w:left="3960" w:hanging="360"/>
      </w:pPr>
    </w:lvl>
    <w:lvl w:ilvl="5" w:tplc="C2D03468" w:tentative="1">
      <w:start w:val="1"/>
      <w:numFmt w:val="lowerRoman"/>
      <w:lvlText w:val="%6."/>
      <w:lvlJc w:val="right"/>
      <w:pPr>
        <w:ind w:left="4680" w:hanging="180"/>
      </w:pPr>
    </w:lvl>
    <w:lvl w:ilvl="6" w:tplc="0562BF0A" w:tentative="1">
      <w:start w:val="1"/>
      <w:numFmt w:val="decimal"/>
      <w:lvlText w:val="%7."/>
      <w:lvlJc w:val="left"/>
      <w:pPr>
        <w:ind w:left="5400" w:hanging="360"/>
      </w:pPr>
    </w:lvl>
    <w:lvl w:ilvl="7" w:tplc="52DACB64" w:tentative="1">
      <w:start w:val="1"/>
      <w:numFmt w:val="lowerLetter"/>
      <w:lvlText w:val="%8."/>
      <w:lvlJc w:val="left"/>
      <w:pPr>
        <w:ind w:left="6120" w:hanging="360"/>
      </w:pPr>
    </w:lvl>
    <w:lvl w:ilvl="8" w:tplc="720C8F6C" w:tentative="1">
      <w:start w:val="1"/>
      <w:numFmt w:val="lowerRoman"/>
      <w:lvlText w:val="%9."/>
      <w:lvlJc w:val="right"/>
      <w:pPr>
        <w:ind w:left="6840" w:hanging="180"/>
      </w:pPr>
    </w:lvl>
  </w:abstractNum>
  <w:num w:numId="1">
    <w:abstractNumId w:val="24"/>
  </w:num>
  <w:num w:numId="2">
    <w:abstractNumId w:val="32"/>
  </w:num>
  <w:num w:numId="3">
    <w:abstractNumId w:val="10"/>
  </w:num>
  <w:num w:numId="4">
    <w:abstractNumId w:val="2"/>
  </w:num>
  <w:num w:numId="5">
    <w:abstractNumId w:val="1"/>
  </w:num>
  <w:num w:numId="6">
    <w:abstractNumId w:val="22"/>
  </w:num>
  <w:num w:numId="7">
    <w:abstractNumId w:val="23"/>
  </w:num>
  <w:num w:numId="8">
    <w:abstractNumId w:val="40"/>
  </w:num>
  <w:num w:numId="9">
    <w:abstractNumId w:val="38"/>
  </w:num>
  <w:num w:numId="10">
    <w:abstractNumId w:val="7"/>
  </w:num>
  <w:num w:numId="11">
    <w:abstractNumId w:val="5"/>
  </w:num>
  <w:num w:numId="12">
    <w:abstractNumId w:val="6"/>
  </w:num>
  <w:num w:numId="13">
    <w:abstractNumId w:val="29"/>
  </w:num>
  <w:num w:numId="14">
    <w:abstractNumId w:val="12"/>
  </w:num>
  <w:num w:numId="15">
    <w:abstractNumId w:val="35"/>
  </w:num>
  <w:num w:numId="16">
    <w:abstractNumId w:val="27"/>
  </w:num>
  <w:num w:numId="17">
    <w:abstractNumId w:val="30"/>
  </w:num>
  <w:num w:numId="18">
    <w:abstractNumId w:val="16"/>
  </w:num>
  <w:num w:numId="19">
    <w:abstractNumId w:val="36"/>
  </w:num>
  <w:num w:numId="20">
    <w:abstractNumId w:val="9"/>
  </w:num>
  <w:num w:numId="21">
    <w:abstractNumId w:val="13"/>
  </w:num>
  <w:num w:numId="22">
    <w:abstractNumId w:val="19"/>
  </w:num>
  <w:num w:numId="23">
    <w:abstractNumId w:val="14"/>
  </w:num>
  <w:num w:numId="24">
    <w:abstractNumId w:val="8"/>
  </w:num>
  <w:num w:numId="25">
    <w:abstractNumId w:val="39"/>
  </w:num>
  <w:num w:numId="26">
    <w:abstractNumId w:val="44"/>
  </w:num>
  <w:num w:numId="27">
    <w:abstractNumId w:val="15"/>
  </w:num>
  <w:num w:numId="28">
    <w:abstractNumId w:val="47"/>
  </w:num>
  <w:num w:numId="29">
    <w:abstractNumId w:val="18"/>
  </w:num>
  <w:num w:numId="30">
    <w:abstractNumId w:val="45"/>
  </w:num>
  <w:num w:numId="31">
    <w:abstractNumId w:val="3"/>
  </w:num>
  <w:num w:numId="32">
    <w:abstractNumId w:val="20"/>
  </w:num>
  <w:num w:numId="33">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34">
    <w:abstractNumId w:val="43"/>
  </w:num>
  <w:num w:numId="35">
    <w:abstractNumId w:val="41"/>
  </w:num>
  <w:num w:numId="36">
    <w:abstractNumId w:val="34"/>
  </w:num>
  <w:num w:numId="37">
    <w:abstractNumId w:val="34"/>
    <w:lvlOverride w:ilvl="0">
      <w:lvl w:ilvl="0">
        <w:start w:val="2"/>
        <w:numFmt w:val="decimal"/>
        <w:lvlText w:val="%1. "/>
        <w:legacy w:legacy="1" w:legacySpace="0" w:legacyIndent="283"/>
        <w:lvlJc w:val="left"/>
        <w:pPr>
          <w:ind w:left="850" w:hanging="283"/>
        </w:pPr>
        <w:rPr>
          <w:rFonts w:ascii="Times New Roman" w:hAnsi="Times New Roman" w:cs="Times New Roman" w:hint="default"/>
          <w:b w:val="0"/>
          <w:i w:val="0"/>
          <w:sz w:val="28"/>
          <w:u w:val="none"/>
        </w:rPr>
      </w:lvl>
    </w:lvlOverride>
  </w:num>
  <w:num w:numId="38">
    <w:abstractNumId w:val="46"/>
  </w:num>
  <w:num w:numId="39">
    <w:abstractNumId w:val="26"/>
  </w:num>
  <w:num w:numId="40">
    <w:abstractNumId w:val="21"/>
  </w:num>
  <w:num w:numId="4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num>
  <w:num w:numId="45">
    <w:abstractNumId w:val="28"/>
  </w:num>
  <w:num w:numId="46">
    <w:abstractNumId w:val="37"/>
  </w:num>
  <w:num w:numId="47">
    <w:abstractNumId w:val="25"/>
  </w:num>
  <w:num w:numId="48">
    <w:abstractNumId w:val="17"/>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characterSpacingControl w:val="doNotCompress"/>
  <w:footnotePr>
    <w:footnote w:id="-1"/>
    <w:footnote w:id="0"/>
  </w:footnotePr>
  <w:endnotePr>
    <w:numFmt w:val="decimal"/>
    <w:endnote w:id="-1"/>
    <w:endnote w:id="0"/>
  </w:endnotePr>
  <w:compat/>
  <w:rsids>
    <w:rsidRoot w:val="00182EBC"/>
    <w:rsid w:val="00002F68"/>
    <w:rsid w:val="000131C9"/>
    <w:rsid w:val="00014CED"/>
    <w:rsid w:val="000216B6"/>
    <w:rsid w:val="00024C07"/>
    <w:rsid w:val="000276CA"/>
    <w:rsid w:val="0003336D"/>
    <w:rsid w:val="00033767"/>
    <w:rsid w:val="00044887"/>
    <w:rsid w:val="00050981"/>
    <w:rsid w:val="00052B0F"/>
    <w:rsid w:val="00053E30"/>
    <w:rsid w:val="00066C43"/>
    <w:rsid w:val="00072E36"/>
    <w:rsid w:val="0007303C"/>
    <w:rsid w:val="00074156"/>
    <w:rsid w:val="000764AA"/>
    <w:rsid w:val="00084508"/>
    <w:rsid w:val="00084DD3"/>
    <w:rsid w:val="0008717B"/>
    <w:rsid w:val="000947D0"/>
    <w:rsid w:val="00096179"/>
    <w:rsid w:val="00096E68"/>
    <w:rsid w:val="000B1802"/>
    <w:rsid w:val="000C6043"/>
    <w:rsid w:val="000E297F"/>
    <w:rsid w:val="000E7B3F"/>
    <w:rsid w:val="000F0049"/>
    <w:rsid w:val="000F6416"/>
    <w:rsid w:val="000F6C58"/>
    <w:rsid w:val="000F7481"/>
    <w:rsid w:val="00101BE0"/>
    <w:rsid w:val="0010280E"/>
    <w:rsid w:val="001276AA"/>
    <w:rsid w:val="001276AE"/>
    <w:rsid w:val="0012790D"/>
    <w:rsid w:val="00130C9E"/>
    <w:rsid w:val="00131A53"/>
    <w:rsid w:val="0013370F"/>
    <w:rsid w:val="00135027"/>
    <w:rsid w:val="0013666E"/>
    <w:rsid w:val="0013690A"/>
    <w:rsid w:val="001373BB"/>
    <w:rsid w:val="00147128"/>
    <w:rsid w:val="0015055B"/>
    <w:rsid w:val="001541AF"/>
    <w:rsid w:val="00154D10"/>
    <w:rsid w:val="001576C8"/>
    <w:rsid w:val="001610C2"/>
    <w:rsid w:val="00173FC7"/>
    <w:rsid w:val="00177A98"/>
    <w:rsid w:val="00180C16"/>
    <w:rsid w:val="00182A39"/>
    <w:rsid w:val="00182EBC"/>
    <w:rsid w:val="001870DA"/>
    <w:rsid w:val="00197E93"/>
    <w:rsid w:val="001A1A1A"/>
    <w:rsid w:val="001A277C"/>
    <w:rsid w:val="001A2F7B"/>
    <w:rsid w:val="001B0254"/>
    <w:rsid w:val="001B4F39"/>
    <w:rsid w:val="001B645C"/>
    <w:rsid w:val="001C2D14"/>
    <w:rsid w:val="001C4040"/>
    <w:rsid w:val="001E705E"/>
    <w:rsid w:val="001F0851"/>
    <w:rsid w:val="001F5930"/>
    <w:rsid w:val="0020239F"/>
    <w:rsid w:val="0020635A"/>
    <w:rsid w:val="0021761C"/>
    <w:rsid w:val="00254F6B"/>
    <w:rsid w:val="00255AE4"/>
    <w:rsid w:val="00255B1B"/>
    <w:rsid w:val="002728D9"/>
    <w:rsid w:val="00272B4C"/>
    <w:rsid w:val="00285079"/>
    <w:rsid w:val="00285E24"/>
    <w:rsid w:val="00290F38"/>
    <w:rsid w:val="002968DC"/>
    <w:rsid w:val="002A5C72"/>
    <w:rsid w:val="002C2135"/>
    <w:rsid w:val="00302527"/>
    <w:rsid w:val="00310A03"/>
    <w:rsid w:val="00336A01"/>
    <w:rsid w:val="00343966"/>
    <w:rsid w:val="003446C9"/>
    <w:rsid w:val="0035228E"/>
    <w:rsid w:val="00355D89"/>
    <w:rsid w:val="00360481"/>
    <w:rsid w:val="003668C5"/>
    <w:rsid w:val="00371275"/>
    <w:rsid w:val="00374262"/>
    <w:rsid w:val="00374F3F"/>
    <w:rsid w:val="00377F05"/>
    <w:rsid w:val="0038156B"/>
    <w:rsid w:val="003853AE"/>
    <w:rsid w:val="00385725"/>
    <w:rsid w:val="00386AAE"/>
    <w:rsid w:val="00387844"/>
    <w:rsid w:val="003A68A3"/>
    <w:rsid w:val="003A749F"/>
    <w:rsid w:val="003C2383"/>
    <w:rsid w:val="003C71A9"/>
    <w:rsid w:val="003D0B39"/>
    <w:rsid w:val="003D488E"/>
    <w:rsid w:val="003D48BF"/>
    <w:rsid w:val="003E0B5F"/>
    <w:rsid w:val="003F1E4C"/>
    <w:rsid w:val="003F329F"/>
    <w:rsid w:val="003F78F0"/>
    <w:rsid w:val="0040134B"/>
    <w:rsid w:val="00406E0B"/>
    <w:rsid w:val="004111B9"/>
    <w:rsid w:val="00411D73"/>
    <w:rsid w:val="0042457C"/>
    <w:rsid w:val="004511B9"/>
    <w:rsid w:val="00453EB3"/>
    <w:rsid w:val="004673EC"/>
    <w:rsid w:val="004707C5"/>
    <w:rsid w:val="004768F2"/>
    <w:rsid w:val="00477B21"/>
    <w:rsid w:val="00483798"/>
    <w:rsid w:val="004A5C83"/>
    <w:rsid w:val="004A6568"/>
    <w:rsid w:val="004B2EE2"/>
    <w:rsid w:val="004C0D2F"/>
    <w:rsid w:val="004C68FA"/>
    <w:rsid w:val="004C74E8"/>
    <w:rsid w:val="004D5389"/>
    <w:rsid w:val="004E03EA"/>
    <w:rsid w:val="004E162F"/>
    <w:rsid w:val="004F322B"/>
    <w:rsid w:val="00511EE4"/>
    <w:rsid w:val="00514CDB"/>
    <w:rsid w:val="00514EB7"/>
    <w:rsid w:val="005172E1"/>
    <w:rsid w:val="00526FDA"/>
    <w:rsid w:val="005536A5"/>
    <w:rsid w:val="00560CD5"/>
    <w:rsid w:val="0056594A"/>
    <w:rsid w:val="00567EEA"/>
    <w:rsid w:val="00570BE0"/>
    <w:rsid w:val="005714F5"/>
    <w:rsid w:val="005728DD"/>
    <w:rsid w:val="00574F38"/>
    <w:rsid w:val="005901D9"/>
    <w:rsid w:val="00593146"/>
    <w:rsid w:val="00593DEA"/>
    <w:rsid w:val="00596789"/>
    <w:rsid w:val="005A3EEC"/>
    <w:rsid w:val="005C7A3F"/>
    <w:rsid w:val="005D25DC"/>
    <w:rsid w:val="005E6C1A"/>
    <w:rsid w:val="005F0016"/>
    <w:rsid w:val="006035C4"/>
    <w:rsid w:val="00604FEF"/>
    <w:rsid w:val="006066F3"/>
    <w:rsid w:val="00614EDF"/>
    <w:rsid w:val="0062227F"/>
    <w:rsid w:val="00624B71"/>
    <w:rsid w:val="006257F2"/>
    <w:rsid w:val="0063183D"/>
    <w:rsid w:val="00631FFB"/>
    <w:rsid w:val="00634CBF"/>
    <w:rsid w:val="006375E0"/>
    <w:rsid w:val="0063765E"/>
    <w:rsid w:val="00647F1D"/>
    <w:rsid w:val="00653523"/>
    <w:rsid w:val="00660CB4"/>
    <w:rsid w:val="00662DDC"/>
    <w:rsid w:val="006820C3"/>
    <w:rsid w:val="006A2C1C"/>
    <w:rsid w:val="006A4C6C"/>
    <w:rsid w:val="006A64A5"/>
    <w:rsid w:val="006A697D"/>
    <w:rsid w:val="006C47A9"/>
    <w:rsid w:val="006C702B"/>
    <w:rsid w:val="006D14E4"/>
    <w:rsid w:val="006D3017"/>
    <w:rsid w:val="006D38BE"/>
    <w:rsid w:val="006E1A4A"/>
    <w:rsid w:val="006F4582"/>
    <w:rsid w:val="006F4E93"/>
    <w:rsid w:val="006F5DB7"/>
    <w:rsid w:val="006F720F"/>
    <w:rsid w:val="00702BDC"/>
    <w:rsid w:val="00713952"/>
    <w:rsid w:val="00724350"/>
    <w:rsid w:val="00727F45"/>
    <w:rsid w:val="00733539"/>
    <w:rsid w:val="00747070"/>
    <w:rsid w:val="00753DFC"/>
    <w:rsid w:val="00776570"/>
    <w:rsid w:val="00776B29"/>
    <w:rsid w:val="00783BA4"/>
    <w:rsid w:val="00785BB0"/>
    <w:rsid w:val="00785EDB"/>
    <w:rsid w:val="00791EE8"/>
    <w:rsid w:val="00796097"/>
    <w:rsid w:val="007A25DB"/>
    <w:rsid w:val="007B1685"/>
    <w:rsid w:val="007B34E1"/>
    <w:rsid w:val="007B5DD5"/>
    <w:rsid w:val="007C174D"/>
    <w:rsid w:val="007C5BBC"/>
    <w:rsid w:val="007D496F"/>
    <w:rsid w:val="007E023B"/>
    <w:rsid w:val="007E427E"/>
    <w:rsid w:val="007F361B"/>
    <w:rsid w:val="007F5410"/>
    <w:rsid w:val="007F6F01"/>
    <w:rsid w:val="007F7000"/>
    <w:rsid w:val="007F7EAD"/>
    <w:rsid w:val="00801126"/>
    <w:rsid w:val="008072EA"/>
    <w:rsid w:val="008204E5"/>
    <w:rsid w:val="00835D36"/>
    <w:rsid w:val="0083633C"/>
    <w:rsid w:val="00841CE9"/>
    <w:rsid w:val="0085104E"/>
    <w:rsid w:val="00855526"/>
    <w:rsid w:val="00861836"/>
    <w:rsid w:val="00864991"/>
    <w:rsid w:val="008712B7"/>
    <w:rsid w:val="00876819"/>
    <w:rsid w:val="0088150D"/>
    <w:rsid w:val="00883A86"/>
    <w:rsid w:val="008956EF"/>
    <w:rsid w:val="008B295A"/>
    <w:rsid w:val="008B56B8"/>
    <w:rsid w:val="008D1586"/>
    <w:rsid w:val="008D28EC"/>
    <w:rsid w:val="008D76AB"/>
    <w:rsid w:val="008E628A"/>
    <w:rsid w:val="008F4432"/>
    <w:rsid w:val="008F45FC"/>
    <w:rsid w:val="008F71FE"/>
    <w:rsid w:val="00906E77"/>
    <w:rsid w:val="0091471E"/>
    <w:rsid w:val="00926BEA"/>
    <w:rsid w:val="00931E3E"/>
    <w:rsid w:val="00956709"/>
    <w:rsid w:val="00956AA2"/>
    <w:rsid w:val="00961F23"/>
    <w:rsid w:val="0096525D"/>
    <w:rsid w:val="00967996"/>
    <w:rsid w:val="00967FC3"/>
    <w:rsid w:val="00970C53"/>
    <w:rsid w:val="00980922"/>
    <w:rsid w:val="00981E56"/>
    <w:rsid w:val="00983FB7"/>
    <w:rsid w:val="0099189A"/>
    <w:rsid w:val="009972DF"/>
    <w:rsid w:val="00997430"/>
    <w:rsid w:val="00997B88"/>
    <w:rsid w:val="009A3FBC"/>
    <w:rsid w:val="009B3FF9"/>
    <w:rsid w:val="009C1749"/>
    <w:rsid w:val="009C2A44"/>
    <w:rsid w:val="009D20F8"/>
    <w:rsid w:val="009D4B81"/>
    <w:rsid w:val="009D74DA"/>
    <w:rsid w:val="009E66A0"/>
    <w:rsid w:val="009E69B1"/>
    <w:rsid w:val="00A11053"/>
    <w:rsid w:val="00A2308E"/>
    <w:rsid w:val="00A2512E"/>
    <w:rsid w:val="00A33719"/>
    <w:rsid w:val="00A337D1"/>
    <w:rsid w:val="00A43798"/>
    <w:rsid w:val="00A467B8"/>
    <w:rsid w:val="00A673BE"/>
    <w:rsid w:val="00A67E33"/>
    <w:rsid w:val="00A811D6"/>
    <w:rsid w:val="00A90F97"/>
    <w:rsid w:val="00A97764"/>
    <w:rsid w:val="00AA1896"/>
    <w:rsid w:val="00AB1D21"/>
    <w:rsid w:val="00AB7A22"/>
    <w:rsid w:val="00AE1DBC"/>
    <w:rsid w:val="00AE2D73"/>
    <w:rsid w:val="00AF7103"/>
    <w:rsid w:val="00AF763E"/>
    <w:rsid w:val="00B06C7E"/>
    <w:rsid w:val="00B160D3"/>
    <w:rsid w:val="00B35B37"/>
    <w:rsid w:val="00B37FD5"/>
    <w:rsid w:val="00B46FA6"/>
    <w:rsid w:val="00B47A95"/>
    <w:rsid w:val="00B54B39"/>
    <w:rsid w:val="00B6075C"/>
    <w:rsid w:val="00B60E7E"/>
    <w:rsid w:val="00B70115"/>
    <w:rsid w:val="00B72161"/>
    <w:rsid w:val="00B727AD"/>
    <w:rsid w:val="00B74BDF"/>
    <w:rsid w:val="00B75817"/>
    <w:rsid w:val="00B83FF2"/>
    <w:rsid w:val="00B85141"/>
    <w:rsid w:val="00B911AD"/>
    <w:rsid w:val="00BA1C08"/>
    <w:rsid w:val="00BB4E62"/>
    <w:rsid w:val="00BB6E41"/>
    <w:rsid w:val="00BC4035"/>
    <w:rsid w:val="00BC5D72"/>
    <w:rsid w:val="00BD05BA"/>
    <w:rsid w:val="00BD5026"/>
    <w:rsid w:val="00BE09EE"/>
    <w:rsid w:val="00BE1F01"/>
    <w:rsid w:val="00BE62AD"/>
    <w:rsid w:val="00BF0B9F"/>
    <w:rsid w:val="00BF4713"/>
    <w:rsid w:val="00BF5051"/>
    <w:rsid w:val="00BF576A"/>
    <w:rsid w:val="00C14A02"/>
    <w:rsid w:val="00C14B2C"/>
    <w:rsid w:val="00C409D0"/>
    <w:rsid w:val="00C736F3"/>
    <w:rsid w:val="00C84A47"/>
    <w:rsid w:val="00C85ACA"/>
    <w:rsid w:val="00C872D9"/>
    <w:rsid w:val="00C951BA"/>
    <w:rsid w:val="00CB3EDF"/>
    <w:rsid w:val="00CC03AB"/>
    <w:rsid w:val="00CC0569"/>
    <w:rsid w:val="00CC0B14"/>
    <w:rsid w:val="00CD4638"/>
    <w:rsid w:val="00CD6104"/>
    <w:rsid w:val="00CE7325"/>
    <w:rsid w:val="00CF1B58"/>
    <w:rsid w:val="00CF20B3"/>
    <w:rsid w:val="00D03F08"/>
    <w:rsid w:val="00D05DB8"/>
    <w:rsid w:val="00D05F69"/>
    <w:rsid w:val="00D11D70"/>
    <w:rsid w:val="00D12088"/>
    <w:rsid w:val="00D123A9"/>
    <w:rsid w:val="00D12971"/>
    <w:rsid w:val="00D207CA"/>
    <w:rsid w:val="00D21E0C"/>
    <w:rsid w:val="00D22012"/>
    <w:rsid w:val="00D24021"/>
    <w:rsid w:val="00D2481A"/>
    <w:rsid w:val="00D24863"/>
    <w:rsid w:val="00D31E4E"/>
    <w:rsid w:val="00D37676"/>
    <w:rsid w:val="00D46BDD"/>
    <w:rsid w:val="00D6023E"/>
    <w:rsid w:val="00D60C61"/>
    <w:rsid w:val="00D732BC"/>
    <w:rsid w:val="00D84A69"/>
    <w:rsid w:val="00D930BD"/>
    <w:rsid w:val="00DA53DA"/>
    <w:rsid w:val="00DB28E9"/>
    <w:rsid w:val="00DC5FD0"/>
    <w:rsid w:val="00DD214F"/>
    <w:rsid w:val="00DD6177"/>
    <w:rsid w:val="00DD6453"/>
    <w:rsid w:val="00DE0985"/>
    <w:rsid w:val="00DE3D17"/>
    <w:rsid w:val="00DF25A0"/>
    <w:rsid w:val="00E172EF"/>
    <w:rsid w:val="00E27423"/>
    <w:rsid w:val="00E42F7A"/>
    <w:rsid w:val="00E546CC"/>
    <w:rsid w:val="00E55830"/>
    <w:rsid w:val="00E6470F"/>
    <w:rsid w:val="00E6632E"/>
    <w:rsid w:val="00E73565"/>
    <w:rsid w:val="00E853A2"/>
    <w:rsid w:val="00E96AF0"/>
    <w:rsid w:val="00EA1ABF"/>
    <w:rsid w:val="00EA4B6E"/>
    <w:rsid w:val="00EA63BE"/>
    <w:rsid w:val="00EA6A2E"/>
    <w:rsid w:val="00EB19D0"/>
    <w:rsid w:val="00EC5EFA"/>
    <w:rsid w:val="00EE6012"/>
    <w:rsid w:val="00EF47EC"/>
    <w:rsid w:val="00F03AA6"/>
    <w:rsid w:val="00F0555F"/>
    <w:rsid w:val="00F15E4E"/>
    <w:rsid w:val="00F32E34"/>
    <w:rsid w:val="00F34B24"/>
    <w:rsid w:val="00F415AD"/>
    <w:rsid w:val="00F435F4"/>
    <w:rsid w:val="00F522A3"/>
    <w:rsid w:val="00F603C4"/>
    <w:rsid w:val="00F6648C"/>
    <w:rsid w:val="00F73AF2"/>
    <w:rsid w:val="00F73B58"/>
    <w:rsid w:val="00F7566C"/>
    <w:rsid w:val="00F806BF"/>
    <w:rsid w:val="00F81B56"/>
    <w:rsid w:val="00FA1FC1"/>
    <w:rsid w:val="00FA533C"/>
    <w:rsid w:val="00FA767A"/>
    <w:rsid w:val="00FB1A77"/>
    <w:rsid w:val="00FB4039"/>
    <w:rsid w:val="00FB7289"/>
    <w:rsid w:val="00FC0DBE"/>
    <w:rsid w:val="00FE65E8"/>
    <w:rsid w:val="00FE737B"/>
    <w:rsid w:val="00FF21C5"/>
    <w:rsid w:val="00FF6F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28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endnote reference" w:uiPriority="0"/>
    <w:lsdException w:name="endnote text" w:uiPriority="0"/>
    <w:lsdException w:name="Title" w:semiHidden="0" w:uiPriority="0" w:unhideWhenUsed="0"/>
    <w:lsdException w:name="Default Paragraph Font" w:uiPriority="1"/>
    <w:lsdException w:name="Body Text Indent" w:uiPriority="0"/>
    <w:lsdException w:name="Subtitle" w:semiHidden="0" w:uiPriority="0" w:unhideWhenUsed="0" w:qFormat="1"/>
    <w:lsdException w:name="Strong" w:semiHidden="0" w:uiPriority="0"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1">
    <w:name w:val="Normal"/>
    <w:qFormat/>
    <w:rsid w:val="00044887"/>
    <w:pPr>
      <w:jc w:val="both"/>
    </w:pPr>
    <w:rPr>
      <w:rFonts w:ascii="Times New Roman" w:eastAsia="Times New Roman" w:hAnsi="Times New Roman" w:cs="Times New Roman"/>
      <w:szCs w:val="24"/>
      <w:lang w:eastAsia="ru-RU"/>
    </w:rPr>
  </w:style>
  <w:style w:type="paragraph" w:styleId="1">
    <w:name w:val="heading 1"/>
    <w:basedOn w:val="a1"/>
    <w:next w:val="a1"/>
    <w:link w:val="10"/>
    <w:rsid w:val="004673EC"/>
    <w:pPr>
      <w:keepNext/>
      <w:ind w:firstLine="0"/>
      <w:jc w:val="left"/>
      <w:outlineLvl w:val="0"/>
    </w:pPr>
    <w:rPr>
      <w:b/>
      <w:sz w:val="28"/>
      <w:szCs w:val="20"/>
    </w:rPr>
  </w:style>
  <w:style w:type="paragraph" w:styleId="2">
    <w:name w:val="heading 2"/>
    <w:basedOn w:val="a1"/>
    <w:next w:val="a1"/>
    <w:link w:val="20"/>
    <w:uiPriority w:val="9"/>
    <w:semiHidden/>
    <w:unhideWhenUsed/>
    <w:rsid w:val="00514C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semiHidden/>
    <w:unhideWhenUsed/>
    <w:qFormat/>
    <w:rsid w:val="00724350"/>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П.З. Знак"/>
    <w:link w:val="a6"/>
    <w:locked/>
    <w:rsid w:val="00182EBC"/>
    <w:rPr>
      <w:sz w:val="24"/>
      <w:szCs w:val="28"/>
      <w:lang w:eastAsia="ru-RU"/>
    </w:rPr>
  </w:style>
  <w:style w:type="paragraph" w:customStyle="1" w:styleId="a6">
    <w:name w:val="П.З."/>
    <w:basedOn w:val="a1"/>
    <w:link w:val="a5"/>
    <w:rsid w:val="00182EBC"/>
    <w:pPr>
      <w:spacing w:line="360" w:lineRule="auto"/>
      <w:ind w:firstLine="851"/>
    </w:pPr>
    <w:rPr>
      <w:rFonts w:asciiTheme="minorHAnsi" w:eastAsiaTheme="minorHAnsi" w:hAnsiTheme="minorHAnsi" w:cstheme="minorBidi"/>
      <w:szCs w:val="28"/>
    </w:rPr>
  </w:style>
  <w:style w:type="paragraph" w:customStyle="1" w:styleId="Pa10">
    <w:name w:val="Pa10"/>
    <w:basedOn w:val="a1"/>
    <w:next w:val="a1"/>
    <w:uiPriority w:val="99"/>
    <w:rsid w:val="00182EBC"/>
    <w:pPr>
      <w:autoSpaceDE w:val="0"/>
      <w:autoSpaceDN w:val="0"/>
      <w:adjustRightInd w:val="0"/>
      <w:spacing w:line="241" w:lineRule="atLeast"/>
    </w:pPr>
    <w:rPr>
      <w:rFonts w:ascii="OfficinaSansBoldITC" w:hAnsi="OfficinaSansBoldITC"/>
    </w:rPr>
  </w:style>
  <w:style w:type="paragraph" w:styleId="a7">
    <w:name w:val="List Paragraph"/>
    <w:basedOn w:val="a1"/>
    <w:qFormat/>
    <w:rsid w:val="007E023B"/>
    <w:pPr>
      <w:ind w:left="720"/>
      <w:contextualSpacing/>
    </w:pPr>
    <w:rPr>
      <w:rFonts w:eastAsiaTheme="minorHAnsi" w:cstheme="minorBidi"/>
      <w:szCs w:val="22"/>
      <w:lang w:eastAsia="en-US"/>
    </w:rPr>
  </w:style>
  <w:style w:type="paragraph" w:styleId="a8">
    <w:name w:val="Balloon Text"/>
    <w:basedOn w:val="a1"/>
    <w:link w:val="a9"/>
    <w:uiPriority w:val="99"/>
    <w:semiHidden/>
    <w:unhideWhenUsed/>
    <w:rsid w:val="000216B6"/>
    <w:rPr>
      <w:rFonts w:ascii="Tahoma" w:hAnsi="Tahoma" w:cs="Tahoma"/>
      <w:sz w:val="16"/>
      <w:szCs w:val="16"/>
    </w:rPr>
  </w:style>
  <w:style w:type="character" w:customStyle="1" w:styleId="a9">
    <w:name w:val="Текст выноски Знак"/>
    <w:basedOn w:val="a2"/>
    <w:link w:val="a8"/>
    <w:uiPriority w:val="99"/>
    <w:semiHidden/>
    <w:rsid w:val="000216B6"/>
    <w:rPr>
      <w:rFonts w:ascii="Tahoma" w:eastAsia="Times New Roman" w:hAnsi="Tahoma" w:cs="Tahoma"/>
      <w:sz w:val="16"/>
      <w:szCs w:val="16"/>
      <w:lang w:eastAsia="ru-RU"/>
    </w:rPr>
  </w:style>
  <w:style w:type="paragraph" w:customStyle="1" w:styleId="Normal1">
    <w:name w:val="Normal1"/>
    <w:uiPriority w:val="99"/>
    <w:rsid w:val="00B75817"/>
    <w:pPr>
      <w:widowControl w:val="0"/>
      <w:suppressAutoHyphens/>
      <w:spacing w:line="300" w:lineRule="auto"/>
      <w:ind w:firstLine="560"/>
    </w:pPr>
    <w:rPr>
      <w:rFonts w:ascii="Times New Roman" w:eastAsia="Times New Roman" w:hAnsi="Times New Roman" w:cs="Times New Roman"/>
      <w:sz w:val="24"/>
      <w:szCs w:val="24"/>
      <w:lang w:eastAsia="zh-CN"/>
    </w:rPr>
  </w:style>
  <w:style w:type="paragraph" w:customStyle="1" w:styleId="aa">
    <w:name w:val="УДК"/>
    <w:basedOn w:val="a1"/>
    <w:qFormat/>
    <w:rsid w:val="00967996"/>
    <w:rPr>
      <w:sz w:val="20"/>
      <w:szCs w:val="20"/>
      <w:lang w:eastAsia="en-US"/>
    </w:rPr>
  </w:style>
  <w:style w:type="paragraph" w:customStyle="1" w:styleId="ab">
    <w:name w:val="Адрес автора"/>
    <w:basedOn w:val="a1"/>
    <w:qFormat/>
    <w:rsid w:val="00A43798"/>
    <w:pPr>
      <w:tabs>
        <w:tab w:val="left" w:pos="-1161"/>
        <w:tab w:val="left" w:pos="-720"/>
        <w:tab w:val="left" w:pos="360"/>
        <w:tab w:val="left" w:pos="426"/>
        <w:tab w:val="left" w:pos="1440"/>
      </w:tabs>
      <w:snapToGrid w:val="0"/>
      <w:ind w:firstLine="0"/>
      <w:jc w:val="center"/>
    </w:pPr>
    <w:rPr>
      <w:i/>
      <w:iCs/>
      <w:sz w:val="20"/>
      <w:szCs w:val="20"/>
      <w:lang w:val="en-GB" w:eastAsia="en-US"/>
    </w:rPr>
  </w:style>
  <w:style w:type="paragraph" w:customStyle="1" w:styleId="ac">
    <w:name w:val="Аннотация"/>
    <w:basedOn w:val="a1"/>
    <w:link w:val="ad"/>
    <w:autoRedefine/>
    <w:qFormat/>
    <w:rsid w:val="008F71FE"/>
    <w:pPr>
      <w:ind w:left="567" w:right="567" w:firstLine="0"/>
    </w:pPr>
    <w:rPr>
      <w:sz w:val="20"/>
      <w:szCs w:val="22"/>
      <w:lang w:val="en-US" w:eastAsia="en-US"/>
    </w:rPr>
  </w:style>
  <w:style w:type="character" w:customStyle="1" w:styleId="ad">
    <w:name w:val="Аннотация Знак"/>
    <w:basedOn w:val="a2"/>
    <w:link w:val="ac"/>
    <w:rsid w:val="008F71FE"/>
    <w:rPr>
      <w:rFonts w:ascii="Times New Roman" w:eastAsia="Times New Roman" w:hAnsi="Times New Roman" w:cs="Times New Roman"/>
      <w:sz w:val="20"/>
      <w:lang w:val="en-US"/>
    </w:rPr>
  </w:style>
  <w:style w:type="paragraph" w:customStyle="1" w:styleId="ae">
    <w:name w:val="рисунок"/>
    <w:basedOn w:val="a1"/>
    <w:qFormat/>
    <w:rsid w:val="003F329F"/>
    <w:pPr>
      <w:tabs>
        <w:tab w:val="left" w:pos="-2694"/>
        <w:tab w:val="left" w:pos="-2410"/>
        <w:tab w:val="left" w:pos="-2268"/>
        <w:tab w:val="left" w:pos="-284"/>
        <w:tab w:val="left" w:pos="567"/>
        <w:tab w:val="left" w:pos="1134"/>
        <w:tab w:val="left" w:pos="8789"/>
      </w:tabs>
      <w:ind w:firstLine="0"/>
      <w:jc w:val="center"/>
    </w:pPr>
    <w:rPr>
      <w:sz w:val="20"/>
      <w:szCs w:val="18"/>
    </w:rPr>
  </w:style>
  <w:style w:type="paragraph" w:customStyle="1" w:styleId="af">
    <w:name w:val="Автор"/>
    <w:basedOn w:val="a1"/>
    <w:qFormat/>
    <w:rsid w:val="00A43798"/>
    <w:pPr>
      <w:ind w:firstLine="0"/>
      <w:jc w:val="center"/>
    </w:pPr>
    <w:rPr>
      <w:b/>
      <w:sz w:val="20"/>
      <w:szCs w:val="20"/>
      <w:lang w:val="en-GB" w:eastAsia="en-US"/>
    </w:rPr>
  </w:style>
  <w:style w:type="character" w:styleId="af0">
    <w:name w:val="Hyperlink"/>
    <w:basedOn w:val="a2"/>
    <w:uiPriority w:val="99"/>
    <w:unhideWhenUsed/>
    <w:rsid w:val="00967996"/>
    <w:rPr>
      <w:color w:val="0000FF" w:themeColor="hyperlink"/>
      <w:u w:val="single"/>
    </w:rPr>
  </w:style>
  <w:style w:type="character" w:styleId="af1">
    <w:name w:val="Placeholder Text"/>
    <w:basedOn w:val="a2"/>
    <w:uiPriority w:val="99"/>
    <w:semiHidden/>
    <w:rsid w:val="00F603C4"/>
    <w:rPr>
      <w:color w:val="808080"/>
    </w:rPr>
  </w:style>
  <w:style w:type="paragraph" w:styleId="af2">
    <w:name w:val="Title"/>
    <w:basedOn w:val="a1"/>
    <w:link w:val="af3"/>
    <w:rsid w:val="004511B9"/>
    <w:pPr>
      <w:ind w:firstLine="0"/>
      <w:jc w:val="center"/>
    </w:pPr>
    <w:rPr>
      <w:b/>
      <w:i/>
      <w:iCs/>
      <w:sz w:val="28"/>
      <w:szCs w:val="28"/>
    </w:rPr>
  </w:style>
  <w:style w:type="character" w:customStyle="1" w:styleId="af3">
    <w:name w:val="Название Знак"/>
    <w:basedOn w:val="a2"/>
    <w:link w:val="af2"/>
    <w:rsid w:val="004511B9"/>
    <w:rPr>
      <w:rFonts w:ascii="Times New Roman" w:eastAsia="Times New Roman" w:hAnsi="Times New Roman" w:cs="Times New Roman"/>
      <w:b/>
      <w:i/>
      <w:iCs/>
      <w:sz w:val="28"/>
      <w:szCs w:val="28"/>
      <w:lang w:eastAsia="ru-RU"/>
    </w:rPr>
  </w:style>
  <w:style w:type="paragraph" w:styleId="af4">
    <w:name w:val="Subtitle"/>
    <w:basedOn w:val="a1"/>
    <w:link w:val="af5"/>
    <w:qFormat/>
    <w:rsid w:val="004511B9"/>
    <w:pPr>
      <w:ind w:firstLine="0"/>
      <w:jc w:val="center"/>
    </w:pPr>
    <w:rPr>
      <w:b/>
      <w:sz w:val="32"/>
      <w:szCs w:val="32"/>
    </w:rPr>
  </w:style>
  <w:style w:type="character" w:customStyle="1" w:styleId="af5">
    <w:name w:val="Подзаголовок Знак"/>
    <w:basedOn w:val="a2"/>
    <w:link w:val="af4"/>
    <w:rsid w:val="004511B9"/>
    <w:rPr>
      <w:rFonts w:ascii="Times New Roman" w:eastAsia="Times New Roman" w:hAnsi="Times New Roman" w:cs="Times New Roman"/>
      <w:b/>
      <w:sz w:val="32"/>
      <w:szCs w:val="32"/>
      <w:lang w:eastAsia="ru-RU"/>
    </w:rPr>
  </w:style>
  <w:style w:type="paragraph" w:styleId="af6">
    <w:name w:val="No Spacing"/>
    <w:uiPriority w:val="1"/>
    <w:qFormat/>
    <w:rsid w:val="00F73AF2"/>
    <w:pPr>
      <w:jc w:val="both"/>
    </w:pPr>
    <w:rPr>
      <w:rFonts w:ascii="Times New Roman" w:eastAsia="Times New Roman" w:hAnsi="Times New Roman" w:cs="Times New Roman"/>
      <w:sz w:val="12"/>
      <w:szCs w:val="24"/>
      <w:lang w:eastAsia="ru-RU"/>
    </w:rPr>
  </w:style>
  <w:style w:type="table" w:styleId="af7">
    <w:name w:val="Table Grid"/>
    <w:aliases w:val="Таблицы без границ"/>
    <w:basedOn w:val="a3"/>
    <w:uiPriority w:val="39"/>
    <w:rsid w:val="00285079"/>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horttext">
    <w:name w:val="short_text"/>
    <w:basedOn w:val="a2"/>
    <w:rsid w:val="007F7EAD"/>
  </w:style>
  <w:style w:type="paragraph" w:customStyle="1" w:styleId="af8">
    <w:name w:val="Библиогр список"/>
    <w:basedOn w:val="a1"/>
    <w:qFormat/>
    <w:rsid w:val="00801126"/>
    <w:pPr>
      <w:ind w:firstLine="709"/>
    </w:pPr>
    <w:rPr>
      <w:b/>
      <w:szCs w:val="26"/>
      <w:lang w:val="en-GB" w:eastAsia="en-US"/>
    </w:rPr>
  </w:style>
  <w:style w:type="character" w:customStyle="1" w:styleId="alt-edited">
    <w:name w:val="alt-edited"/>
    <w:basedOn w:val="a2"/>
    <w:rsid w:val="007F7EAD"/>
  </w:style>
  <w:style w:type="paragraph" w:styleId="af9">
    <w:name w:val="Body Text Indent"/>
    <w:basedOn w:val="a1"/>
    <w:link w:val="afa"/>
    <w:semiHidden/>
    <w:rsid w:val="00EF47EC"/>
    <w:pPr>
      <w:ind w:firstLine="540"/>
      <w:jc w:val="left"/>
    </w:pPr>
    <w:rPr>
      <w:sz w:val="28"/>
    </w:rPr>
  </w:style>
  <w:style w:type="character" w:customStyle="1" w:styleId="afa">
    <w:name w:val="Основной текст с отступом Знак"/>
    <w:basedOn w:val="a2"/>
    <w:link w:val="af9"/>
    <w:semiHidden/>
    <w:rsid w:val="00EF47EC"/>
    <w:rPr>
      <w:rFonts w:ascii="Times New Roman" w:eastAsia="Times New Roman" w:hAnsi="Times New Roman" w:cs="Times New Roman"/>
      <w:sz w:val="28"/>
      <w:szCs w:val="24"/>
      <w:lang w:eastAsia="ru-RU"/>
    </w:rPr>
  </w:style>
  <w:style w:type="character" w:customStyle="1" w:styleId="10">
    <w:name w:val="Заголовок 1 Знак"/>
    <w:basedOn w:val="a2"/>
    <w:link w:val="1"/>
    <w:rsid w:val="004673EC"/>
    <w:rPr>
      <w:rFonts w:ascii="Times New Roman" w:eastAsia="Times New Roman" w:hAnsi="Times New Roman" w:cs="Times New Roman"/>
      <w:b/>
      <w:sz w:val="28"/>
      <w:szCs w:val="20"/>
      <w:lang w:eastAsia="ru-RU"/>
    </w:rPr>
  </w:style>
  <w:style w:type="paragraph" w:styleId="afb">
    <w:name w:val="header"/>
    <w:basedOn w:val="a1"/>
    <w:link w:val="afc"/>
    <w:rsid w:val="004673EC"/>
    <w:pPr>
      <w:tabs>
        <w:tab w:val="center" w:pos="4153"/>
        <w:tab w:val="right" w:pos="8306"/>
      </w:tabs>
      <w:ind w:firstLine="0"/>
      <w:jc w:val="left"/>
    </w:pPr>
    <w:rPr>
      <w:sz w:val="28"/>
      <w:szCs w:val="20"/>
    </w:rPr>
  </w:style>
  <w:style w:type="character" w:customStyle="1" w:styleId="afc">
    <w:name w:val="Верхний колонтитул Знак"/>
    <w:basedOn w:val="a2"/>
    <w:link w:val="afb"/>
    <w:rsid w:val="004673EC"/>
    <w:rPr>
      <w:rFonts w:ascii="Times New Roman" w:eastAsia="Times New Roman" w:hAnsi="Times New Roman" w:cs="Times New Roman"/>
      <w:sz w:val="28"/>
      <w:szCs w:val="20"/>
      <w:lang w:eastAsia="ru-RU"/>
    </w:rPr>
  </w:style>
  <w:style w:type="paragraph" w:styleId="afd">
    <w:name w:val="Normal (Web)"/>
    <w:basedOn w:val="a1"/>
    <w:uiPriority w:val="99"/>
    <w:unhideWhenUsed/>
    <w:rsid w:val="000131C9"/>
    <w:pPr>
      <w:spacing w:before="100" w:beforeAutospacing="1" w:after="100" w:afterAutospacing="1" w:line="360" w:lineRule="auto"/>
      <w:ind w:firstLine="0"/>
    </w:pPr>
    <w:rPr>
      <w:rFonts w:eastAsiaTheme="minorHAnsi"/>
      <w:sz w:val="24"/>
      <w:lang w:eastAsia="de-DE"/>
    </w:rPr>
  </w:style>
  <w:style w:type="paragraph" w:customStyle="1" w:styleId="afe">
    <w:name w:val="Название статьи"/>
    <w:basedOn w:val="a1"/>
    <w:qFormat/>
    <w:rsid w:val="000276CA"/>
    <w:pPr>
      <w:ind w:firstLine="0"/>
      <w:jc w:val="center"/>
    </w:pPr>
    <w:rPr>
      <w:b/>
      <w:caps/>
      <w:szCs w:val="20"/>
    </w:rPr>
  </w:style>
  <w:style w:type="paragraph" w:customStyle="1" w:styleId="Style6">
    <w:name w:val="Style6"/>
    <w:basedOn w:val="a1"/>
    <w:rsid w:val="000131C9"/>
    <w:pPr>
      <w:widowControl w:val="0"/>
      <w:autoSpaceDE w:val="0"/>
      <w:autoSpaceDN w:val="0"/>
      <w:adjustRightInd w:val="0"/>
      <w:spacing w:line="323" w:lineRule="exact"/>
      <w:ind w:firstLine="715"/>
    </w:pPr>
    <w:rPr>
      <w:rFonts w:eastAsia="SimSun"/>
      <w:sz w:val="24"/>
      <w:lang w:eastAsia="zh-CN"/>
    </w:rPr>
  </w:style>
  <w:style w:type="paragraph" w:styleId="aff">
    <w:name w:val="footer"/>
    <w:basedOn w:val="a1"/>
    <w:link w:val="aff0"/>
    <w:uiPriority w:val="99"/>
    <w:unhideWhenUsed/>
    <w:rsid w:val="000131C9"/>
    <w:pPr>
      <w:tabs>
        <w:tab w:val="center" w:pos="4677"/>
        <w:tab w:val="right" w:pos="9355"/>
      </w:tabs>
    </w:pPr>
  </w:style>
  <w:style w:type="character" w:customStyle="1" w:styleId="aff0">
    <w:name w:val="Нижний колонтитул Знак"/>
    <w:basedOn w:val="a2"/>
    <w:link w:val="aff"/>
    <w:uiPriority w:val="99"/>
    <w:rsid w:val="000131C9"/>
    <w:rPr>
      <w:rFonts w:ascii="Times New Roman" w:eastAsia="Times New Roman" w:hAnsi="Times New Roman" w:cs="Times New Roman"/>
      <w:szCs w:val="24"/>
      <w:lang w:eastAsia="ru-RU"/>
    </w:rPr>
  </w:style>
  <w:style w:type="paragraph" w:customStyle="1" w:styleId="a0">
    <w:name w:val="Библиогр"/>
    <w:basedOn w:val="a1"/>
    <w:rsid w:val="00EC5EFA"/>
    <w:pPr>
      <w:numPr>
        <w:numId w:val="1"/>
      </w:numPr>
      <w:tabs>
        <w:tab w:val="left" w:pos="284"/>
      </w:tabs>
    </w:pPr>
    <w:rPr>
      <w:rFonts w:eastAsia="Calibri"/>
      <w:sz w:val="20"/>
      <w:szCs w:val="20"/>
      <w:lang w:eastAsia="en-US"/>
    </w:rPr>
  </w:style>
  <w:style w:type="paragraph" w:customStyle="1" w:styleId="aff1">
    <w:name w:val="Абзац"/>
    <w:basedOn w:val="a1"/>
    <w:link w:val="11"/>
    <w:rsid w:val="00F0555F"/>
    <w:pPr>
      <w:ind w:firstLine="709"/>
    </w:pPr>
    <w:rPr>
      <w:rFonts w:eastAsia="Calibri"/>
      <w:sz w:val="26"/>
      <w:szCs w:val="26"/>
      <w:lang w:val="en-GB" w:eastAsia="en-US"/>
    </w:rPr>
  </w:style>
  <w:style w:type="character" w:customStyle="1" w:styleId="11">
    <w:name w:val="Абзац Знак1"/>
    <w:link w:val="aff1"/>
    <w:rsid w:val="00F0555F"/>
    <w:rPr>
      <w:rFonts w:ascii="Times New Roman" w:eastAsia="Calibri" w:hAnsi="Times New Roman" w:cs="Times New Roman"/>
      <w:sz w:val="26"/>
      <w:szCs w:val="26"/>
      <w:lang w:val="en-GB"/>
    </w:rPr>
  </w:style>
  <w:style w:type="paragraph" w:customStyle="1" w:styleId="Authoraddress">
    <w:name w:val="Author address"/>
    <w:basedOn w:val="a1"/>
    <w:rsid w:val="00F0555F"/>
    <w:pPr>
      <w:tabs>
        <w:tab w:val="left" w:pos="-1161"/>
        <w:tab w:val="left" w:pos="-720"/>
        <w:tab w:val="left" w:pos="360"/>
        <w:tab w:val="left" w:pos="426"/>
        <w:tab w:val="left" w:pos="1440"/>
      </w:tabs>
      <w:snapToGrid w:val="0"/>
      <w:ind w:firstLine="0"/>
      <w:jc w:val="center"/>
    </w:pPr>
    <w:rPr>
      <w:i/>
      <w:iCs/>
      <w:sz w:val="20"/>
      <w:szCs w:val="20"/>
      <w:lang w:val="en-GB" w:eastAsia="en-US"/>
    </w:rPr>
  </w:style>
  <w:style w:type="paragraph" w:customStyle="1" w:styleId="Abstract">
    <w:name w:val="Abstract"/>
    <w:basedOn w:val="a1"/>
    <w:rsid w:val="00F0555F"/>
    <w:pPr>
      <w:autoSpaceDE w:val="0"/>
      <w:autoSpaceDN w:val="0"/>
      <w:snapToGrid w:val="0"/>
      <w:spacing w:before="60" w:after="60"/>
      <w:ind w:left="851" w:right="879" w:firstLine="0"/>
    </w:pPr>
    <w:rPr>
      <w:sz w:val="20"/>
      <w:szCs w:val="20"/>
      <w:lang w:val="en-US" w:eastAsia="en-US"/>
    </w:rPr>
  </w:style>
  <w:style w:type="paragraph" w:customStyle="1" w:styleId="21">
    <w:name w:val="Основной текст 21"/>
    <w:basedOn w:val="a1"/>
    <w:rsid w:val="00F0555F"/>
    <w:pPr>
      <w:overflowPunct w:val="0"/>
      <w:autoSpaceDE w:val="0"/>
      <w:autoSpaceDN w:val="0"/>
      <w:adjustRightInd w:val="0"/>
      <w:ind w:firstLine="397"/>
      <w:textAlignment w:val="baseline"/>
    </w:pPr>
    <w:rPr>
      <w:szCs w:val="20"/>
    </w:rPr>
  </w:style>
  <w:style w:type="character" w:customStyle="1" w:styleId="hps">
    <w:name w:val="hps"/>
    <w:basedOn w:val="a2"/>
    <w:rsid w:val="00F0555F"/>
  </w:style>
  <w:style w:type="paragraph" w:customStyle="1" w:styleId="aff2">
    <w:name w:val="Знак Знак Знак Знак Знак Знак Знак"/>
    <w:basedOn w:val="a1"/>
    <w:rsid w:val="00F0555F"/>
    <w:pPr>
      <w:ind w:firstLine="0"/>
      <w:jc w:val="left"/>
    </w:pPr>
    <w:rPr>
      <w:rFonts w:ascii="Verdana" w:hAnsi="Verdana" w:cs="Verdana"/>
      <w:sz w:val="20"/>
      <w:szCs w:val="20"/>
      <w:lang w:val="en-US" w:eastAsia="en-US"/>
    </w:rPr>
  </w:style>
  <w:style w:type="character" w:customStyle="1" w:styleId="FontStyle81">
    <w:name w:val="Font Style81"/>
    <w:basedOn w:val="a2"/>
    <w:rsid w:val="00F0555F"/>
    <w:rPr>
      <w:rFonts w:ascii="Times New Roman" w:hAnsi="Times New Roman" w:cs="Times New Roman"/>
      <w:b/>
      <w:bCs/>
      <w:sz w:val="16"/>
      <w:szCs w:val="16"/>
    </w:rPr>
  </w:style>
  <w:style w:type="character" w:customStyle="1" w:styleId="FontStyle55">
    <w:name w:val="Font Style55"/>
    <w:basedOn w:val="a2"/>
    <w:rsid w:val="00F0555F"/>
    <w:rPr>
      <w:rFonts w:ascii="Times New Roman" w:hAnsi="Times New Roman" w:cs="Times New Roman"/>
      <w:sz w:val="20"/>
      <w:szCs w:val="20"/>
    </w:rPr>
  </w:style>
  <w:style w:type="character" w:customStyle="1" w:styleId="20">
    <w:name w:val="Заголовок 2 Знак"/>
    <w:basedOn w:val="a2"/>
    <w:link w:val="2"/>
    <w:uiPriority w:val="9"/>
    <w:semiHidden/>
    <w:rsid w:val="00514CDB"/>
    <w:rPr>
      <w:rFonts w:asciiTheme="majorHAnsi" w:eastAsiaTheme="majorEastAsia" w:hAnsiTheme="majorHAnsi" w:cstheme="majorBidi"/>
      <w:b/>
      <w:bCs/>
      <w:color w:val="4F81BD" w:themeColor="accent1"/>
      <w:sz w:val="26"/>
      <w:szCs w:val="26"/>
      <w:lang w:eastAsia="ru-RU"/>
    </w:rPr>
  </w:style>
  <w:style w:type="paragraph" w:customStyle="1" w:styleId="aff3">
    <w:name w:val="Рисунок"/>
    <w:basedOn w:val="a1"/>
    <w:next w:val="a1"/>
    <w:rsid w:val="003A68A3"/>
    <w:pPr>
      <w:keepNext/>
      <w:suppressAutoHyphens/>
      <w:spacing w:before="360" w:line="360" w:lineRule="auto"/>
      <w:ind w:firstLine="0"/>
      <w:jc w:val="center"/>
    </w:pPr>
    <w:rPr>
      <w:sz w:val="28"/>
      <w:szCs w:val="28"/>
    </w:rPr>
  </w:style>
  <w:style w:type="paragraph" w:customStyle="1" w:styleId="aff4">
    <w:name w:val="Пропуск"/>
    <w:basedOn w:val="a1"/>
    <w:qFormat/>
    <w:rsid w:val="003A68A3"/>
    <w:pPr>
      <w:autoSpaceDE w:val="0"/>
      <w:autoSpaceDN w:val="0"/>
      <w:snapToGrid w:val="0"/>
      <w:ind w:left="709" w:right="851" w:firstLine="709"/>
    </w:pPr>
    <w:rPr>
      <w:sz w:val="12"/>
      <w:szCs w:val="20"/>
      <w:lang w:val="en-US" w:eastAsia="en-US"/>
    </w:rPr>
  </w:style>
  <w:style w:type="character" w:customStyle="1" w:styleId="translation-chunk">
    <w:name w:val="translation-chunk"/>
    <w:basedOn w:val="a2"/>
    <w:rsid w:val="00EA4B6E"/>
  </w:style>
  <w:style w:type="paragraph" w:customStyle="1" w:styleId="aff5">
    <w:name w:val="Содержимое таблицы"/>
    <w:basedOn w:val="a1"/>
    <w:qFormat/>
    <w:rsid w:val="00F435F4"/>
    <w:pPr>
      <w:suppressLineNumbers/>
      <w:ind w:firstLine="0"/>
    </w:pPr>
    <w:rPr>
      <w:sz w:val="20"/>
      <w:szCs w:val="20"/>
      <w:lang w:val="en-GB" w:eastAsia="ar-SA"/>
    </w:rPr>
  </w:style>
  <w:style w:type="paragraph" w:styleId="aff6">
    <w:name w:val="endnote text"/>
    <w:basedOn w:val="a1"/>
    <w:link w:val="aff7"/>
    <w:semiHidden/>
    <w:unhideWhenUsed/>
    <w:rsid w:val="00F435F4"/>
    <w:pPr>
      <w:ind w:firstLine="709"/>
    </w:pPr>
    <w:rPr>
      <w:rFonts w:eastAsia="Calibri"/>
      <w:sz w:val="20"/>
      <w:szCs w:val="20"/>
    </w:rPr>
  </w:style>
  <w:style w:type="character" w:customStyle="1" w:styleId="aff7">
    <w:name w:val="Текст концевой сноски Знак"/>
    <w:basedOn w:val="a2"/>
    <w:link w:val="aff6"/>
    <w:semiHidden/>
    <w:rsid w:val="00F435F4"/>
    <w:rPr>
      <w:rFonts w:ascii="Times New Roman" w:eastAsia="Calibri" w:hAnsi="Times New Roman" w:cs="Times New Roman"/>
      <w:sz w:val="20"/>
      <w:szCs w:val="20"/>
    </w:rPr>
  </w:style>
  <w:style w:type="character" w:styleId="aff8">
    <w:name w:val="endnote reference"/>
    <w:semiHidden/>
    <w:unhideWhenUsed/>
    <w:rsid w:val="00F435F4"/>
    <w:rPr>
      <w:vertAlign w:val="superscript"/>
    </w:rPr>
  </w:style>
  <w:style w:type="character" w:customStyle="1" w:styleId="aff9">
    <w:name w:val="курсив"/>
    <w:rsid w:val="00F435F4"/>
    <w:rPr>
      <w:rFonts w:ascii="Times New Roman" w:hAnsi="Times New Roman" w:cs="Times New Roman"/>
      <w:i/>
      <w:iCs/>
      <w:noProof/>
      <w:sz w:val="22"/>
      <w:szCs w:val="22"/>
      <w:lang w:val="en-US"/>
    </w:rPr>
  </w:style>
  <w:style w:type="paragraph" w:styleId="22">
    <w:name w:val="Body Text Indent 2"/>
    <w:basedOn w:val="a1"/>
    <w:link w:val="23"/>
    <w:uiPriority w:val="99"/>
    <w:semiHidden/>
    <w:unhideWhenUsed/>
    <w:rsid w:val="0063183D"/>
    <w:pPr>
      <w:spacing w:after="120" w:line="480" w:lineRule="auto"/>
      <w:ind w:left="283"/>
    </w:pPr>
  </w:style>
  <w:style w:type="character" w:customStyle="1" w:styleId="23">
    <w:name w:val="Основной текст с отступом 2 Знак"/>
    <w:basedOn w:val="a2"/>
    <w:link w:val="22"/>
    <w:uiPriority w:val="99"/>
    <w:semiHidden/>
    <w:rsid w:val="0063183D"/>
    <w:rPr>
      <w:rFonts w:ascii="Times New Roman" w:eastAsia="Times New Roman" w:hAnsi="Times New Roman" w:cs="Times New Roman"/>
      <w:szCs w:val="24"/>
      <w:lang w:eastAsia="ru-RU"/>
    </w:rPr>
  </w:style>
  <w:style w:type="paragraph" w:customStyle="1" w:styleId="affa">
    <w:name w:val="Фамилии авторов"/>
    <w:basedOn w:val="a1"/>
    <w:rsid w:val="00A43798"/>
    <w:pPr>
      <w:ind w:firstLine="720"/>
      <w:jc w:val="center"/>
    </w:pPr>
    <w:rPr>
      <w:caps/>
      <w:sz w:val="24"/>
    </w:rPr>
  </w:style>
  <w:style w:type="paragraph" w:styleId="affb">
    <w:name w:val="Body Text"/>
    <w:basedOn w:val="a1"/>
    <w:link w:val="affc"/>
    <w:uiPriority w:val="99"/>
    <w:semiHidden/>
    <w:unhideWhenUsed/>
    <w:rsid w:val="004C0D2F"/>
    <w:pPr>
      <w:spacing w:after="120"/>
    </w:pPr>
  </w:style>
  <w:style w:type="character" w:customStyle="1" w:styleId="affc">
    <w:name w:val="Основной текст Знак"/>
    <w:basedOn w:val="a2"/>
    <w:link w:val="affb"/>
    <w:uiPriority w:val="99"/>
    <w:semiHidden/>
    <w:rsid w:val="004C0D2F"/>
    <w:rPr>
      <w:rFonts w:ascii="Times New Roman" w:eastAsia="Times New Roman" w:hAnsi="Times New Roman" w:cs="Times New Roman"/>
      <w:szCs w:val="24"/>
      <w:lang w:eastAsia="ru-RU"/>
    </w:rPr>
  </w:style>
  <w:style w:type="paragraph" w:customStyle="1" w:styleId="220">
    <w:name w:val="Основной текст 22"/>
    <w:basedOn w:val="a1"/>
    <w:rsid w:val="004C0D2F"/>
    <w:pPr>
      <w:overflowPunct w:val="0"/>
      <w:autoSpaceDE w:val="0"/>
      <w:autoSpaceDN w:val="0"/>
      <w:adjustRightInd w:val="0"/>
      <w:ind w:firstLine="397"/>
      <w:textAlignment w:val="baseline"/>
    </w:pPr>
    <w:rPr>
      <w:szCs w:val="20"/>
    </w:rPr>
  </w:style>
  <w:style w:type="paragraph" w:styleId="affd">
    <w:name w:val="footnote text"/>
    <w:basedOn w:val="a1"/>
    <w:link w:val="affe"/>
    <w:semiHidden/>
    <w:rsid w:val="003F329F"/>
    <w:pPr>
      <w:ind w:firstLine="0"/>
      <w:jc w:val="left"/>
    </w:pPr>
    <w:rPr>
      <w:rFonts w:ascii="Arial" w:hAnsi="Arial" w:cs="Arial"/>
      <w:sz w:val="20"/>
      <w:szCs w:val="20"/>
    </w:rPr>
  </w:style>
  <w:style w:type="character" w:customStyle="1" w:styleId="affe">
    <w:name w:val="Текст сноски Знак"/>
    <w:basedOn w:val="a2"/>
    <w:link w:val="affd"/>
    <w:semiHidden/>
    <w:rsid w:val="003F329F"/>
    <w:rPr>
      <w:rFonts w:ascii="Arial" w:eastAsia="Times New Roman" w:hAnsi="Arial" w:cs="Arial"/>
      <w:sz w:val="20"/>
      <w:szCs w:val="20"/>
      <w:lang w:eastAsia="ru-RU"/>
    </w:rPr>
  </w:style>
  <w:style w:type="character" w:styleId="afff">
    <w:name w:val="footnote reference"/>
    <w:semiHidden/>
    <w:rsid w:val="003F329F"/>
    <w:rPr>
      <w:vertAlign w:val="superscript"/>
    </w:rPr>
  </w:style>
  <w:style w:type="paragraph" w:customStyle="1" w:styleId="afff0">
    <w:name w:val="Название доклада"/>
    <w:rsid w:val="00967FC3"/>
    <w:pPr>
      <w:spacing w:after="120"/>
      <w:jc w:val="center"/>
    </w:pPr>
    <w:rPr>
      <w:rFonts w:ascii="Times New Roman" w:eastAsia="Times New Roman" w:hAnsi="Times New Roman" w:cs="Times New Roman"/>
      <w:b/>
      <w:caps/>
      <w:spacing w:val="-1"/>
      <w:kern w:val="28"/>
      <w:sz w:val="28"/>
      <w:szCs w:val="20"/>
    </w:rPr>
  </w:style>
  <w:style w:type="character" w:styleId="afff1">
    <w:name w:val="Strong"/>
    <w:basedOn w:val="a2"/>
    <w:rsid w:val="00967FC3"/>
    <w:rPr>
      <w:b/>
      <w:bCs/>
    </w:rPr>
  </w:style>
  <w:style w:type="paragraph" w:customStyle="1" w:styleId="afff2">
    <w:name w:val="Подрисуночная подпись"/>
    <w:next w:val="affb"/>
    <w:rsid w:val="00967FC3"/>
    <w:pPr>
      <w:jc w:val="center"/>
    </w:pPr>
    <w:rPr>
      <w:rFonts w:ascii="Times New Roman" w:eastAsia="SimSun" w:hAnsi="Times New Roman" w:cs="Times New Roman"/>
      <w:color w:val="000000"/>
      <w:spacing w:val="-1"/>
    </w:rPr>
  </w:style>
  <w:style w:type="paragraph" w:customStyle="1" w:styleId="afff3">
    <w:name w:val="Стиль Основной текст + Синий"/>
    <w:basedOn w:val="affb"/>
    <w:link w:val="afff4"/>
    <w:rsid w:val="00967FC3"/>
    <w:pPr>
      <w:spacing w:after="0" w:line="288" w:lineRule="auto"/>
      <w:ind w:firstLine="567"/>
    </w:pPr>
    <w:rPr>
      <w:rFonts w:eastAsia="SimSun"/>
      <w:spacing w:val="-1"/>
      <w:sz w:val="24"/>
      <w:szCs w:val="20"/>
      <w:lang w:eastAsia="en-US"/>
    </w:rPr>
  </w:style>
  <w:style w:type="character" w:customStyle="1" w:styleId="afff4">
    <w:name w:val="Стиль Основной текст + Синий Знак"/>
    <w:link w:val="afff3"/>
    <w:rsid w:val="00967FC3"/>
    <w:rPr>
      <w:rFonts w:ascii="Times New Roman" w:eastAsia="SimSun" w:hAnsi="Times New Roman" w:cs="Times New Roman"/>
      <w:spacing w:val="-1"/>
      <w:sz w:val="24"/>
      <w:szCs w:val="20"/>
    </w:rPr>
  </w:style>
  <w:style w:type="paragraph" w:customStyle="1" w:styleId="a">
    <w:name w:val="Список литературы русский"/>
    <w:rsid w:val="00967FC3"/>
    <w:pPr>
      <w:numPr>
        <w:numId w:val="3"/>
      </w:numPr>
      <w:jc w:val="both"/>
    </w:pPr>
    <w:rPr>
      <w:rFonts w:ascii="Times New Roman" w:eastAsia="SimSun" w:hAnsi="Times New Roman" w:cs="Times New Roman"/>
      <w:spacing w:val="-1"/>
      <w:szCs w:val="20"/>
    </w:rPr>
  </w:style>
  <w:style w:type="paragraph" w:customStyle="1" w:styleId="afff5">
    <w:name w:val="Нормальный"/>
    <w:rsid w:val="00967FC3"/>
    <w:pPr>
      <w:overflowPunct w:val="0"/>
      <w:autoSpaceDE w:val="0"/>
      <w:autoSpaceDN w:val="0"/>
      <w:adjustRightInd w:val="0"/>
      <w:textAlignment w:val="baseline"/>
    </w:pPr>
    <w:rPr>
      <w:rFonts w:ascii="Times New Roman" w:eastAsia="Times New Roman" w:hAnsi="Times New Roman" w:cs="Times New Roman"/>
      <w:sz w:val="20"/>
      <w:szCs w:val="20"/>
      <w:lang w:eastAsia="ru-RU"/>
    </w:rPr>
  </w:style>
  <w:style w:type="character" w:styleId="afff6">
    <w:name w:val="Emphasis"/>
    <w:basedOn w:val="a2"/>
    <w:uiPriority w:val="20"/>
    <w:rsid w:val="00967FC3"/>
    <w:rPr>
      <w:rFonts w:cs="Times New Roman"/>
      <w:i/>
      <w:iCs/>
    </w:rPr>
  </w:style>
  <w:style w:type="paragraph" w:customStyle="1" w:styleId="references">
    <w:name w:val="references"/>
    <w:rsid w:val="002968DC"/>
    <w:pPr>
      <w:numPr>
        <w:numId w:val="4"/>
      </w:numPr>
      <w:suppressAutoHyphens/>
      <w:spacing w:after="50" w:line="180" w:lineRule="exact"/>
      <w:jc w:val="both"/>
    </w:pPr>
    <w:rPr>
      <w:rFonts w:ascii="Times New Roman" w:eastAsia="MS Mincho" w:hAnsi="Times New Roman" w:cs="Times New Roman"/>
      <w:i/>
      <w:iCs/>
      <w:sz w:val="16"/>
      <w:szCs w:val="16"/>
      <w:lang w:val="en-US" w:eastAsia="ar-SA"/>
    </w:rPr>
  </w:style>
  <w:style w:type="character" w:customStyle="1" w:styleId="bigtext">
    <w:name w:val="bigtext"/>
    <w:basedOn w:val="a2"/>
    <w:rsid w:val="002968DC"/>
  </w:style>
  <w:style w:type="paragraph" w:styleId="HTML">
    <w:name w:val="HTML Preformatted"/>
    <w:basedOn w:val="a1"/>
    <w:link w:val="HTML0"/>
    <w:uiPriority w:val="99"/>
    <w:unhideWhenUsed/>
    <w:rsid w:val="00296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rPr>
  </w:style>
  <w:style w:type="character" w:customStyle="1" w:styleId="HTML0">
    <w:name w:val="Стандартный HTML Знак"/>
    <w:basedOn w:val="a2"/>
    <w:link w:val="HTML"/>
    <w:uiPriority w:val="99"/>
    <w:rsid w:val="002968DC"/>
    <w:rPr>
      <w:rFonts w:ascii="Courier New" w:eastAsia="Times New Roman" w:hAnsi="Courier New" w:cs="Courier New"/>
      <w:sz w:val="20"/>
      <w:szCs w:val="20"/>
      <w:lang w:eastAsia="ru-RU"/>
    </w:rPr>
  </w:style>
  <w:style w:type="paragraph" w:customStyle="1" w:styleId="afff7">
    <w:name w:val="Формула"/>
    <w:basedOn w:val="a1"/>
    <w:rsid w:val="00DF25A0"/>
    <w:pPr>
      <w:tabs>
        <w:tab w:val="center" w:pos="2325"/>
        <w:tab w:val="right" w:pos="4649"/>
      </w:tabs>
      <w:autoSpaceDE w:val="0"/>
      <w:ind w:firstLine="0"/>
    </w:pPr>
    <w:rPr>
      <w:color w:val="000000"/>
      <w:kern w:val="1"/>
      <w:szCs w:val="22"/>
      <w:lang w:eastAsia="ar-SA"/>
    </w:rPr>
  </w:style>
  <w:style w:type="paragraph" w:styleId="31">
    <w:name w:val="Body Text Indent 3"/>
    <w:basedOn w:val="a1"/>
    <w:link w:val="32"/>
    <w:uiPriority w:val="99"/>
    <w:semiHidden/>
    <w:unhideWhenUsed/>
    <w:rsid w:val="001A2F7B"/>
    <w:pPr>
      <w:spacing w:after="120"/>
      <w:ind w:left="283"/>
    </w:pPr>
    <w:rPr>
      <w:sz w:val="16"/>
      <w:szCs w:val="16"/>
    </w:rPr>
  </w:style>
  <w:style w:type="character" w:customStyle="1" w:styleId="32">
    <w:name w:val="Основной текст с отступом 3 Знак"/>
    <w:basedOn w:val="a2"/>
    <w:link w:val="31"/>
    <w:uiPriority w:val="99"/>
    <w:semiHidden/>
    <w:rsid w:val="001A2F7B"/>
    <w:rPr>
      <w:rFonts w:ascii="Times New Roman" w:eastAsia="Times New Roman" w:hAnsi="Times New Roman" w:cs="Times New Roman"/>
      <w:sz w:val="16"/>
      <w:szCs w:val="16"/>
      <w:lang w:eastAsia="ru-RU"/>
    </w:rPr>
  </w:style>
  <w:style w:type="paragraph" w:customStyle="1" w:styleId="afff8">
    <w:name w:val="Обычный текст"/>
    <w:basedOn w:val="a1"/>
    <w:rsid w:val="00567EEA"/>
    <w:pPr>
      <w:spacing w:after="200" w:line="360" w:lineRule="auto"/>
      <w:ind w:firstLine="709"/>
      <w:contextualSpacing/>
    </w:pPr>
    <w:rPr>
      <w:rFonts w:eastAsiaTheme="minorHAnsi" w:cstheme="minorBidi"/>
      <w:szCs w:val="28"/>
      <w:lang w:eastAsia="en-US"/>
    </w:rPr>
  </w:style>
  <w:style w:type="paragraph" w:customStyle="1" w:styleId="afff9">
    <w:name w:val="Текстовый блок"/>
    <w:rsid w:val="00E6632E"/>
    <w:rPr>
      <w:rFonts w:ascii="Helvetica Neue" w:eastAsia="Arial Unicode MS" w:hAnsi="Helvetica Neue" w:cs="Arial Unicode MS"/>
      <w:color w:val="000000"/>
      <w:lang w:eastAsia="ru-RU"/>
    </w:rPr>
  </w:style>
  <w:style w:type="character" w:customStyle="1" w:styleId="24">
    <w:name w:val="КД Знак2"/>
    <w:basedOn w:val="a2"/>
    <w:link w:val="afffa"/>
    <w:rsid w:val="00D930BD"/>
    <w:rPr>
      <w:sz w:val="30"/>
      <w:lang w:eastAsia="ru-RU"/>
    </w:rPr>
  </w:style>
  <w:style w:type="paragraph" w:customStyle="1" w:styleId="afffa">
    <w:name w:val="КД"/>
    <w:link w:val="24"/>
    <w:rsid w:val="00D930BD"/>
    <w:pPr>
      <w:ind w:firstLine="709"/>
      <w:jc w:val="both"/>
    </w:pPr>
    <w:rPr>
      <w:sz w:val="30"/>
      <w:lang w:eastAsia="ru-RU"/>
    </w:rPr>
  </w:style>
  <w:style w:type="paragraph" w:customStyle="1" w:styleId="006">
    <w:name w:val="006_Текст Знак"/>
    <w:basedOn w:val="a1"/>
    <w:link w:val="0060"/>
    <w:rsid w:val="00B37FD5"/>
    <w:pPr>
      <w:spacing w:line="20" w:lineRule="atLeast"/>
      <w:ind w:firstLine="567"/>
    </w:pPr>
    <w:rPr>
      <w:rFonts w:ascii="Tahoma" w:hAnsi="Tahoma"/>
      <w:sz w:val="16"/>
      <w:szCs w:val="18"/>
    </w:rPr>
  </w:style>
  <w:style w:type="character" w:customStyle="1" w:styleId="0060">
    <w:name w:val="006_Текст Знак Знак"/>
    <w:basedOn w:val="a2"/>
    <w:link w:val="006"/>
    <w:rsid w:val="00B37FD5"/>
    <w:rPr>
      <w:rFonts w:ascii="Tahoma" w:eastAsia="Times New Roman" w:hAnsi="Tahoma" w:cs="Times New Roman"/>
      <w:sz w:val="16"/>
      <w:szCs w:val="18"/>
      <w:lang w:eastAsia="ru-RU"/>
    </w:rPr>
  </w:style>
  <w:style w:type="character" w:customStyle="1" w:styleId="30">
    <w:name w:val="Заголовок 3 Знак"/>
    <w:basedOn w:val="a2"/>
    <w:link w:val="3"/>
    <w:uiPriority w:val="9"/>
    <w:semiHidden/>
    <w:rsid w:val="00724350"/>
    <w:rPr>
      <w:rFonts w:asciiTheme="majorHAnsi" w:eastAsiaTheme="majorEastAsia" w:hAnsiTheme="majorHAnsi" w:cstheme="majorBidi"/>
      <w:b/>
      <w:bCs/>
      <w:color w:val="4F81BD" w:themeColor="accent1"/>
      <w:szCs w:val="24"/>
      <w:lang w:eastAsia="ru-RU"/>
    </w:rPr>
  </w:style>
  <w:style w:type="character" w:customStyle="1" w:styleId="notranslate">
    <w:name w:val="notranslate"/>
    <w:basedOn w:val="a2"/>
    <w:rsid w:val="00724350"/>
  </w:style>
  <w:style w:type="character" w:customStyle="1" w:styleId="apple-converted-space">
    <w:name w:val="apple-converted-space"/>
    <w:basedOn w:val="a2"/>
    <w:rsid w:val="00724350"/>
  </w:style>
  <w:style w:type="paragraph" w:customStyle="1" w:styleId="Default">
    <w:name w:val="Default"/>
    <w:rsid w:val="00A673BE"/>
    <w:pPr>
      <w:autoSpaceDE w:val="0"/>
      <w:autoSpaceDN w:val="0"/>
      <w:adjustRightInd w:val="0"/>
      <w:ind w:firstLine="0"/>
    </w:pPr>
    <w:rPr>
      <w:rFonts w:ascii="Times New Roman" w:hAnsi="Times New Roman" w:cs="Times New Roman"/>
      <w:color w:val="000000"/>
      <w:sz w:val="24"/>
      <w:szCs w:val="24"/>
    </w:rPr>
  </w:style>
  <w:style w:type="paragraph" w:customStyle="1" w:styleId="section">
    <w:name w:val="section"/>
    <w:link w:val="sectionChar"/>
    <w:autoRedefine/>
    <w:rsid w:val="008712B7"/>
    <w:pPr>
      <w:tabs>
        <w:tab w:val="left" w:pos="567"/>
      </w:tabs>
      <w:spacing w:before="160"/>
      <w:ind w:firstLine="709"/>
      <w:jc w:val="both"/>
    </w:pPr>
    <w:rPr>
      <w:rFonts w:ascii="Times" w:eastAsia="Times New Roman" w:hAnsi="Times" w:cs="Times New Roman"/>
      <w:b/>
      <w:color w:val="000000"/>
    </w:rPr>
  </w:style>
  <w:style w:type="character" w:customStyle="1" w:styleId="sectionChar">
    <w:name w:val="section Char"/>
    <w:link w:val="section"/>
    <w:rsid w:val="008712B7"/>
    <w:rPr>
      <w:rFonts w:ascii="Times" w:eastAsia="Times New Roman" w:hAnsi="Times" w:cs="Times New Roman"/>
      <w:b/>
      <w:color w:val="000000"/>
    </w:rPr>
  </w:style>
  <w:style w:type="paragraph" w:customStyle="1" w:styleId="afffb">
    <w:name w:val="Раздел статьи"/>
    <w:basedOn w:val="a1"/>
    <w:link w:val="afffc"/>
    <w:rsid w:val="008712B7"/>
    <w:pPr>
      <w:ind w:firstLine="397"/>
    </w:pPr>
    <w:rPr>
      <w:b/>
      <w:szCs w:val="22"/>
      <w:lang w:eastAsia="en-US" w:bidi="en-US"/>
    </w:rPr>
  </w:style>
  <w:style w:type="character" w:customStyle="1" w:styleId="afffc">
    <w:name w:val="Раздел статьи Знак"/>
    <w:link w:val="afffb"/>
    <w:rsid w:val="008712B7"/>
    <w:rPr>
      <w:rFonts w:ascii="Times New Roman" w:eastAsia="Times New Roman" w:hAnsi="Times New Roman" w:cs="Times New Roman"/>
      <w:b/>
      <w:lang w:bidi="en-US"/>
    </w:rPr>
  </w:style>
  <w:style w:type="paragraph" w:customStyle="1" w:styleId="afffd">
    <w:name w:val="Подпись под рисунком"/>
    <w:basedOn w:val="a1"/>
    <w:link w:val="afffe"/>
    <w:rsid w:val="008712B7"/>
    <w:pPr>
      <w:ind w:firstLine="397"/>
      <w:jc w:val="center"/>
    </w:pPr>
    <w:rPr>
      <w:b/>
      <w:sz w:val="20"/>
      <w:szCs w:val="20"/>
      <w:lang w:eastAsia="en-US" w:bidi="en-US"/>
    </w:rPr>
  </w:style>
  <w:style w:type="character" w:customStyle="1" w:styleId="afffe">
    <w:name w:val="Подпись под рисунком Знак"/>
    <w:link w:val="afffd"/>
    <w:rsid w:val="008712B7"/>
    <w:rPr>
      <w:rFonts w:ascii="Times New Roman" w:eastAsia="Times New Roman" w:hAnsi="Times New Roman" w:cs="Times New Roman"/>
      <w:b/>
      <w:sz w:val="20"/>
      <w:szCs w:val="20"/>
      <w:lang w:bidi="en-US"/>
    </w:rPr>
  </w:style>
  <w:style w:type="paragraph" w:styleId="affff">
    <w:name w:val="Document Map"/>
    <w:basedOn w:val="a1"/>
    <w:link w:val="affff0"/>
    <w:uiPriority w:val="99"/>
    <w:semiHidden/>
    <w:unhideWhenUsed/>
    <w:rsid w:val="00D207CA"/>
    <w:rPr>
      <w:rFonts w:ascii="Tahoma" w:hAnsi="Tahoma" w:cs="Tahoma"/>
      <w:sz w:val="16"/>
      <w:szCs w:val="16"/>
    </w:rPr>
  </w:style>
  <w:style w:type="character" w:customStyle="1" w:styleId="affff0">
    <w:name w:val="Схема документа Знак"/>
    <w:basedOn w:val="a2"/>
    <w:link w:val="affff"/>
    <w:uiPriority w:val="99"/>
    <w:semiHidden/>
    <w:rsid w:val="00D207CA"/>
    <w:rPr>
      <w:rFonts w:ascii="Tahoma" w:eastAsia="Times New Roman" w:hAnsi="Tahoma" w:cs="Tahoma"/>
      <w:sz w:val="16"/>
      <w:szCs w:val="16"/>
      <w:lang w:eastAsia="ru-RU"/>
    </w:rPr>
  </w:style>
  <w:style w:type="paragraph" w:customStyle="1" w:styleId="affff1">
    <w:name w:val="Заголовок таблицы"/>
    <w:basedOn w:val="aff5"/>
    <w:rsid w:val="00D11D70"/>
  </w:style>
  <w:style w:type="paragraph" w:customStyle="1" w:styleId="5">
    <w:name w:val="5)Аннотация"/>
    <w:basedOn w:val="a1"/>
    <w:link w:val="50"/>
    <w:autoRedefine/>
    <w:qFormat/>
    <w:rsid w:val="00981E56"/>
    <w:pPr>
      <w:ind w:left="851" w:right="851" w:firstLine="0"/>
      <w:jc w:val="center"/>
    </w:pPr>
    <w:rPr>
      <w:color w:val="000000" w:themeColor="text1"/>
      <w:sz w:val="24"/>
      <w:lang w:val="en-US" w:eastAsia="en-US"/>
    </w:rPr>
  </w:style>
  <w:style w:type="character" w:customStyle="1" w:styleId="50">
    <w:name w:val="5)Аннотация Знак"/>
    <w:basedOn w:val="a2"/>
    <w:link w:val="5"/>
    <w:rsid w:val="00981E56"/>
    <w:rPr>
      <w:rFonts w:ascii="Times New Roman" w:eastAsia="Times New Roman" w:hAnsi="Times New Roman" w:cs="Times New Roman"/>
      <w:color w:val="000000" w:themeColor="text1"/>
      <w:sz w:val="24"/>
      <w:szCs w:val="24"/>
      <w:lang w:val="en-US"/>
    </w:rPr>
  </w:style>
  <w:style w:type="paragraph" w:customStyle="1" w:styleId="affff2">
    <w:name w:val="Содержимое библиогр списка"/>
    <w:basedOn w:val="a1"/>
    <w:link w:val="affff3"/>
    <w:qFormat/>
    <w:rsid w:val="00D24021"/>
    <w:pPr>
      <w:suppressLineNumbers/>
    </w:pPr>
    <w:rPr>
      <w:sz w:val="20"/>
      <w:szCs w:val="20"/>
      <w:lang w:val="en-GB" w:eastAsia="ar-SA"/>
    </w:rPr>
  </w:style>
  <w:style w:type="paragraph" w:customStyle="1" w:styleId="12">
    <w:name w:val="Без интервала1"/>
    <w:rsid w:val="00D24021"/>
    <w:pPr>
      <w:ind w:firstLine="0"/>
    </w:pPr>
    <w:rPr>
      <w:rFonts w:ascii="Times New Roman" w:eastAsia="Calibri" w:hAnsi="Times New Roman" w:cs="Times New Roman"/>
      <w:sz w:val="24"/>
      <w:szCs w:val="24"/>
      <w:lang w:eastAsia="ru-RU"/>
    </w:rPr>
  </w:style>
  <w:style w:type="character" w:customStyle="1" w:styleId="affff3">
    <w:name w:val="Содержимое библиогр списка Знак"/>
    <w:basedOn w:val="a2"/>
    <w:link w:val="affff2"/>
    <w:rsid w:val="00D24021"/>
    <w:rPr>
      <w:rFonts w:ascii="Times New Roman" w:eastAsia="Times New Roman" w:hAnsi="Times New Roman" w:cs="Times New Roman"/>
      <w:sz w:val="20"/>
      <w:szCs w:val="20"/>
      <w:lang w:val="en-GB" w:eastAsia="ar-SA"/>
    </w:rPr>
  </w:style>
  <w:style w:type="paragraph" w:customStyle="1" w:styleId="25">
    <w:name w:val="Обычный2"/>
    <w:rsid w:val="00D24021"/>
    <w:pPr>
      <w:snapToGrid w:val="0"/>
      <w:spacing w:before="100" w:after="100"/>
      <w:ind w:firstLine="0"/>
    </w:pPr>
    <w:rPr>
      <w:rFonts w:ascii="Times New Roman" w:eastAsia="Times New Roman" w:hAnsi="Times New Roman" w:cs="Times New Roman"/>
      <w:sz w:val="24"/>
      <w:szCs w:val="24"/>
      <w:lang w:eastAsia="ru-RU"/>
    </w:rPr>
  </w:style>
  <w:style w:type="paragraph" w:styleId="affff4">
    <w:name w:val="caption"/>
    <w:basedOn w:val="a1"/>
    <w:next w:val="a1"/>
    <w:uiPriority w:val="35"/>
    <w:semiHidden/>
    <w:unhideWhenUsed/>
    <w:qFormat/>
    <w:rsid w:val="00BA1C08"/>
    <w:pPr>
      <w:widowControl w:val="0"/>
      <w:spacing w:after="200"/>
      <w:ind w:firstLine="567"/>
    </w:pPr>
    <w:rPr>
      <w:i/>
      <w:iCs/>
      <w:color w:val="1F497D"/>
      <w:sz w:val="18"/>
      <w:szCs w:val="18"/>
    </w:rPr>
  </w:style>
  <w:style w:type="character" w:customStyle="1" w:styleId="affff5">
    <w:name w:val="мой основной Знак"/>
    <w:link w:val="affff6"/>
    <w:locked/>
    <w:rsid w:val="00BA1C08"/>
    <w:rPr>
      <w:rFonts w:ascii="Times New Roman" w:eastAsia="Times New Roman" w:hAnsi="Times New Roman"/>
      <w:color w:val="000000"/>
      <w:sz w:val="28"/>
      <w:szCs w:val="28"/>
    </w:rPr>
  </w:style>
  <w:style w:type="paragraph" w:customStyle="1" w:styleId="affff6">
    <w:name w:val="мой основной"/>
    <w:basedOn w:val="a1"/>
    <w:link w:val="affff5"/>
    <w:rsid w:val="00BA1C08"/>
    <w:pPr>
      <w:widowControl w:val="0"/>
      <w:spacing w:after="160" w:line="360" w:lineRule="auto"/>
      <w:ind w:firstLine="709"/>
    </w:pPr>
    <w:rPr>
      <w:rFonts w:cstheme="minorBidi"/>
      <w:color w:val="000000"/>
      <w:sz w:val="28"/>
      <w:szCs w:val="28"/>
      <w:lang w:eastAsia="en-US"/>
    </w:rPr>
  </w:style>
  <w:style w:type="paragraph" w:customStyle="1" w:styleId="affff7">
    <w:name w:val="По центру"/>
    <w:basedOn w:val="a1"/>
    <w:rsid w:val="00D12088"/>
    <w:pPr>
      <w:widowControl w:val="0"/>
      <w:autoSpaceDE w:val="0"/>
      <w:autoSpaceDN w:val="0"/>
      <w:adjustRightInd w:val="0"/>
      <w:ind w:firstLine="0"/>
      <w:jc w:val="center"/>
    </w:pPr>
    <w:rPr>
      <w:szCs w:val="20"/>
    </w:rPr>
  </w:style>
  <w:style w:type="paragraph" w:customStyle="1" w:styleId="affff8">
    <w:name w:val="По правому краю"/>
    <w:basedOn w:val="a1"/>
    <w:link w:val="affff9"/>
    <w:rsid w:val="00D12088"/>
    <w:pPr>
      <w:widowControl w:val="0"/>
      <w:autoSpaceDE w:val="0"/>
      <w:autoSpaceDN w:val="0"/>
      <w:adjustRightInd w:val="0"/>
      <w:spacing w:line="288" w:lineRule="auto"/>
      <w:ind w:firstLine="0"/>
      <w:jc w:val="right"/>
    </w:pPr>
    <w:rPr>
      <w:sz w:val="20"/>
      <w:szCs w:val="20"/>
    </w:rPr>
  </w:style>
  <w:style w:type="paragraph" w:customStyle="1" w:styleId="affffa">
    <w:name w:val="Без_отступа"/>
    <w:link w:val="affffb"/>
    <w:rsid w:val="00D12088"/>
    <w:pPr>
      <w:snapToGrid w:val="0"/>
      <w:ind w:firstLine="0"/>
      <w:jc w:val="both"/>
    </w:pPr>
    <w:rPr>
      <w:rFonts w:ascii="Times New Roman" w:eastAsia="Times New Roman" w:hAnsi="Times New Roman" w:cs="Times New Roman"/>
      <w:color w:val="000000"/>
      <w:szCs w:val="26"/>
      <w:lang w:eastAsia="ru-RU"/>
    </w:rPr>
  </w:style>
  <w:style w:type="character" w:customStyle="1" w:styleId="affffb">
    <w:name w:val="Без_отступа Знак"/>
    <w:link w:val="affffa"/>
    <w:locked/>
    <w:rsid w:val="00D12088"/>
    <w:rPr>
      <w:rFonts w:ascii="Times New Roman" w:eastAsia="Times New Roman" w:hAnsi="Times New Roman" w:cs="Times New Roman"/>
      <w:color w:val="000000"/>
      <w:szCs w:val="26"/>
      <w:lang w:eastAsia="ru-RU"/>
    </w:rPr>
  </w:style>
  <w:style w:type="character" w:customStyle="1" w:styleId="affff9">
    <w:name w:val="По правому краю Знак"/>
    <w:link w:val="affff8"/>
    <w:locked/>
    <w:rsid w:val="00D12088"/>
    <w:rPr>
      <w:rFonts w:ascii="Times New Roman" w:eastAsia="Times New Roman" w:hAnsi="Times New Roman" w:cs="Times New Roman"/>
      <w:sz w:val="20"/>
      <w:szCs w:val="20"/>
      <w:lang w:eastAsia="ru-RU"/>
    </w:rPr>
  </w:style>
  <w:style w:type="paragraph" w:styleId="affffc">
    <w:name w:val="Plain Text"/>
    <w:basedOn w:val="a1"/>
    <w:link w:val="affffd"/>
    <w:uiPriority w:val="99"/>
    <w:rsid w:val="004F322B"/>
    <w:pPr>
      <w:ind w:firstLine="709"/>
    </w:pPr>
    <w:rPr>
      <w:rFonts w:ascii="Courier New" w:hAnsi="Courier New"/>
      <w:sz w:val="24"/>
      <w:szCs w:val="20"/>
    </w:rPr>
  </w:style>
  <w:style w:type="character" w:customStyle="1" w:styleId="affffd">
    <w:name w:val="Текст Знак"/>
    <w:basedOn w:val="a2"/>
    <w:link w:val="affffc"/>
    <w:uiPriority w:val="99"/>
    <w:rsid w:val="004F322B"/>
    <w:rPr>
      <w:rFonts w:ascii="Courier New" w:eastAsia="Times New Roman" w:hAnsi="Courier New" w:cs="Times New Roman"/>
      <w:sz w:val="24"/>
      <w:szCs w:val="20"/>
      <w:lang w:eastAsia="ru-RU"/>
    </w:rPr>
  </w:style>
  <w:style w:type="character" w:customStyle="1" w:styleId="refresult">
    <w:name w:val="ref_result"/>
    <w:uiPriority w:val="99"/>
    <w:rsid w:val="004F322B"/>
  </w:style>
  <w:style w:type="character" w:customStyle="1" w:styleId="bidi">
    <w:name w:val="bidi"/>
    <w:basedOn w:val="a2"/>
    <w:rsid w:val="00BF505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E2D7ED-98A4-4C46-8AC4-43243357E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1723</Words>
  <Characters>9827</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Васильева</dc:creator>
  <cp:lastModifiedBy>NICH-6</cp:lastModifiedBy>
  <cp:revision>4</cp:revision>
  <cp:lastPrinted>2018-07-06T05:21:00Z</cp:lastPrinted>
  <dcterms:created xsi:type="dcterms:W3CDTF">2019-09-06T08:17:00Z</dcterms:created>
  <dcterms:modified xsi:type="dcterms:W3CDTF">2019-09-06T11:07:00Z</dcterms:modified>
</cp:coreProperties>
</file>