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5E5" w:rsidRPr="006349B4" w:rsidRDefault="009D35E5" w:rsidP="006349B4">
      <w:pPr>
        <w:pStyle w:val="3"/>
        <w:spacing w:before="0"/>
        <w:jc w:val="center"/>
        <w:rPr>
          <w:rFonts w:ascii="Verdana" w:eastAsia="Times New Roman" w:hAnsi="Verdana" w:cs="Times New Roman"/>
          <w:iCs/>
          <w:color w:val="000000" w:themeColor="text1"/>
          <w:sz w:val="18"/>
          <w:szCs w:val="18"/>
          <w:lang w:eastAsia="ar-SA"/>
        </w:rPr>
      </w:pPr>
      <w:bookmarkStart w:id="0" w:name="_Toc359500689"/>
      <w:bookmarkStart w:id="1" w:name="_Toc43379607"/>
      <w:r w:rsidRPr="006349B4">
        <w:rPr>
          <w:rFonts w:ascii="Verdana" w:eastAsia="Times New Roman" w:hAnsi="Verdana" w:cs="Times New Roman"/>
          <w:iCs/>
          <w:color w:val="000000" w:themeColor="text1"/>
          <w:sz w:val="18"/>
          <w:szCs w:val="18"/>
          <w:lang w:eastAsia="ar-SA"/>
        </w:rPr>
        <w:t>РЕКОМЕНДАЦИИ ПО ИСПОЛЬЗОВАНИЮ КОДЕКОВ НА ОСНОВЕ ПРЕДСТАВЛЕНИЯ ХУРГИНА-ЯКОВЛЕВА</w:t>
      </w:r>
      <w:bookmarkEnd w:id="1"/>
    </w:p>
    <w:p w:rsidR="009D35E5" w:rsidRPr="006349B4" w:rsidRDefault="009D35E5" w:rsidP="006349B4">
      <w:pPr>
        <w:pStyle w:val="3"/>
        <w:spacing w:before="0"/>
        <w:jc w:val="center"/>
        <w:rPr>
          <w:rFonts w:ascii="Verdana" w:eastAsia="Times New Roman" w:hAnsi="Verdana" w:cs="Times New Roman"/>
          <w:b w:val="0"/>
          <w:iCs/>
          <w:color w:val="000000" w:themeColor="text1"/>
          <w:sz w:val="18"/>
          <w:szCs w:val="18"/>
          <w:lang w:eastAsia="ar-SA"/>
        </w:rPr>
      </w:pPr>
      <w:bookmarkStart w:id="2" w:name="_Toc43379608"/>
      <w:r w:rsidRPr="006349B4">
        <w:rPr>
          <w:rFonts w:ascii="Verdana" w:eastAsia="Times New Roman" w:hAnsi="Verdana" w:cs="Times New Roman"/>
          <w:b w:val="0"/>
          <w:iCs/>
          <w:color w:val="000000" w:themeColor="text1"/>
          <w:sz w:val="18"/>
          <w:szCs w:val="18"/>
          <w:lang w:eastAsia="ar-SA"/>
        </w:rPr>
        <w:t>И.Р. Боцман, Е.Р. Цирульникова</w:t>
      </w:r>
      <w:bookmarkEnd w:id="2"/>
    </w:p>
    <w:p w:rsidR="009D35E5" w:rsidRPr="00C51289" w:rsidRDefault="009D35E5" w:rsidP="009D35E5">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C51289">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9D35E5" w:rsidRPr="00C51289" w:rsidRDefault="009D35E5"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D35E5" w:rsidRPr="00C51289" w:rsidRDefault="009D35E5"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51289">
        <w:rPr>
          <w:rFonts w:ascii="Verdana" w:eastAsia="Times New Roman" w:hAnsi="Verdana" w:cs="Times New Roman"/>
          <w:iCs/>
          <w:color w:val="000000" w:themeColor="text1"/>
          <w:sz w:val="18"/>
          <w:szCs w:val="18"/>
          <w:lang w:eastAsia="ar-SA"/>
        </w:rPr>
        <w:t xml:space="preserve">Существующие системы связи в целом функционируют в условиях действия разнообразных акустических шумов, избавиться от которых зачастую не представляется возможным. </w:t>
      </w:r>
    </w:p>
    <w:p w:rsidR="009D35E5" w:rsidRPr="00C51289" w:rsidRDefault="009D35E5"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51289">
        <w:rPr>
          <w:rFonts w:ascii="Verdana" w:eastAsia="Times New Roman" w:hAnsi="Verdana" w:cs="Times New Roman"/>
          <w:iCs/>
          <w:color w:val="000000" w:themeColor="text1"/>
          <w:sz w:val="18"/>
          <w:szCs w:val="18"/>
          <w:lang w:eastAsia="ar-SA"/>
        </w:rPr>
        <w:t xml:space="preserve">Цель данной работы </w:t>
      </w:r>
      <w:r w:rsidR="00A26951"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провести исследование воздействия кодеков на основе представления Хургина</w:t>
      </w:r>
      <w:r w:rsidR="00A26951"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w:t>
      </w:r>
      <w:r w:rsidR="00A26951"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Яковлева к акустическим шумам.</w:t>
      </w:r>
    </w:p>
    <w:p w:rsidR="00C51289" w:rsidRPr="00C51289" w:rsidRDefault="009D35E5" w:rsidP="00C5128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51289">
        <w:rPr>
          <w:rFonts w:ascii="Verdana" w:eastAsia="Times New Roman" w:hAnsi="Verdana" w:cs="Times New Roman"/>
          <w:iCs/>
          <w:color w:val="000000" w:themeColor="text1"/>
          <w:sz w:val="18"/>
          <w:szCs w:val="18"/>
          <w:lang w:eastAsia="ar-SA"/>
        </w:rPr>
        <w:t>Представление Хургина</w:t>
      </w:r>
      <w:r w:rsidR="00AD6923"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w:t>
      </w:r>
      <w:r w:rsidR="00AD6923"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Яковлева обеспечивает представление речевого сигнала в виде прореженных отсчетов сигнала и его первой производной. Применение представления Хургина</w:t>
      </w:r>
      <w:r w:rsidR="00C51289"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w:t>
      </w:r>
      <w:r w:rsidR="00C51289"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Яковлева обеспечивает выигрыш в качестве восстановленного речевого сигнала до 0,5 баллов согласно ГОСТ Р 50840-95 [1], а также возможность параллельной обработки и более простую реализацию синтезирующих фильтров. Для исследований были выбраны наиболее часто используемые в настоящее время первичные кодеки РС.</w:t>
      </w:r>
    </w:p>
    <w:p w:rsidR="009D35E5" w:rsidRPr="00C51289" w:rsidRDefault="009D35E5" w:rsidP="00C5128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C51289">
        <w:rPr>
          <w:rFonts w:ascii="Calibri" w:eastAsia="Calibri" w:hAnsi="Calibri" w:cs="Times New Roman"/>
          <w:noProof/>
          <w:color w:val="000000" w:themeColor="text1"/>
          <w:lang w:eastAsia="ru-RU"/>
        </w:rPr>
        <w:t xml:space="preserve"> </w:t>
      </w:r>
      <w:r w:rsidRPr="00C51289">
        <w:rPr>
          <w:rFonts w:ascii="Calibri" w:eastAsia="Calibri" w:hAnsi="Calibri" w:cs="Times New Roman"/>
          <w:noProof/>
          <w:color w:val="000000" w:themeColor="text1"/>
          <w:lang w:eastAsia="ru-RU"/>
        </w:rPr>
        <w:drawing>
          <wp:inline distT="0" distB="0" distL="0" distR="0" wp14:anchorId="4218B511" wp14:editId="48E73434">
            <wp:extent cx="3234457" cy="2943225"/>
            <wp:effectExtent l="0" t="0" r="444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00" t="19646" r="25203" b="10309"/>
                    <a:stretch/>
                  </pic:blipFill>
                  <pic:spPr bwMode="auto">
                    <a:xfrm>
                      <a:off x="0" y="0"/>
                      <a:ext cx="3240493" cy="2948717"/>
                    </a:xfrm>
                    <a:prstGeom prst="rect">
                      <a:avLst/>
                    </a:prstGeom>
                    <a:ln>
                      <a:noFill/>
                    </a:ln>
                    <a:extLst>
                      <a:ext uri="{53640926-AAD7-44D8-BBD7-CCE9431645EC}">
                        <a14:shadowObscured xmlns:a14="http://schemas.microsoft.com/office/drawing/2010/main"/>
                      </a:ext>
                    </a:extLst>
                  </pic:spPr>
                </pic:pic>
              </a:graphicData>
            </a:graphic>
          </wp:inline>
        </w:drawing>
      </w:r>
    </w:p>
    <w:p w:rsidR="00CE4D57" w:rsidRDefault="00CE4D57"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51C9C" w:rsidRPr="00C51289" w:rsidRDefault="009D35E5"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51289">
        <w:rPr>
          <w:rFonts w:ascii="Verdana" w:eastAsia="Times New Roman" w:hAnsi="Verdana" w:cs="Times New Roman"/>
          <w:iCs/>
          <w:color w:val="000000" w:themeColor="text1"/>
          <w:sz w:val="18"/>
          <w:szCs w:val="18"/>
          <w:lang w:eastAsia="ar-SA"/>
        </w:rPr>
        <w:t xml:space="preserve">По результатам исследований определены наилучшие кодеки, обеспечивающие наилучшее качество восстановленного речевого </w:t>
      </w:r>
      <w:r w:rsidRPr="00C51289">
        <w:rPr>
          <w:rFonts w:ascii="Verdana" w:eastAsia="Times New Roman" w:hAnsi="Verdana" w:cs="Times New Roman"/>
          <w:iCs/>
          <w:color w:val="000000" w:themeColor="text1"/>
          <w:sz w:val="18"/>
          <w:szCs w:val="18"/>
          <w:lang w:eastAsia="ar-SA"/>
        </w:rPr>
        <w:lastRenderedPageBreak/>
        <w:t>сигнала для каждого вида шума: широкополосного, узкополосного и импульсного.</w:t>
      </w:r>
    </w:p>
    <w:p w:rsidR="009D35E5" w:rsidRPr="00C51289" w:rsidRDefault="009D35E5"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D35E5" w:rsidRPr="00C51289" w:rsidRDefault="009D35E5" w:rsidP="009D35E5">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496A14" w:rsidRPr="00C51289" w:rsidRDefault="009D35E5" w:rsidP="003D39C0">
      <w:pPr>
        <w:pStyle w:val="ab"/>
        <w:numPr>
          <w:ilvl w:val="0"/>
          <w:numId w:val="5"/>
        </w:numPr>
        <w:tabs>
          <w:tab w:val="num" w:pos="0"/>
        </w:tabs>
        <w:suppressAutoHyphens/>
        <w:spacing w:after="0" w:line="240" w:lineRule="auto"/>
        <w:ind w:left="142" w:firstLine="142"/>
        <w:jc w:val="both"/>
        <w:rPr>
          <w:rFonts w:ascii="Verdana" w:eastAsia="Times New Roman" w:hAnsi="Verdana" w:cs="Times New Roman"/>
          <w:iCs/>
          <w:color w:val="000000" w:themeColor="text1"/>
          <w:sz w:val="18"/>
          <w:szCs w:val="18"/>
          <w:lang w:eastAsia="ar-SA"/>
        </w:rPr>
      </w:pPr>
      <w:r w:rsidRPr="00C51289">
        <w:rPr>
          <w:rFonts w:ascii="Verdana" w:eastAsia="Times New Roman" w:hAnsi="Verdana" w:cs="Times New Roman"/>
          <w:iCs/>
          <w:color w:val="000000" w:themeColor="text1"/>
          <w:sz w:val="18"/>
          <w:szCs w:val="18"/>
          <w:lang w:eastAsia="ar-SA"/>
        </w:rPr>
        <w:t>Кириллов С.Н., Дмитриев В.Т. Устойчивость первичных кодеков речевых сигналов на основе представления Хургина</w:t>
      </w:r>
      <w:r w:rsidR="00C51289" w:rsidRPr="00C51289">
        <w:rPr>
          <w:rFonts w:ascii="Verdana" w:eastAsia="Times New Roman" w:hAnsi="Verdana" w:cs="Times New Roman"/>
          <w:iCs/>
          <w:color w:val="000000" w:themeColor="text1"/>
          <w:sz w:val="18"/>
          <w:szCs w:val="18"/>
          <w:lang w:eastAsia="ar-SA"/>
        </w:rPr>
        <w:t xml:space="preserve"> </w:t>
      </w:r>
      <w:r w:rsidRPr="00C51289">
        <w:rPr>
          <w:rFonts w:ascii="Verdana" w:eastAsia="Times New Roman" w:hAnsi="Verdana" w:cs="Times New Roman"/>
          <w:iCs/>
          <w:color w:val="000000" w:themeColor="text1"/>
          <w:sz w:val="18"/>
          <w:szCs w:val="18"/>
          <w:lang w:eastAsia="ar-SA"/>
        </w:rPr>
        <w:t>-Яковлев</w:t>
      </w:r>
      <w:r w:rsidR="00C51289" w:rsidRPr="00C51289">
        <w:rPr>
          <w:rFonts w:ascii="Verdana" w:eastAsia="Times New Roman" w:hAnsi="Verdana" w:cs="Times New Roman"/>
          <w:iCs/>
          <w:color w:val="000000" w:themeColor="text1"/>
          <w:sz w:val="18"/>
          <w:szCs w:val="18"/>
          <w:lang w:eastAsia="ar-SA"/>
        </w:rPr>
        <w:t xml:space="preserve">а к действию акустических шумов </w:t>
      </w:r>
      <w:r w:rsidRPr="00C51289">
        <w:rPr>
          <w:rFonts w:ascii="Verdana" w:eastAsia="Times New Roman" w:hAnsi="Verdana" w:cs="Times New Roman"/>
          <w:iCs/>
          <w:color w:val="000000" w:themeColor="text1"/>
          <w:sz w:val="18"/>
          <w:szCs w:val="18"/>
          <w:lang w:eastAsia="ar-SA"/>
        </w:rPr>
        <w:t>// Вестник Рязанского государственного радиотехнического университета. 2019. №</w:t>
      </w:r>
      <w:r w:rsidR="00C51289" w:rsidRPr="00C51289">
        <w:rPr>
          <w:rFonts w:ascii="Verdana" w:eastAsia="Times New Roman" w:hAnsi="Verdana" w:cs="Times New Roman"/>
          <w:iCs/>
          <w:color w:val="000000" w:themeColor="text1"/>
          <w:sz w:val="18"/>
          <w:szCs w:val="18"/>
          <w:lang w:eastAsia="ar-SA"/>
        </w:rPr>
        <w:t>.</w:t>
      </w:r>
      <w:r w:rsidRPr="00C51289">
        <w:rPr>
          <w:rFonts w:ascii="Verdana" w:eastAsia="Times New Roman" w:hAnsi="Verdana" w:cs="Times New Roman"/>
          <w:iCs/>
          <w:color w:val="000000" w:themeColor="text1"/>
          <w:sz w:val="18"/>
          <w:szCs w:val="18"/>
          <w:lang w:eastAsia="ar-SA"/>
        </w:rPr>
        <w:t xml:space="preserve"> С.17-25.</w:t>
      </w:r>
    </w:p>
    <w:p w:rsidR="009D35E5" w:rsidRDefault="009D35E5" w:rsidP="009D35E5">
      <w:pPr>
        <w:tabs>
          <w:tab w:val="num" w:pos="0"/>
        </w:tabs>
        <w:suppressAutoHyphens/>
        <w:spacing w:after="0" w:line="240" w:lineRule="auto"/>
        <w:jc w:val="both"/>
        <w:rPr>
          <w:rFonts w:ascii="Verdana" w:eastAsia="Times New Roman" w:hAnsi="Verdana" w:cs="Times New Roman"/>
          <w:iCs/>
          <w:sz w:val="18"/>
          <w:szCs w:val="18"/>
          <w:lang w:eastAsia="ar-SA"/>
        </w:rPr>
      </w:pPr>
    </w:p>
    <w:p w:rsidR="009D35E5" w:rsidRPr="004F7324" w:rsidRDefault="009D35E5" w:rsidP="006349B4">
      <w:pPr>
        <w:pStyle w:val="2"/>
        <w:spacing w:before="0"/>
        <w:jc w:val="center"/>
        <w:rPr>
          <w:rFonts w:ascii="Verdana" w:eastAsia="Times New Roman" w:hAnsi="Verdana" w:cs="Times New Roman"/>
          <w:iCs/>
          <w:color w:val="000000" w:themeColor="text1"/>
          <w:sz w:val="18"/>
          <w:szCs w:val="18"/>
          <w:lang w:eastAsia="ar-SA"/>
        </w:rPr>
      </w:pPr>
      <w:bookmarkStart w:id="3" w:name="_Toc43379609"/>
      <w:r w:rsidRPr="004F7324">
        <w:rPr>
          <w:rFonts w:ascii="Verdana" w:eastAsia="Times New Roman" w:hAnsi="Verdana" w:cs="Times New Roman"/>
          <w:iCs/>
          <w:color w:val="000000" w:themeColor="text1"/>
          <w:sz w:val="18"/>
          <w:szCs w:val="18"/>
          <w:lang w:eastAsia="ar-SA"/>
        </w:rPr>
        <w:t>МОДЕЛИРОВАНИЕ АДАПТИВНЫХ КОДЕКОВ РЕЧЕВЫХ СИГНАЛОВ</w:t>
      </w:r>
      <w:bookmarkEnd w:id="3"/>
    </w:p>
    <w:p w:rsidR="009D35E5" w:rsidRPr="006349B4" w:rsidRDefault="009D35E5" w:rsidP="006349B4">
      <w:pPr>
        <w:pStyle w:val="2"/>
        <w:spacing w:before="0"/>
        <w:jc w:val="center"/>
        <w:rPr>
          <w:rFonts w:ascii="Verdana" w:eastAsia="Times New Roman" w:hAnsi="Verdana" w:cs="Times New Roman"/>
          <w:b w:val="0"/>
          <w:iCs/>
          <w:color w:val="000000" w:themeColor="text1"/>
          <w:sz w:val="18"/>
          <w:szCs w:val="18"/>
          <w:lang w:eastAsia="ar-SA"/>
        </w:rPr>
      </w:pPr>
      <w:bookmarkStart w:id="4" w:name="_Toc43379610"/>
      <w:r w:rsidRPr="006349B4">
        <w:rPr>
          <w:rFonts w:ascii="Verdana" w:eastAsia="Times New Roman" w:hAnsi="Verdana" w:cs="Times New Roman"/>
          <w:b w:val="0"/>
          <w:iCs/>
          <w:color w:val="000000" w:themeColor="text1"/>
          <w:sz w:val="18"/>
          <w:szCs w:val="18"/>
          <w:lang w:eastAsia="ar-SA"/>
        </w:rPr>
        <w:t>Н.Д. Виноградов</w:t>
      </w:r>
      <w:bookmarkEnd w:id="4"/>
    </w:p>
    <w:p w:rsidR="009D35E5" w:rsidRPr="004F7324" w:rsidRDefault="009D35E5" w:rsidP="009D35E5">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9D35E5" w:rsidRPr="004F7324" w:rsidRDefault="009D35E5"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9D35E5" w:rsidRPr="004F7324" w:rsidRDefault="009D35E5" w:rsidP="003150FC">
      <w:pPr>
        <w:tabs>
          <w:tab w:val="num" w:pos="0"/>
          <w:tab w:val="left" w:pos="284"/>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ab/>
        <w:t>Основным способом человеческого общения и взаимодействия является речь. Она имеет уникальные свойства и характеристики и является предметом множества технических разработок и научных исследований в сфере управления и телекоммуникаций, основной целью которых является создание новых качественных систем передачи речевой информации.</w:t>
      </w:r>
    </w:p>
    <w:p w:rsidR="009D35E5" w:rsidRPr="004F7324" w:rsidRDefault="009D35E5"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Основными задачами современных исследований можно назвать минимизацию избыточности, повышение восприятия и разборчивости для слуха без ущерба для эффективности обработки.</w:t>
      </w:r>
    </w:p>
    <w:p w:rsidR="009D35E5" w:rsidRPr="004F7324" w:rsidRDefault="009D35E5"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В современных системах основной задачей является поиск баланса между скоростью передачи и качеством сигнала. Это особенно верно в связи с тем, что при обработке сигнала выполняется много математических операций, которые требуют больших вычислительных затрат, что приводит к снижению скорости и формированию задержки.</w:t>
      </w:r>
    </w:p>
    <w:p w:rsidR="009D35E5" w:rsidRPr="004F7324" w:rsidRDefault="009D35E5" w:rsidP="003150FC">
      <w:pPr>
        <w:tabs>
          <w:tab w:val="num" w:pos="0"/>
          <w:tab w:val="left" w:pos="284"/>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ab/>
        <w:t>Кодек</w:t>
      </w:r>
      <w:r w:rsidR="00643F79" w:rsidRPr="004F7324">
        <w:rPr>
          <w:rFonts w:ascii="Verdana" w:eastAsia="Times New Roman" w:hAnsi="Verdana" w:cs="Times New Roman"/>
          <w:iCs/>
          <w:color w:val="000000" w:themeColor="text1"/>
          <w:sz w:val="18"/>
          <w:szCs w:val="18"/>
          <w:lang w:eastAsia="ar-SA"/>
        </w:rPr>
        <w:t xml:space="preserve"> -</w:t>
      </w:r>
      <w:r w:rsidRPr="004F7324">
        <w:rPr>
          <w:rFonts w:ascii="Verdana" w:eastAsia="Times New Roman" w:hAnsi="Verdana" w:cs="Times New Roman"/>
          <w:iCs/>
          <w:color w:val="000000" w:themeColor="text1"/>
          <w:sz w:val="18"/>
          <w:szCs w:val="18"/>
          <w:lang w:eastAsia="ar-SA"/>
        </w:rPr>
        <w:t xml:space="preserve"> это программа или устройство, необходимое для кодирования и декодирования файлов мультимедиа.</w:t>
      </w:r>
    </w:p>
    <w:p w:rsidR="009D35E5" w:rsidRPr="004F7324" w:rsidRDefault="00643F79"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 xml:space="preserve">     </w:t>
      </w:r>
      <w:r w:rsidR="009D35E5" w:rsidRPr="004F7324">
        <w:rPr>
          <w:rFonts w:ascii="Verdana" w:eastAsia="Times New Roman" w:hAnsi="Verdana" w:cs="Times New Roman"/>
          <w:iCs/>
          <w:color w:val="000000" w:themeColor="text1"/>
          <w:sz w:val="18"/>
          <w:szCs w:val="18"/>
          <w:lang w:eastAsia="ar-SA"/>
        </w:rPr>
        <w:t>Актуальность выбранной темы обусловлена постоянным повышением требования к качеству восстановленного сигнала при наличии помех в канале связи.</w:t>
      </w:r>
    </w:p>
    <w:p w:rsidR="009D35E5" w:rsidRPr="004F7324" w:rsidRDefault="009D35E5" w:rsidP="003150FC">
      <w:pPr>
        <w:tabs>
          <w:tab w:val="num" w:pos="0"/>
          <w:tab w:val="left" w:pos="284"/>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ab/>
        <w:t>Цель данной работы заключается в разработке и анализе кодека речевых сигналов на основе алгоритма Opus.</w:t>
      </w:r>
    </w:p>
    <w:p w:rsidR="009D35E5" w:rsidRPr="004F7324" w:rsidRDefault="00643F79"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 xml:space="preserve">     </w:t>
      </w:r>
      <w:r w:rsidR="009D35E5" w:rsidRPr="004F7324">
        <w:rPr>
          <w:rFonts w:ascii="Verdana" w:eastAsia="Times New Roman" w:hAnsi="Verdana" w:cs="Times New Roman"/>
          <w:iCs/>
          <w:color w:val="000000" w:themeColor="text1"/>
          <w:sz w:val="18"/>
          <w:szCs w:val="18"/>
          <w:lang w:eastAsia="ar-SA"/>
        </w:rPr>
        <w:t>Opus - это алгоритм для сжатия с потерями, основанный на алгоритме CELT. Осно</w:t>
      </w:r>
      <w:r w:rsidR="004F7324" w:rsidRPr="004F7324">
        <w:rPr>
          <w:rFonts w:ascii="Verdana" w:eastAsia="Times New Roman" w:hAnsi="Verdana" w:cs="Times New Roman"/>
          <w:iCs/>
          <w:color w:val="000000" w:themeColor="text1"/>
          <w:sz w:val="18"/>
          <w:szCs w:val="18"/>
          <w:lang w:eastAsia="ar-SA"/>
        </w:rPr>
        <w:t>вные преимущества данного аудио</w:t>
      </w:r>
      <w:r w:rsidR="00A26951">
        <w:rPr>
          <w:rFonts w:ascii="Verdana" w:eastAsia="Times New Roman" w:hAnsi="Verdana" w:cs="Times New Roman"/>
          <w:iCs/>
          <w:color w:val="000000" w:themeColor="text1"/>
          <w:sz w:val="18"/>
          <w:szCs w:val="18"/>
          <w:lang w:eastAsia="ar-SA"/>
        </w:rPr>
        <w:t xml:space="preserve"> - </w:t>
      </w:r>
      <w:r w:rsidR="009D35E5" w:rsidRPr="004F7324">
        <w:rPr>
          <w:rFonts w:ascii="Verdana" w:eastAsia="Times New Roman" w:hAnsi="Verdana" w:cs="Times New Roman"/>
          <w:iCs/>
          <w:color w:val="000000" w:themeColor="text1"/>
          <w:sz w:val="18"/>
          <w:szCs w:val="18"/>
          <w:lang w:eastAsia="ar-SA"/>
        </w:rPr>
        <w:t xml:space="preserve">кодека </w:t>
      </w:r>
      <w:r w:rsidR="004F7324" w:rsidRPr="004F7324">
        <w:rPr>
          <w:rFonts w:ascii="Verdana" w:eastAsia="Times New Roman" w:hAnsi="Verdana" w:cs="Times New Roman"/>
          <w:iCs/>
          <w:color w:val="000000" w:themeColor="text1"/>
          <w:sz w:val="18"/>
          <w:szCs w:val="18"/>
          <w:lang w:eastAsia="ar-SA"/>
        </w:rPr>
        <w:t xml:space="preserve">- </w:t>
      </w:r>
      <w:r w:rsidR="009D35E5" w:rsidRPr="004F7324">
        <w:rPr>
          <w:rFonts w:ascii="Verdana" w:eastAsia="Times New Roman" w:hAnsi="Verdana" w:cs="Times New Roman"/>
          <w:iCs/>
          <w:color w:val="000000" w:themeColor="text1"/>
          <w:sz w:val="18"/>
          <w:szCs w:val="18"/>
          <w:lang w:eastAsia="ar-SA"/>
        </w:rPr>
        <w:t>это низкая задержка кодирования речи (от 2.5 до 60 мс), более качественное и масштабное сжатие аудиоданных, применение многоканального звука (до 255 каналов) [1].</w:t>
      </w:r>
    </w:p>
    <w:p w:rsidR="009D35E5" w:rsidRPr="004F7324" w:rsidRDefault="00643F79"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 xml:space="preserve">     </w:t>
      </w:r>
      <w:r w:rsidR="009D35E5" w:rsidRPr="004F7324">
        <w:rPr>
          <w:rFonts w:ascii="Verdana" w:eastAsia="Times New Roman" w:hAnsi="Verdana" w:cs="Times New Roman"/>
          <w:iCs/>
          <w:color w:val="000000" w:themeColor="text1"/>
          <w:sz w:val="18"/>
          <w:szCs w:val="18"/>
          <w:lang w:eastAsia="ar-SA"/>
        </w:rPr>
        <w:t>В качестве результата данной работы можно отметить сравнение различных алгоритмов, а именно: на bitrate 192 кб/c, вносимые искажени</w:t>
      </w:r>
      <w:r w:rsidR="004F7324" w:rsidRPr="004F7324">
        <w:rPr>
          <w:rFonts w:ascii="Verdana" w:eastAsia="Times New Roman" w:hAnsi="Verdana" w:cs="Times New Roman"/>
          <w:iCs/>
          <w:color w:val="000000" w:themeColor="text1"/>
          <w:sz w:val="18"/>
          <w:szCs w:val="18"/>
          <w:lang w:eastAsia="ar-SA"/>
        </w:rPr>
        <w:t>я</w:t>
      </w:r>
      <w:r w:rsidR="009D35E5" w:rsidRPr="004F7324">
        <w:rPr>
          <w:rFonts w:ascii="Verdana" w:eastAsia="Times New Roman" w:hAnsi="Verdana" w:cs="Times New Roman"/>
          <w:iCs/>
          <w:color w:val="000000" w:themeColor="text1"/>
          <w:sz w:val="18"/>
          <w:szCs w:val="18"/>
          <w:lang w:eastAsia="ar-SA"/>
        </w:rPr>
        <w:t xml:space="preserve"> на частотах от 100 до 21550 Гц, скорость кодирования и </w:t>
      </w:r>
      <w:r w:rsidR="009D35E5" w:rsidRPr="004F7324">
        <w:rPr>
          <w:rFonts w:ascii="Verdana" w:eastAsia="Times New Roman" w:hAnsi="Verdana" w:cs="Times New Roman"/>
          <w:iCs/>
          <w:color w:val="000000" w:themeColor="text1"/>
          <w:sz w:val="18"/>
          <w:szCs w:val="18"/>
          <w:lang w:eastAsia="ar-SA"/>
        </w:rPr>
        <w:lastRenderedPageBreak/>
        <w:t>декодирования, осуществление перестройки кодека в различных условиях.</w:t>
      </w:r>
    </w:p>
    <w:p w:rsidR="009D35E5" w:rsidRPr="004F7324" w:rsidRDefault="009D35E5" w:rsidP="003150FC">
      <w:pPr>
        <w:tabs>
          <w:tab w:val="num" w:pos="0"/>
          <w:tab w:val="left" w:pos="284"/>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ab/>
        <w:t>По полученным результатам в ходе сравнения можно сделать вывод, что при анализе вносимых искажений Opus на частотах до 1000 Гц незначительно уступает в абсолютных величинах анализируемым алгоритмам. На более высоких частотах показывает лучшие значения. При анализе скорости кодирования и декодирования, несмотря на технологичность и качество восстановления сигнала, Opus имеет более значительные требо</w:t>
      </w:r>
      <w:r w:rsidR="004F7324" w:rsidRPr="004F7324">
        <w:rPr>
          <w:rFonts w:ascii="Verdana" w:eastAsia="Times New Roman" w:hAnsi="Verdana" w:cs="Times New Roman"/>
          <w:iCs/>
          <w:color w:val="000000" w:themeColor="text1"/>
          <w:sz w:val="18"/>
          <w:szCs w:val="18"/>
          <w:lang w:eastAsia="ar-SA"/>
        </w:rPr>
        <w:t>вания к вычислительным ресурсам</w:t>
      </w:r>
      <w:r w:rsidRPr="004F7324">
        <w:rPr>
          <w:rFonts w:ascii="Verdana" w:eastAsia="Times New Roman" w:hAnsi="Verdana" w:cs="Times New Roman"/>
          <w:iCs/>
          <w:color w:val="000000" w:themeColor="text1"/>
          <w:sz w:val="18"/>
          <w:szCs w:val="18"/>
          <w:lang w:eastAsia="ar-SA"/>
        </w:rPr>
        <w:t xml:space="preserve"> по отношению к исследуемым алгоритмам [2].</w:t>
      </w:r>
    </w:p>
    <w:p w:rsidR="009D35E5" w:rsidRPr="004F7324" w:rsidRDefault="009D35E5"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9D35E5" w:rsidRPr="004F7324" w:rsidRDefault="009D35E5" w:rsidP="009D35E5">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Библиографический список</w:t>
      </w:r>
    </w:p>
    <w:p w:rsidR="009D35E5" w:rsidRPr="004F7324" w:rsidRDefault="009D35E5"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1.</w:t>
      </w:r>
      <w:r w:rsidR="003150FC" w:rsidRPr="004F7324">
        <w:rPr>
          <w:rFonts w:ascii="Verdana" w:eastAsia="Times New Roman" w:hAnsi="Verdana" w:cs="Times New Roman"/>
          <w:iCs/>
          <w:color w:val="000000" w:themeColor="text1"/>
          <w:sz w:val="18"/>
          <w:szCs w:val="18"/>
          <w:lang w:eastAsia="ar-SA"/>
        </w:rPr>
        <w:t xml:space="preserve"> </w:t>
      </w:r>
      <w:r w:rsidRPr="004F7324">
        <w:rPr>
          <w:rFonts w:ascii="Verdana" w:eastAsia="Times New Roman" w:hAnsi="Verdana" w:cs="Times New Roman"/>
          <w:iCs/>
          <w:color w:val="000000" w:themeColor="text1"/>
          <w:sz w:val="18"/>
          <w:szCs w:val="18"/>
          <w:lang w:eastAsia="ar-SA"/>
        </w:rPr>
        <w:t>OPUS [Электронный ресурс]. URL: https://opus-codec.org/ (Дата обращения: 27.05.2020).</w:t>
      </w:r>
    </w:p>
    <w:p w:rsidR="009D35E5" w:rsidRPr="004F7324" w:rsidRDefault="009D35E5" w:rsidP="009D35E5">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4F7324">
        <w:rPr>
          <w:rFonts w:ascii="Verdana" w:eastAsia="Times New Roman" w:hAnsi="Verdana" w:cs="Times New Roman"/>
          <w:iCs/>
          <w:color w:val="000000" w:themeColor="text1"/>
          <w:sz w:val="18"/>
          <w:szCs w:val="18"/>
          <w:lang w:eastAsia="ar-SA"/>
        </w:rPr>
        <w:t>2.</w:t>
      </w:r>
      <w:r w:rsidR="003150FC" w:rsidRPr="004F7324">
        <w:rPr>
          <w:rFonts w:ascii="Verdana" w:eastAsia="Times New Roman" w:hAnsi="Verdana" w:cs="Times New Roman"/>
          <w:iCs/>
          <w:color w:val="000000" w:themeColor="text1"/>
          <w:sz w:val="18"/>
          <w:szCs w:val="18"/>
          <w:lang w:eastAsia="ar-SA"/>
        </w:rPr>
        <w:t xml:space="preserve"> </w:t>
      </w:r>
      <w:r w:rsidRPr="004F7324">
        <w:rPr>
          <w:rFonts w:ascii="Verdana" w:eastAsia="Times New Roman" w:hAnsi="Verdana" w:cs="Times New Roman"/>
          <w:iCs/>
          <w:color w:val="000000" w:themeColor="text1"/>
          <w:sz w:val="18"/>
          <w:szCs w:val="18"/>
          <w:lang w:eastAsia="ar-SA"/>
        </w:rPr>
        <w:t>RFC 6716 [Электронный ресурс]. URL: https://tools.ietf.org/html/rfc6716#section-2 (Дата обращения: 27.05.2020).</w:t>
      </w:r>
    </w:p>
    <w:p w:rsidR="009D35E5" w:rsidRDefault="009D35E5" w:rsidP="009D35E5">
      <w:pPr>
        <w:tabs>
          <w:tab w:val="num" w:pos="0"/>
        </w:tabs>
        <w:suppressAutoHyphens/>
        <w:spacing w:after="0" w:line="240" w:lineRule="auto"/>
        <w:jc w:val="both"/>
        <w:rPr>
          <w:rFonts w:ascii="Verdana" w:eastAsia="Times New Roman" w:hAnsi="Verdana" w:cs="Times New Roman"/>
          <w:iCs/>
          <w:sz w:val="18"/>
          <w:szCs w:val="18"/>
          <w:lang w:eastAsia="ar-SA"/>
        </w:rPr>
      </w:pPr>
    </w:p>
    <w:p w:rsidR="003150FC" w:rsidRPr="007F4681" w:rsidRDefault="003150FC" w:rsidP="007152EE">
      <w:pPr>
        <w:pStyle w:val="2"/>
        <w:spacing w:before="0"/>
        <w:jc w:val="center"/>
        <w:rPr>
          <w:rFonts w:ascii="Verdana" w:eastAsia="Times New Roman" w:hAnsi="Verdana" w:cs="Times New Roman"/>
          <w:iCs/>
          <w:color w:val="000000" w:themeColor="text1"/>
          <w:sz w:val="18"/>
          <w:szCs w:val="18"/>
          <w:lang w:eastAsia="ar-SA"/>
        </w:rPr>
      </w:pPr>
      <w:bookmarkStart w:id="5" w:name="_Toc43379611"/>
      <w:r w:rsidRPr="007F4681">
        <w:rPr>
          <w:rFonts w:ascii="Verdana" w:eastAsia="Times New Roman" w:hAnsi="Verdana" w:cs="Times New Roman"/>
          <w:iCs/>
          <w:color w:val="000000" w:themeColor="text1"/>
          <w:sz w:val="18"/>
          <w:szCs w:val="18"/>
          <w:lang w:eastAsia="ar-SA"/>
        </w:rPr>
        <w:t>ПРОЕКТИРОВАНИЕ СЕТИ РАДИОДОСТУПА В ЗОНЕ ПРОВЕДЕНИЯ МАССОВЫХ МЕРОПРИ</w:t>
      </w:r>
      <w:r w:rsidR="006F5961" w:rsidRPr="007F4681">
        <w:rPr>
          <w:rFonts w:ascii="Verdana" w:eastAsia="Times New Roman" w:hAnsi="Verdana" w:cs="Times New Roman"/>
          <w:iCs/>
          <w:color w:val="000000" w:themeColor="text1"/>
          <w:sz w:val="18"/>
          <w:szCs w:val="18"/>
          <w:lang w:eastAsia="ar-SA"/>
        </w:rPr>
        <w:t>ЯТИЙ В г</w:t>
      </w:r>
      <w:r w:rsidRPr="007F4681">
        <w:rPr>
          <w:rFonts w:ascii="Verdana" w:eastAsia="Times New Roman" w:hAnsi="Verdana" w:cs="Times New Roman"/>
          <w:iCs/>
          <w:color w:val="000000" w:themeColor="text1"/>
          <w:sz w:val="18"/>
          <w:szCs w:val="18"/>
          <w:lang w:eastAsia="ar-SA"/>
        </w:rPr>
        <w:t>. РЯЗАН</w:t>
      </w:r>
      <w:r w:rsidR="006F5961" w:rsidRPr="007F4681">
        <w:rPr>
          <w:rFonts w:ascii="Verdana" w:eastAsia="Times New Roman" w:hAnsi="Verdana" w:cs="Times New Roman"/>
          <w:iCs/>
          <w:color w:val="000000" w:themeColor="text1"/>
          <w:sz w:val="18"/>
          <w:szCs w:val="18"/>
          <w:lang w:eastAsia="ar-SA"/>
        </w:rPr>
        <w:t>И</w:t>
      </w:r>
      <w:bookmarkEnd w:id="5"/>
    </w:p>
    <w:p w:rsidR="003150FC" w:rsidRPr="007152EE" w:rsidRDefault="003150FC" w:rsidP="007152EE">
      <w:pPr>
        <w:pStyle w:val="2"/>
        <w:spacing w:before="0"/>
        <w:jc w:val="center"/>
        <w:rPr>
          <w:rFonts w:ascii="Verdana" w:eastAsia="Times New Roman" w:hAnsi="Verdana" w:cs="Times New Roman"/>
          <w:b w:val="0"/>
          <w:iCs/>
          <w:color w:val="000000" w:themeColor="text1"/>
          <w:sz w:val="18"/>
          <w:szCs w:val="18"/>
          <w:lang w:eastAsia="ar-SA"/>
        </w:rPr>
      </w:pPr>
      <w:bookmarkStart w:id="6" w:name="_Toc43379612"/>
      <w:r w:rsidRPr="007152EE">
        <w:rPr>
          <w:rFonts w:ascii="Verdana" w:eastAsia="Times New Roman" w:hAnsi="Verdana" w:cs="Times New Roman"/>
          <w:b w:val="0"/>
          <w:iCs/>
          <w:color w:val="000000" w:themeColor="text1"/>
          <w:sz w:val="18"/>
          <w:szCs w:val="18"/>
          <w:lang w:eastAsia="ar-SA"/>
        </w:rPr>
        <w:t>С.В. Володин</w:t>
      </w:r>
      <w:bookmarkEnd w:id="6"/>
    </w:p>
    <w:p w:rsidR="003150FC" w:rsidRPr="007F4681" w:rsidRDefault="003150FC" w:rsidP="003150FC">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4681">
        <w:rPr>
          <w:rFonts w:ascii="Verdana" w:eastAsia="Times New Roman" w:hAnsi="Verdana" w:cs="Times New Roman"/>
          <w:iCs/>
          <w:color w:val="000000" w:themeColor="text1"/>
          <w:sz w:val="18"/>
          <w:szCs w:val="18"/>
          <w:lang w:eastAsia="ar-SA"/>
        </w:rPr>
        <w:t>Научный руководитель – Егоров А.В., канд. техн. наук, доцент</w:t>
      </w:r>
    </w:p>
    <w:p w:rsidR="003150FC" w:rsidRPr="007F4681"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3150FC" w:rsidRPr="007F4681" w:rsidRDefault="003150FC" w:rsidP="003150FC">
      <w:pPr>
        <w:tabs>
          <w:tab w:val="num" w:pos="0"/>
          <w:tab w:val="left" w:pos="284"/>
        </w:tabs>
        <w:suppressAutoHyphens/>
        <w:spacing w:after="0" w:line="240" w:lineRule="auto"/>
        <w:jc w:val="both"/>
        <w:rPr>
          <w:rFonts w:ascii="Verdana" w:eastAsia="Times New Roman" w:hAnsi="Verdana" w:cs="Times New Roman"/>
          <w:iCs/>
          <w:color w:val="000000" w:themeColor="text1"/>
          <w:sz w:val="18"/>
          <w:szCs w:val="18"/>
          <w:lang w:eastAsia="ar-SA"/>
        </w:rPr>
      </w:pPr>
      <w:r w:rsidRPr="007F4681">
        <w:rPr>
          <w:rFonts w:ascii="Verdana" w:eastAsia="Times New Roman" w:hAnsi="Verdana" w:cs="Times New Roman"/>
          <w:iCs/>
          <w:color w:val="000000" w:themeColor="text1"/>
          <w:sz w:val="18"/>
          <w:szCs w:val="18"/>
          <w:lang w:eastAsia="ar-SA"/>
        </w:rPr>
        <w:tab/>
        <w:t>Сегодня</w:t>
      </w:r>
      <w:r w:rsidR="005E4774" w:rsidRPr="007F4681">
        <w:rPr>
          <w:rFonts w:ascii="Verdana" w:eastAsia="Times New Roman" w:hAnsi="Verdana" w:cs="Times New Roman"/>
          <w:iCs/>
          <w:color w:val="000000" w:themeColor="text1"/>
          <w:sz w:val="18"/>
          <w:szCs w:val="18"/>
          <w:lang w:eastAsia="ar-SA"/>
        </w:rPr>
        <w:t>,</w:t>
      </w:r>
      <w:r w:rsidRPr="007F4681">
        <w:rPr>
          <w:rFonts w:ascii="Verdana" w:eastAsia="Times New Roman" w:hAnsi="Verdana" w:cs="Times New Roman"/>
          <w:iCs/>
          <w:color w:val="000000" w:themeColor="text1"/>
          <w:sz w:val="18"/>
          <w:szCs w:val="18"/>
          <w:lang w:eastAsia="ar-SA"/>
        </w:rPr>
        <w:t xml:space="preserve"> в 21 веке, веке высоких технологий</w:t>
      </w:r>
      <w:r w:rsidR="005E4774" w:rsidRPr="007F4681">
        <w:rPr>
          <w:rFonts w:ascii="Verdana" w:eastAsia="Times New Roman" w:hAnsi="Verdana" w:cs="Times New Roman"/>
          <w:iCs/>
          <w:color w:val="000000" w:themeColor="text1"/>
          <w:sz w:val="18"/>
          <w:szCs w:val="18"/>
          <w:lang w:eastAsia="ar-SA"/>
        </w:rPr>
        <w:t>,</w:t>
      </w:r>
      <w:r w:rsidRPr="007F4681">
        <w:rPr>
          <w:rFonts w:ascii="Verdana" w:eastAsia="Times New Roman" w:hAnsi="Verdana" w:cs="Times New Roman"/>
          <w:iCs/>
          <w:color w:val="000000" w:themeColor="text1"/>
          <w:sz w:val="18"/>
          <w:szCs w:val="18"/>
          <w:lang w:eastAsia="ar-SA"/>
        </w:rPr>
        <w:t xml:space="preserve"> мы уже не мыслим свою жизнь без интернета. Благодаря</w:t>
      </w:r>
      <w:r w:rsidR="005E4774" w:rsidRPr="007F4681">
        <w:rPr>
          <w:rFonts w:ascii="Verdana" w:eastAsia="Times New Roman" w:hAnsi="Verdana" w:cs="Times New Roman"/>
          <w:iCs/>
          <w:color w:val="000000" w:themeColor="text1"/>
          <w:sz w:val="18"/>
          <w:szCs w:val="18"/>
          <w:lang w:eastAsia="ar-SA"/>
        </w:rPr>
        <w:t xml:space="preserve"> интернету, пирамиды Хеопса от с</w:t>
      </w:r>
      <w:r w:rsidRPr="007F4681">
        <w:rPr>
          <w:rFonts w:ascii="Verdana" w:eastAsia="Times New Roman" w:hAnsi="Verdana" w:cs="Times New Roman"/>
          <w:iCs/>
          <w:color w:val="000000" w:themeColor="text1"/>
          <w:sz w:val="18"/>
          <w:szCs w:val="18"/>
          <w:lang w:eastAsia="ar-SA"/>
        </w:rPr>
        <w:t>татуи Свободы или Красной площади отделяе</w:t>
      </w:r>
      <w:r w:rsidR="005E4774" w:rsidRPr="007F4681">
        <w:rPr>
          <w:rFonts w:ascii="Verdana" w:eastAsia="Times New Roman" w:hAnsi="Verdana" w:cs="Times New Roman"/>
          <w:iCs/>
          <w:color w:val="000000" w:themeColor="text1"/>
          <w:sz w:val="18"/>
          <w:szCs w:val="18"/>
          <w:lang w:eastAsia="ar-SA"/>
        </w:rPr>
        <w:t>т всего несколько кликов мышкой;</w:t>
      </w:r>
      <w:r w:rsidRPr="007F4681">
        <w:rPr>
          <w:rFonts w:ascii="Verdana" w:eastAsia="Times New Roman" w:hAnsi="Verdana" w:cs="Times New Roman"/>
          <w:iCs/>
          <w:color w:val="000000" w:themeColor="text1"/>
          <w:sz w:val="18"/>
          <w:szCs w:val="18"/>
          <w:lang w:eastAsia="ar-SA"/>
        </w:rPr>
        <w:t xml:space="preserve"> чтобы купить необходимые вещи, не обязательно выходить из дома</w:t>
      </w:r>
      <w:r w:rsidR="005E4774" w:rsidRPr="007F4681">
        <w:rPr>
          <w:rFonts w:ascii="Verdana" w:eastAsia="Times New Roman" w:hAnsi="Verdana" w:cs="Times New Roman"/>
          <w:iCs/>
          <w:color w:val="000000" w:themeColor="text1"/>
          <w:sz w:val="18"/>
          <w:szCs w:val="18"/>
          <w:lang w:eastAsia="ar-SA"/>
        </w:rPr>
        <w:t xml:space="preserve">; </w:t>
      </w:r>
      <w:r w:rsidRPr="007F4681">
        <w:rPr>
          <w:rFonts w:ascii="Verdana" w:eastAsia="Times New Roman" w:hAnsi="Verdana" w:cs="Times New Roman"/>
          <w:iCs/>
          <w:color w:val="000000" w:themeColor="text1"/>
          <w:sz w:val="18"/>
          <w:szCs w:val="18"/>
          <w:lang w:eastAsia="ar-SA"/>
        </w:rPr>
        <w:t xml:space="preserve">понять человека, разговаривающего на другом языке, теперь совсем не проблема. </w:t>
      </w:r>
    </w:p>
    <w:p w:rsidR="003150FC" w:rsidRPr="007F4681"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4681">
        <w:rPr>
          <w:rFonts w:ascii="Verdana" w:eastAsia="Times New Roman" w:hAnsi="Verdana" w:cs="Times New Roman"/>
          <w:iCs/>
          <w:color w:val="000000" w:themeColor="text1"/>
          <w:sz w:val="18"/>
          <w:szCs w:val="18"/>
          <w:lang w:eastAsia="ar-SA"/>
        </w:rPr>
        <w:t xml:space="preserve">      Цель работы</w:t>
      </w:r>
      <w:r w:rsidR="005E4774" w:rsidRPr="007F4681">
        <w:rPr>
          <w:rFonts w:ascii="Verdana" w:eastAsia="Times New Roman" w:hAnsi="Verdana" w:cs="Times New Roman"/>
          <w:iCs/>
          <w:color w:val="000000" w:themeColor="text1"/>
          <w:sz w:val="18"/>
          <w:szCs w:val="18"/>
          <w:lang w:eastAsia="ar-SA"/>
        </w:rPr>
        <w:t xml:space="preserve"> -</w:t>
      </w:r>
      <w:r w:rsidRPr="007F4681">
        <w:rPr>
          <w:rFonts w:ascii="Verdana" w:eastAsia="Times New Roman" w:hAnsi="Verdana" w:cs="Times New Roman"/>
          <w:iCs/>
          <w:color w:val="000000" w:themeColor="text1"/>
          <w:sz w:val="18"/>
          <w:szCs w:val="18"/>
          <w:lang w:eastAsia="ar-SA"/>
        </w:rPr>
        <w:t xml:space="preserve"> провести анализ существующих систем широкополосного доступа </w:t>
      </w:r>
      <w:r w:rsidR="005E4774" w:rsidRPr="007F4681">
        <w:rPr>
          <w:rFonts w:ascii="Verdana" w:eastAsia="Times New Roman" w:hAnsi="Verdana" w:cs="Times New Roman"/>
          <w:iCs/>
          <w:color w:val="000000" w:themeColor="text1"/>
          <w:sz w:val="18"/>
          <w:szCs w:val="18"/>
          <w:lang w:eastAsia="ar-SA"/>
        </w:rPr>
        <w:t xml:space="preserve">в </w:t>
      </w:r>
      <w:r w:rsidRPr="007F4681">
        <w:rPr>
          <w:rFonts w:ascii="Verdana" w:eastAsia="Times New Roman" w:hAnsi="Verdana" w:cs="Times New Roman"/>
          <w:iCs/>
          <w:color w:val="000000" w:themeColor="text1"/>
          <w:sz w:val="18"/>
          <w:szCs w:val="18"/>
          <w:lang w:eastAsia="ar-SA"/>
        </w:rPr>
        <w:t>интернет и выбрать наиболее оптимальную для решения поставленной задачи.</w:t>
      </w:r>
    </w:p>
    <w:p w:rsidR="003150FC" w:rsidRPr="007F4681"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4681">
        <w:rPr>
          <w:rFonts w:ascii="Verdana" w:eastAsia="Times New Roman" w:hAnsi="Verdana" w:cs="Times New Roman"/>
          <w:iCs/>
          <w:color w:val="000000" w:themeColor="text1"/>
          <w:sz w:val="18"/>
          <w:szCs w:val="18"/>
          <w:lang w:eastAsia="ar-SA"/>
        </w:rPr>
        <w:t xml:space="preserve">      Методика исследования строится на рассмотрени</w:t>
      </w:r>
      <w:r w:rsidR="005E4774" w:rsidRPr="007F4681">
        <w:rPr>
          <w:rFonts w:ascii="Verdana" w:eastAsia="Times New Roman" w:hAnsi="Verdana" w:cs="Times New Roman"/>
          <w:iCs/>
          <w:color w:val="000000" w:themeColor="text1"/>
          <w:sz w:val="18"/>
          <w:szCs w:val="18"/>
          <w:lang w:eastAsia="ar-SA"/>
        </w:rPr>
        <w:t>и</w:t>
      </w:r>
      <w:r w:rsidRPr="007F4681">
        <w:rPr>
          <w:rFonts w:ascii="Verdana" w:eastAsia="Times New Roman" w:hAnsi="Verdana" w:cs="Times New Roman"/>
          <w:iCs/>
          <w:color w:val="000000" w:themeColor="text1"/>
          <w:sz w:val="18"/>
          <w:szCs w:val="18"/>
          <w:lang w:eastAsia="ar-SA"/>
        </w:rPr>
        <w:t xml:space="preserve"> основных технологий построения сетей широкополосного доступа, а также </w:t>
      </w:r>
      <w:r w:rsidR="005E4774" w:rsidRPr="007F4681">
        <w:rPr>
          <w:rFonts w:ascii="Verdana" w:eastAsia="Times New Roman" w:hAnsi="Verdana" w:cs="Times New Roman"/>
          <w:iCs/>
          <w:color w:val="000000" w:themeColor="text1"/>
          <w:sz w:val="18"/>
          <w:szCs w:val="18"/>
          <w:lang w:eastAsia="ar-SA"/>
        </w:rPr>
        <w:t>на изучении использования семейства</w:t>
      </w:r>
      <w:r w:rsidRPr="007F4681">
        <w:rPr>
          <w:rFonts w:ascii="Verdana" w:eastAsia="Times New Roman" w:hAnsi="Verdana" w:cs="Times New Roman"/>
          <w:iCs/>
          <w:color w:val="000000" w:themeColor="text1"/>
          <w:sz w:val="18"/>
          <w:szCs w:val="18"/>
          <w:lang w:eastAsia="ar-SA"/>
        </w:rPr>
        <w:t xml:space="preserve"> протоколов Wi-Fi и принцип</w:t>
      </w:r>
      <w:r w:rsidR="00D42415" w:rsidRPr="007F4681">
        <w:rPr>
          <w:rFonts w:ascii="Verdana" w:eastAsia="Times New Roman" w:hAnsi="Verdana" w:cs="Times New Roman"/>
          <w:iCs/>
          <w:color w:val="000000" w:themeColor="text1"/>
          <w:sz w:val="18"/>
          <w:szCs w:val="18"/>
          <w:lang w:eastAsia="ar-SA"/>
        </w:rPr>
        <w:t>а</w:t>
      </w:r>
      <w:r w:rsidRPr="007F4681">
        <w:rPr>
          <w:rFonts w:ascii="Verdana" w:eastAsia="Times New Roman" w:hAnsi="Verdana" w:cs="Times New Roman"/>
          <w:iCs/>
          <w:color w:val="000000" w:themeColor="text1"/>
          <w:sz w:val="18"/>
          <w:szCs w:val="18"/>
          <w:lang w:eastAsia="ar-SA"/>
        </w:rPr>
        <w:t xml:space="preserve"> работы выбранной технологии. Создание данной технологии требует больших материальных затрат, так как все точ</w:t>
      </w:r>
      <w:r w:rsidR="005E4774" w:rsidRPr="007F4681">
        <w:rPr>
          <w:rFonts w:ascii="Verdana" w:eastAsia="Times New Roman" w:hAnsi="Verdana" w:cs="Times New Roman"/>
          <w:iCs/>
          <w:color w:val="000000" w:themeColor="text1"/>
          <w:sz w:val="18"/>
          <w:szCs w:val="18"/>
          <w:lang w:eastAsia="ar-SA"/>
        </w:rPr>
        <w:t>ки доступа имеют свою специфику</w:t>
      </w:r>
      <w:r w:rsidRPr="007F4681">
        <w:rPr>
          <w:rFonts w:ascii="Verdana" w:eastAsia="Times New Roman" w:hAnsi="Verdana" w:cs="Times New Roman"/>
          <w:iCs/>
          <w:color w:val="000000" w:themeColor="text1"/>
          <w:sz w:val="18"/>
          <w:szCs w:val="18"/>
          <w:lang w:eastAsia="ar-SA"/>
        </w:rPr>
        <w:t>,</w:t>
      </w:r>
      <w:r w:rsidR="005E4774" w:rsidRPr="007F4681">
        <w:rPr>
          <w:rFonts w:ascii="Verdana" w:eastAsia="Times New Roman" w:hAnsi="Verdana" w:cs="Times New Roman"/>
          <w:iCs/>
          <w:color w:val="000000" w:themeColor="text1"/>
          <w:sz w:val="18"/>
          <w:szCs w:val="18"/>
          <w:lang w:eastAsia="ar-SA"/>
        </w:rPr>
        <w:t xml:space="preserve"> </w:t>
      </w:r>
      <w:r w:rsidRPr="007F4681">
        <w:rPr>
          <w:rFonts w:ascii="Verdana" w:eastAsia="Times New Roman" w:hAnsi="Verdana" w:cs="Times New Roman"/>
          <w:iCs/>
          <w:color w:val="000000" w:themeColor="text1"/>
          <w:sz w:val="18"/>
          <w:szCs w:val="18"/>
          <w:lang w:eastAsia="ar-SA"/>
        </w:rPr>
        <w:t>например, различие типа антенн, максимальной потребляемой мощност</w:t>
      </w:r>
      <w:r w:rsidR="00D42415" w:rsidRPr="007F4681">
        <w:rPr>
          <w:rFonts w:ascii="Verdana" w:eastAsia="Times New Roman" w:hAnsi="Verdana" w:cs="Times New Roman"/>
          <w:iCs/>
          <w:color w:val="000000" w:themeColor="text1"/>
          <w:sz w:val="18"/>
          <w:szCs w:val="18"/>
          <w:lang w:eastAsia="ar-SA"/>
        </w:rPr>
        <w:t>и</w:t>
      </w:r>
      <w:r w:rsidRPr="007F4681">
        <w:rPr>
          <w:rFonts w:ascii="Verdana" w:eastAsia="Times New Roman" w:hAnsi="Verdana" w:cs="Times New Roman"/>
          <w:iCs/>
          <w:color w:val="000000" w:themeColor="text1"/>
          <w:sz w:val="18"/>
          <w:szCs w:val="18"/>
          <w:lang w:eastAsia="ar-SA"/>
        </w:rPr>
        <w:t xml:space="preserve"> и т.д. Для полной реализации поставленной задач</w:t>
      </w:r>
      <w:r w:rsidR="00D42415" w:rsidRPr="007F4681">
        <w:rPr>
          <w:rFonts w:ascii="Verdana" w:eastAsia="Times New Roman" w:hAnsi="Verdana" w:cs="Times New Roman"/>
          <w:iCs/>
          <w:color w:val="000000" w:themeColor="text1"/>
          <w:sz w:val="18"/>
          <w:szCs w:val="18"/>
          <w:lang w:eastAsia="ar-SA"/>
        </w:rPr>
        <w:t>и потребуется выбрать заземление</w:t>
      </w:r>
      <w:r w:rsidRPr="007F4681">
        <w:rPr>
          <w:rFonts w:ascii="Verdana" w:eastAsia="Times New Roman" w:hAnsi="Verdana" w:cs="Times New Roman"/>
          <w:iCs/>
          <w:color w:val="000000" w:themeColor="text1"/>
          <w:sz w:val="18"/>
          <w:szCs w:val="18"/>
          <w:lang w:eastAsia="ar-SA"/>
        </w:rPr>
        <w:t xml:space="preserve"> точек доступа, а также организовать электропитание.</w:t>
      </w:r>
    </w:p>
    <w:p w:rsidR="003150FC" w:rsidRPr="007F4681"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4681">
        <w:rPr>
          <w:rFonts w:ascii="Verdana" w:eastAsia="Times New Roman" w:hAnsi="Verdana" w:cs="Times New Roman"/>
          <w:iCs/>
          <w:color w:val="000000" w:themeColor="text1"/>
          <w:sz w:val="18"/>
          <w:szCs w:val="18"/>
          <w:lang w:eastAsia="ar-SA"/>
        </w:rPr>
        <w:t xml:space="preserve">     Информация, полученная во время проведения экспериментальных исследований, может помочь составить более полное представление о территории проведения массовых </w:t>
      </w:r>
      <w:r w:rsidRPr="007F4681">
        <w:rPr>
          <w:rFonts w:ascii="Verdana" w:eastAsia="Times New Roman" w:hAnsi="Verdana" w:cs="Times New Roman"/>
          <w:iCs/>
          <w:color w:val="000000" w:themeColor="text1"/>
          <w:sz w:val="18"/>
          <w:szCs w:val="18"/>
          <w:lang w:eastAsia="ar-SA"/>
        </w:rPr>
        <w:lastRenderedPageBreak/>
        <w:t xml:space="preserve">мероприятий </w:t>
      </w:r>
      <w:r w:rsidR="007F4681" w:rsidRPr="007F4681">
        <w:rPr>
          <w:rFonts w:ascii="Verdana" w:eastAsia="Times New Roman" w:hAnsi="Verdana" w:cs="Times New Roman"/>
          <w:iCs/>
          <w:color w:val="000000" w:themeColor="text1"/>
          <w:sz w:val="18"/>
          <w:szCs w:val="18"/>
          <w:lang w:eastAsia="ar-SA"/>
        </w:rPr>
        <w:t xml:space="preserve">в </w:t>
      </w:r>
      <w:r w:rsidRPr="007F4681">
        <w:rPr>
          <w:rFonts w:ascii="Verdana" w:eastAsia="Times New Roman" w:hAnsi="Verdana" w:cs="Times New Roman"/>
          <w:iCs/>
          <w:color w:val="000000" w:themeColor="text1"/>
          <w:sz w:val="18"/>
          <w:szCs w:val="18"/>
          <w:lang w:eastAsia="ar-SA"/>
        </w:rPr>
        <w:t>город</w:t>
      </w:r>
      <w:r w:rsidR="007F4681" w:rsidRPr="007F4681">
        <w:rPr>
          <w:rFonts w:ascii="Verdana" w:eastAsia="Times New Roman" w:hAnsi="Verdana" w:cs="Times New Roman"/>
          <w:iCs/>
          <w:color w:val="000000" w:themeColor="text1"/>
          <w:sz w:val="18"/>
          <w:szCs w:val="18"/>
          <w:lang w:eastAsia="ar-SA"/>
        </w:rPr>
        <w:t>е Рязани. В данной работе</w:t>
      </w:r>
      <w:r w:rsidRPr="007F4681">
        <w:rPr>
          <w:rFonts w:ascii="Verdana" w:eastAsia="Times New Roman" w:hAnsi="Verdana" w:cs="Times New Roman"/>
          <w:iCs/>
          <w:color w:val="000000" w:themeColor="text1"/>
          <w:sz w:val="18"/>
          <w:szCs w:val="18"/>
          <w:lang w:eastAsia="ar-SA"/>
        </w:rPr>
        <w:t xml:space="preserve"> мы будем учитывать количество пользователей, выберем оптимальный трафик, а также определим, как лучш</w:t>
      </w:r>
      <w:r w:rsidR="007F4681" w:rsidRPr="007F4681">
        <w:rPr>
          <w:rFonts w:ascii="Verdana" w:eastAsia="Times New Roman" w:hAnsi="Verdana" w:cs="Times New Roman"/>
          <w:iCs/>
          <w:color w:val="000000" w:themeColor="text1"/>
          <w:sz w:val="18"/>
          <w:szCs w:val="18"/>
          <w:lang w:eastAsia="ar-SA"/>
        </w:rPr>
        <w:t>е регистрировать абонентов сети</w:t>
      </w:r>
      <w:r w:rsidRPr="007F4681">
        <w:rPr>
          <w:rFonts w:ascii="Verdana" w:eastAsia="Times New Roman" w:hAnsi="Verdana" w:cs="Times New Roman"/>
          <w:iCs/>
          <w:color w:val="000000" w:themeColor="text1"/>
          <w:sz w:val="18"/>
          <w:szCs w:val="18"/>
          <w:lang w:eastAsia="ar-SA"/>
        </w:rPr>
        <w:t>. В соответстви</w:t>
      </w:r>
      <w:r w:rsidR="007F4681" w:rsidRPr="007F4681">
        <w:rPr>
          <w:rFonts w:ascii="Verdana" w:eastAsia="Times New Roman" w:hAnsi="Verdana" w:cs="Times New Roman"/>
          <w:iCs/>
          <w:color w:val="000000" w:themeColor="text1"/>
          <w:sz w:val="18"/>
          <w:szCs w:val="18"/>
          <w:lang w:eastAsia="ar-SA"/>
        </w:rPr>
        <w:t>и</w:t>
      </w:r>
      <w:r w:rsidRPr="007F4681">
        <w:rPr>
          <w:rFonts w:ascii="Verdana" w:eastAsia="Times New Roman" w:hAnsi="Verdana" w:cs="Times New Roman"/>
          <w:iCs/>
          <w:color w:val="000000" w:themeColor="text1"/>
          <w:sz w:val="18"/>
          <w:szCs w:val="18"/>
          <w:lang w:eastAsia="ar-SA"/>
        </w:rPr>
        <w:t xml:space="preserve"> с результатом эксперимента можно будет сделать вывод, какое лучше оборудование выбрать для данной сети, где и как лучше разместить основную точку доступа. Получение такой информации в реальном времени возможно с помощью программы «Wi-Fi Analyzer».</w:t>
      </w:r>
    </w:p>
    <w:p w:rsidR="009D35E5" w:rsidRPr="007F4681"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4681">
        <w:rPr>
          <w:rFonts w:ascii="Verdana" w:eastAsia="Times New Roman" w:hAnsi="Verdana" w:cs="Times New Roman"/>
          <w:iCs/>
          <w:color w:val="000000" w:themeColor="text1"/>
          <w:sz w:val="18"/>
          <w:szCs w:val="18"/>
          <w:lang w:eastAsia="ar-SA"/>
        </w:rPr>
        <w:t xml:space="preserve">      Актуальность представленной работы состоит в выборе наиболее подходящей технологии широкополосного доступа, расчет</w:t>
      </w:r>
      <w:r w:rsidR="007F4681" w:rsidRPr="007F4681">
        <w:rPr>
          <w:rFonts w:ascii="Verdana" w:eastAsia="Times New Roman" w:hAnsi="Verdana" w:cs="Times New Roman"/>
          <w:iCs/>
          <w:color w:val="000000" w:themeColor="text1"/>
          <w:sz w:val="18"/>
          <w:szCs w:val="18"/>
          <w:lang w:eastAsia="ar-SA"/>
        </w:rPr>
        <w:t>а</w:t>
      </w:r>
      <w:r w:rsidRPr="007F4681">
        <w:rPr>
          <w:rFonts w:ascii="Verdana" w:eastAsia="Times New Roman" w:hAnsi="Verdana" w:cs="Times New Roman"/>
          <w:iCs/>
          <w:color w:val="000000" w:themeColor="text1"/>
          <w:sz w:val="18"/>
          <w:szCs w:val="18"/>
          <w:lang w:eastAsia="ar-SA"/>
        </w:rPr>
        <w:t xml:space="preserve"> объёма работы и спецификации в</w:t>
      </w:r>
      <w:r w:rsidR="007F4681" w:rsidRPr="007F4681">
        <w:rPr>
          <w:rFonts w:ascii="Verdana" w:eastAsia="Times New Roman" w:hAnsi="Verdana" w:cs="Times New Roman"/>
          <w:iCs/>
          <w:color w:val="000000" w:themeColor="text1"/>
          <w:sz w:val="18"/>
          <w:szCs w:val="18"/>
          <w:lang w:eastAsia="ar-SA"/>
        </w:rPr>
        <w:t>ыполняемых работ, применения</w:t>
      </w:r>
      <w:r w:rsidRPr="007F4681">
        <w:rPr>
          <w:rFonts w:ascii="Verdana" w:eastAsia="Times New Roman" w:hAnsi="Verdana" w:cs="Times New Roman"/>
          <w:iCs/>
          <w:color w:val="000000" w:themeColor="text1"/>
          <w:sz w:val="18"/>
          <w:szCs w:val="18"/>
          <w:lang w:eastAsia="ar-SA"/>
        </w:rPr>
        <w:t xml:space="preserve"> современных компьютерных технологий для исследования уровней сигнала различных точек доступа.</w:t>
      </w:r>
    </w:p>
    <w:p w:rsidR="007152EE" w:rsidRDefault="007152EE" w:rsidP="007152EE">
      <w:pPr>
        <w:pStyle w:val="1"/>
        <w:spacing w:before="0"/>
        <w:jc w:val="center"/>
        <w:rPr>
          <w:rFonts w:ascii="Verdana" w:eastAsia="Times New Roman" w:hAnsi="Verdana" w:cs="Times New Roman"/>
          <w:iCs/>
          <w:color w:val="000000" w:themeColor="text1"/>
          <w:sz w:val="18"/>
          <w:szCs w:val="18"/>
          <w:lang w:eastAsia="ar-SA"/>
        </w:rPr>
      </w:pPr>
    </w:p>
    <w:p w:rsidR="003150FC" w:rsidRPr="00E86A80" w:rsidRDefault="003150FC" w:rsidP="007152EE">
      <w:pPr>
        <w:pStyle w:val="1"/>
        <w:spacing w:before="0"/>
        <w:jc w:val="center"/>
        <w:rPr>
          <w:rFonts w:ascii="Verdana" w:eastAsia="Times New Roman" w:hAnsi="Verdana" w:cs="Times New Roman"/>
          <w:iCs/>
          <w:color w:val="000000" w:themeColor="text1"/>
          <w:sz w:val="18"/>
          <w:szCs w:val="18"/>
          <w:lang w:eastAsia="ar-SA"/>
        </w:rPr>
      </w:pPr>
      <w:bookmarkStart w:id="7" w:name="_Toc43379613"/>
      <w:r w:rsidRPr="00E86A80">
        <w:rPr>
          <w:rFonts w:ascii="Verdana" w:eastAsia="Times New Roman" w:hAnsi="Verdana" w:cs="Times New Roman"/>
          <w:iCs/>
          <w:color w:val="000000" w:themeColor="text1"/>
          <w:sz w:val="18"/>
          <w:szCs w:val="18"/>
          <w:lang w:eastAsia="ar-SA"/>
        </w:rPr>
        <w:t>АЛГОРИТМЫ ОПРЕДЕЛЕНИЯ ПАРАМЕТРОВ ШУМОВ В КАНАЛЕ СВЯЗИ НА ВЫХОДЕ ДЕКОДЕРА ПО ИСКАЖЕНИЯМ СИГНАЛА</w:t>
      </w:r>
      <w:bookmarkEnd w:id="7"/>
    </w:p>
    <w:p w:rsidR="003150FC" w:rsidRPr="007152EE" w:rsidRDefault="003150FC" w:rsidP="007152EE">
      <w:pPr>
        <w:pStyle w:val="1"/>
        <w:spacing w:before="0"/>
        <w:jc w:val="center"/>
        <w:rPr>
          <w:rFonts w:ascii="Verdana" w:eastAsia="Times New Roman" w:hAnsi="Verdana" w:cs="Times New Roman"/>
          <w:b w:val="0"/>
          <w:iCs/>
          <w:color w:val="000000" w:themeColor="text1"/>
          <w:sz w:val="18"/>
          <w:szCs w:val="18"/>
          <w:lang w:eastAsia="ar-SA"/>
        </w:rPr>
      </w:pPr>
      <w:bookmarkStart w:id="8" w:name="_Toc43379614"/>
      <w:r w:rsidRPr="007152EE">
        <w:rPr>
          <w:rFonts w:ascii="Verdana" w:eastAsia="Times New Roman" w:hAnsi="Verdana" w:cs="Times New Roman"/>
          <w:b w:val="0"/>
          <w:iCs/>
          <w:color w:val="000000" w:themeColor="text1"/>
          <w:sz w:val="18"/>
          <w:szCs w:val="18"/>
          <w:lang w:eastAsia="ar-SA"/>
        </w:rPr>
        <w:t>М.Ю. Гришунькин</w:t>
      </w:r>
      <w:bookmarkEnd w:id="8"/>
    </w:p>
    <w:p w:rsidR="003150FC" w:rsidRPr="00E86A80" w:rsidRDefault="003150FC" w:rsidP="003150FC">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E86A80">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3150FC" w:rsidRPr="00E86A80"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3150FC" w:rsidRPr="00E86A80" w:rsidRDefault="003150FC" w:rsidP="003150FC">
      <w:pPr>
        <w:tabs>
          <w:tab w:val="num" w:pos="0"/>
        </w:tabs>
        <w:suppressAutoHyphens/>
        <w:spacing w:after="0" w:line="240" w:lineRule="auto"/>
        <w:ind w:firstLine="426"/>
        <w:jc w:val="both"/>
        <w:rPr>
          <w:rFonts w:ascii="Verdana" w:eastAsia="Times New Roman" w:hAnsi="Verdana" w:cs="Times New Roman"/>
          <w:iCs/>
          <w:color w:val="000000" w:themeColor="text1"/>
          <w:sz w:val="18"/>
          <w:szCs w:val="18"/>
          <w:lang w:eastAsia="ar-SA"/>
        </w:rPr>
      </w:pPr>
      <w:r w:rsidRPr="00E86A80">
        <w:rPr>
          <w:rFonts w:ascii="Verdana" w:eastAsia="Times New Roman" w:hAnsi="Verdana" w:cs="Times New Roman"/>
          <w:iCs/>
          <w:color w:val="000000" w:themeColor="text1"/>
          <w:sz w:val="18"/>
          <w:szCs w:val="18"/>
          <w:lang w:eastAsia="ar-SA"/>
        </w:rPr>
        <w:t xml:space="preserve">Кодирование речи - это применение сжатия данных цифровых аудиосигналов, содержащих речь. Речевое кодирование использует оценку параметров, специфичных для речи, с </w:t>
      </w:r>
      <w:r w:rsidR="00E86A80" w:rsidRPr="00E86A80">
        <w:rPr>
          <w:rFonts w:ascii="Verdana" w:eastAsia="Times New Roman" w:hAnsi="Verdana" w:cs="Times New Roman"/>
          <w:iCs/>
          <w:color w:val="000000" w:themeColor="text1"/>
          <w:sz w:val="18"/>
          <w:szCs w:val="18"/>
          <w:lang w:eastAsia="ar-SA"/>
        </w:rPr>
        <w:t>примене</w:t>
      </w:r>
      <w:r w:rsidRPr="00E86A80">
        <w:rPr>
          <w:rFonts w:ascii="Verdana" w:eastAsia="Times New Roman" w:hAnsi="Verdana" w:cs="Times New Roman"/>
          <w:iCs/>
          <w:color w:val="000000" w:themeColor="text1"/>
          <w:sz w:val="18"/>
          <w:szCs w:val="18"/>
          <w:lang w:eastAsia="ar-SA"/>
        </w:rPr>
        <w:t>нием методов обработки аудиосигнала для моделирования речевого сигнала в сочетании с общими алгоритмами сжатия данных для представления результирующих смоделированных параметров в компактном битовом потоке.</w:t>
      </w:r>
    </w:p>
    <w:p w:rsidR="003150FC" w:rsidRPr="00E86A80"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E86A80">
        <w:rPr>
          <w:rFonts w:ascii="Verdana" w:eastAsia="Times New Roman" w:hAnsi="Verdana" w:cs="Times New Roman"/>
          <w:iCs/>
          <w:color w:val="000000" w:themeColor="text1"/>
          <w:sz w:val="18"/>
          <w:szCs w:val="18"/>
          <w:lang w:eastAsia="ar-SA"/>
        </w:rPr>
        <w:t>Некоторые приложения кодирования речи - мобильная телефония и передача голоса по IP (VoIP). Наиболее широко используемым методом кодирования речи в мобильной телефонии является линейное прогностическое кодирование (LPC), а в приложениях VoIP - методы LPC и модифицированного дискретного косинусного преобразования (MDCT).</w:t>
      </w:r>
    </w:p>
    <w:p w:rsidR="003150FC" w:rsidRPr="00E86A80" w:rsidRDefault="003150FC" w:rsidP="003150FC">
      <w:pPr>
        <w:tabs>
          <w:tab w:val="num" w:pos="0"/>
        </w:tabs>
        <w:suppressAutoHyphens/>
        <w:spacing w:after="0" w:line="240" w:lineRule="auto"/>
        <w:ind w:firstLine="426"/>
        <w:jc w:val="both"/>
        <w:rPr>
          <w:rFonts w:ascii="Verdana" w:eastAsia="Times New Roman" w:hAnsi="Verdana" w:cs="Times New Roman"/>
          <w:iCs/>
          <w:color w:val="000000" w:themeColor="text1"/>
          <w:sz w:val="18"/>
          <w:szCs w:val="18"/>
          <w:lang w:eastAsia="ar-SA"/>
        </w:rPr>
      </w:pPr>
      <w:r w:rsidRPr="00E86A80">
        <w:rPr>
          <w:rFonts w:ascii="Verdana" w:eastAsia="Times New Roman" w:hAnsi="Verdana" w:cs="Times New Roman"/>
          <w:iCs/>
          <w:color w:val="000000" w:themeColor="text1"/>
          <w:sz w:val="18"/>
          <w:szCs w:val="18"/>
          <w:lang w:eastAsia="ar-SA"/>
        </w:rPr>
        <w:t>Для эффективного использования полосы пропускания сети VoIP используют функцию подавление молчания. VAD - это составляющ</w:t>
      </w:r>
      <w:r w:rsidR="00E86A80" w:rsidRPr="00E86A80">
        <w:rPr>
          <w:rFonts w:ascii="Verdana" w:eastAsia="Times New Roman" w:hAnsi="Verdana" w:cs="Times New Roman"/>
          <w:iCs/>
          <w:color w:val="000000" w:themeColor="text1"/>
          <w:sz w:val="18"/>
          <w:szCs w:val="18"/>
          <w:lang w:eastAsia="ar-SA"/>
        </w:rPr>
        <w:t>ая</w:t>
      </w:r>
      <w:r w:rsidRPr="00E86A80">
        <w:rPr>
          <w:rFonts w:ascii="Verdana" w:eastAsia="Times New Roman" w:hAnsi="Verdana" w:cs="Times New Roman"/>
          <w:iCs/>
          <w:color w:val="000000" w:themeColor="text1"/>
          <w:sz w:val="18"/>
          <w:szCs w:val="18"/>
          <w:lang w:eastAsia="ar-SA"/>
        </w:rPr>
        <w:t xml:space="preserve"> голосового шлюза, который подавляет пакетирование речевых сигналов между отдельными речевыми высказываниями, как во время периодов молчания в голосовом разговоре. Так как  разговоры между людьми</w:t>
      </w:r>
      <w:r w:rsidR="00E86A80" w:rsidRPr="00E86A80">
        <w:rPr>
          <w:rFonts w:ascii="Verdana" w:eastAsia="Times New Roman" w:hAnsi="Verdana" w:cs="Times New Roman"/>
          <w:iCs/>
          <w:color w:val="000000" w:themeColor="text1"/>
          <w:sz w:val="18"/>
          <w:szCs w:val="18"/>
          <w:lang w:eastAsia="ar-SA"/>
        </w:rPr>
        <w:t>,</w:t>
      </w:r>
      <w:r w:rsidRPr="00E86A80">
        <w:rPr>
          <w:rFonts w:ascii="Verdana" w:eastAsia="Times New Roman" w:hAnsi="Verdana" w:cs="Times New Roman"/>
          <w:iCs/>
          <w:color w:val="000000" w:themeColor="text1"/>
          <w:sz w:val="18"/>
          <w:szCs w:val="18"/>
          <w:lang w:eastAsia="ar-SA"/>
        </w:rPr>
        <w:t xml:space="preserve"> по сути</w:t>
      </w:r>
      <w:r w:rsidR="00E86A80" w:rsidRPr="00E86A80">
        <w:rPr>
          <w:rFonts w:ascii="Verdana" w:eastAsia="Times New Roman" w:hAnsi="Verdana" w:cs="Times New Roman"/>
          <w:iCs/>
          <w:color w:val="000000" w:themeColor="text1"/>
          <w:sz w:val="18"/>
          <w:szCs w:val="18"/>
          <w:lang w:eastAsia="ar-SA"/>
        </w:rPr>
        <w:t>,</w:t>
      </w:r>
      <w:r w:rsidRPr="00E86A80">
        <w:rPr>
          <w:rFonts w:ascii="Verdana" w:eastAsia="Times New Roman" w:hAnsi="Verdana" w:cs="Times New Roman"/>
          <w:iCs/>
          <w:color w:val="000000" w:themeColor="text1"/>
          <w:sz w:val="18"/>
          <w:szCs w:val="18"/>
          <w:lang w:eastAsia="ar-SA"/>
        </w:rPr>
        <w:t xml:space="preserve"> полудуплексные, использование VAD повышает пропускную способность примерно на 50</w:t>
      </w:r>
      <w:r w:rsidR="00E86A80" w:rsidRPr="00E86A80">
        <w:rPr>
          <w:rFonts w:ascii="Verdana" w:eastAsia="Times New Roman" w:hAnsi="Verdana" w:cs="Times New Roman"/>
          <w:iCs/>
          <w:color w:val="000000" w:themeColor="text1"/>
          <w:sz w:val="18"/>
          <w:szCs w:val="18"/>
          <w:lang w:eastAsia="ar-SA"/>
        </w:rPr>
        <w:t xml:space="preserve"> </w:t>
      </w:r>
      <w:r w:rsidRPr="00E86A80">
        <w:rPr>
          <w:rFonts w:ascii="Verdana" w:eastAsia="Times New Roman" w:hAnsi="Verdana" w:cs="Times New Roman"/>
          <w:iCs/>
          <w:color w:val="000000" w:themeColor="text1"/>
          <w:sz w:val="18"/>
          <w:szCs w:val="18"/>
          <w:lang w:eastAsia="ar-SA"/>
        </w:rPr>
        <w:t xml:space="preserve">% по сравнению с агрегацией каналов. </w:t>
      </w:r>
    </w:p>
    <w:p w:rsidR="003150FC" w:rsidRPr="00E86A80" w:rsidRDefault="003150FC" w:rsidP="003150FC">
      <w:pPr>
        <w:tabs>
          <w:tab w:val="num" w:pos="0"/>
        </w:tabs>
        <w:suppressAutoHyphens/>
        <w:spacing w:after="0" w:line="240" w:lineRule="auto"/>
        <w:ind w:firstLine="426"/>
        <w:jc w:val="both"/>
        <w:rPr>
          <w:rFonts w:ascii="Verdana" w:eastAsia="Times New Roman" w:hAnsi="Verdana" w:cs="Times New Roman"/>
          <w:iCs/>
          <w:color w:val="000000" w:themeColor="text1"/>
          <w:sz w:val="18"/>
          <w:szCs w:val="18"/>
          <w:lang w:eastAsia="ar-SA"/>
        </w:rPr>
      </w:pPr>
      <w:r w:rsidRPr="00E86A80">
        <w:rPr>
          <w:rFonts w:ascii="Verdana" w:eastAsia="Times New Roman" w:hAnsi="Verdana" w:cs="Times New Roman"/>
          <w:iCs/>
          <w:color w:val="000000" w:themeColor="text1"/>
          <w:sz w:val="18"/>
          <w:szCs w:val="18"/>
          <w:lang w:eastAsia="ar-SA"/>
        </w:rPr>
        <w:t>Производительность VAD напрямую не влияет на четкость, но он</w:t>
      </w:r>
      <w:r w:rsidR="00E86A80" w:rsidRPr="00E86A80">
        <w:rPr>
          <w:rFonts w:ascii="Verdana" w:eastAsia="Times New Roman" w:hAnsi="Verdana" w:cs="Times New Roman"/>
          <w:iCs/>
          <w:color w:val="000000" w:themeColor="text1"/>
          <w:sz w:val="18"/>
          <w:szCs w:val="18"/>
          <w:lang w:eastAsia="ar-SA"/>
        </w:rPr>
        <w:t>а</w:t>
      </w:r>
      <w:r w:rsidRPr="00E86A80">
        <w:rPr>
          <w:rFonts w:ascii="Verdana" w:eastAsia="Times New Roman" w:hAnsi="Verdana" w:cs="Times New Roman"/>
          <w:iCs/>
          <w:color w:val="000000" w:themeColor="text1"/>
          <w:sz w:val="18"/>
          <w:szCs w:val="18"/>
          <w:lang w:eastAsia="ar-SA"/>
        </w:rPr>
        <w:t xml:space="preserve"> может снизить разборчивость голосовых сигналов и общее качество разговора. Так, чрезмерная обрезка переднего плана затруднит понимание того, что говорится. Чрезмерное время удержания снизит эффективность сети, а слишком малое время </w:t>
      </w:r>
      <w:r w:rsidRPr="00E86A80">
        <w:rPr>
          <w:rFonts w:ascii="Verdana" w:eastAsia="Times New Roman" w:hAnsi="Verdana" w:cs="Times New Roman"/>
          <w:iCs/>
          <w:color w:val="000000" w:themeColor="text1"/>
          <w:sz w:val="18"/>
          <w:szCs w:val="18"/>
          <w:lang w:eastAsia="ar-SA"/>
        </w:rPr>
        <w:lastRenderedPageBreak/>
        <w:t xml:space="preserve">удержания приведет к тому, что речь будет прерывистая и </w:t>
      </w:r>
      <w:r w:rsidR="00E86A80" w:rsidRPr="00E86A80">
        <w:rPr>
          <w:rFonts w:ascii="Verdana" w:eastAsia="Times New Roman" w:hAnsi="Verdana" w:cs="Times New Roman"/>
          <w:iCs/>
          <w:color w:val="000000" w:themeColor="text1"/>
          <w:sz w:val="18"/>
          <w:szCs w:val="18"/>
          <w:lang w:eastAsia="ar-SA"/>
        </w:rPr>
        <w:t>несвяз</w:t>
      </w:r>
      <w:r w:rsidRPr="00E86A80">
        <w:rPr>
          <w:rFonts w:ascii="Verdana" w:eastAsia="Times New Roman" w:hAnsi="Verdana" w:cs="Times New Roman"/>
          <w:iCs/>
          <w:color w:val="000000" w:themeColor="text1"/>
          <w:sz w:val="18"/>
          <w:szCs w:val="18"/>
          <w:lang w:eastAsia="ar-SA"/>
        </w:rPr>
        <w:t xml:space="preserve">ная при включении. </w:t>
      </w:r>
    </w:p>
    <w:p w:rsidR="003150FC" w:rsidRPr="00E86A80"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E86A80">
        <w:rPr>
          <w:rFonts w:ascii="Verdana" w:eastAsia="Times New Roman" w:hAnsi="Verdana" w:cs="Times New Roman"/>
          <w:iCs/>
          <w:color w:val="000000" w:themeColor="text1"/>
          <w:sz w:val="18"/>
          <w:szCs w:val="18"/>
          <w:lang w:eastAsia="ar-SA"/>
        </w:rPr>
        <w:t>В дополнение к передающей стороне VAD генератор комфортных помех (CNG) является приемным устройством. CNG на стороне приема генерирует локальный шумовой сигнал, который он представляет слушателю во время периодов молчания. Соответствие между генерируемым шумом и истинным фоновым шумом определяет качество CNG.</w:t>
      </w:r>
    </w:p>
    <w:p w:rsidR="003150FC" w:rsidRPr="00C818A9" w:rsidRDefault="003150FC" w:rsidP="003150FC">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F1715E" w:rsidRPr="00C818A9" w:rsidRDefault="00F1715E" w:rsidP="007152EE">
      <w:pPr>
        <w:pStyle w:val="1"/>
        <w:spacing w:before="0"/>
        <w:jc w:val="center"/>
        <w:rPr>
          <w:rFonts w:ascii="Verdana" w:eastAsia="Times New Roman" w:hAnsi="Verdana" w:cs="Times New Roman"/>
          <w:iCs/>
          <w:color w:val="000000" w:themeColor="text1"/>
          <w:sz w:val="18"/>
          <w:szCs w:val="18"/>
          <w:lang w:eastAsia="ar-SA"/>
        </w:rPr>
      </w:pPr>
      <w:bookmarkStart w:id="9" w:name="_Toc43379615"/>
      <w:r w:rsidRPr="00C818A9">
        <w:rPr>
          <w:rFonts w:ascii="Verdana" w:eastAsia="Times New Roman" w:hAnsi="Verdana" w:cs="Times New Roman"/>
          <w:iCs/>
          <w:color w:val="000000" w:themeColor="text1"/>
          <w:sz w:val="18"/>
          <w:szCs w:val="18"/>
          <w:lang w:eastAsia="ar-SA"/>
        </w:rPr>
        <w:t>РАЗРАБОТКА ШИРОКОПОЛОСНОГО НАПРАВЛЕННОГО</w:t>
      </w:r>
      <w:bookmarkEnd w:id="9"/>
    </w:p>
    <w:p w:rsidR="00F1715E" w:rsidRPr="00C818A9" w:rsidRDefault="00F1715E" w:rsidP="007152EE">
      <w:pPr>
        <w:pStyle w:val="1"/>
        <w:spacing w:before="0"/>
        <w:jc w:val="center"/>
        <w:rPr>
          <w:rFonts w:ascii="Verdana" w:eastAsia="Times New Roman" w:hAnsi="Verdana" w:cs="Times New Roman"/>
          <w:iCs/>
          <w:color w:val="000000" w:themeColor="text1"/>
          <w:sz w:val="18"/>
          <w:szCs w:val="18"/>
          <w:lang w:eastAsia="ar-SA"/>
        </w:rPr>
      </w:pPr>
      <w:bookmarkStart w:id="10" w:name="_Toc43379616"/>
      <w:r w:rsidRPr="00C818A9">
        <w:rPr>
          <w:rFonts w:ascii="Verdana" w:eastAsia="Times New Roman" w:hAnsi="Verdana" w:cs="Times New Roman"/>
          <w:iCs/>
          <w:color w:val="000000" w:themeColor="text1"/>
          <w:sz w:val="18"/>
          <w:szCs w:val="18"/>
          <w:lang w:eastAsia="ar-SA"/>
        </w:rPr>
        <w:t>ОТВЕТВИТЕЛЯ СВЧ ДИАПАЗОНА</w:t>
      </w:r>
      <w:bookmarkEnd w:id="10"/>
    </w:p>
    <w:p w:rsidR="00F1715E" w:rsidRPr="007152EE" w:rsidRDefault="00F1715E" w:rsidP="007152EE">
      <w:pPr>
        <w:pStyle w:val="1"/>
        <w:spacing w:before="0"/>
        <w:jc w:val="center"/>
        <w:rPr>
          <w:rFonts w:ascii="Verdana" w:eastAsia="Times New Roman" w:hAnsi="Verdana" w:cs="Times New Roman"/>
          <w:b w:val="0"/>
          <w:iCs/>
          <w:color w:val="000000" w:themeColor="text1"/>
          <w:sz w:val="18"/>
          <w:szCs w:val="18"/>
          <w:lang w:eastAsia="ar-SA"/>
        </w:rPr>
      </w:pPr>
      <w:bookmarkStart w:id="11" w:name="_Toc43379617"/>
      <w:r w:rsidRPr="007152EE">
        <w:rPr>
          <w:rFonts w:ascii="Verdana" w:eastAsia="Times New Roman" w:hAnsi="Verdana" w:cs="Times New Roman"/>
          <w:b w:val="0"/>
          <w:iCs/>
          <w:color w:val="000000" w:themeColor="text1"/>
          <w:sz w:val="18"/>
          <w:szCs w:val="18"/>
          <w:lang w:eastAsia="ar-SA"/>
        </w:rPr>
        <w:t>Д.А. Долгова</w:t>
      </w:r>
      <w:bookmarkEnd w:id="11"/>
    </w:p>
    <w:p w:rsidR="00F1715E" w:rsidRPr="00C818A9" w:rsidRDefault="00F1715E" w:rsidP="00D96DF6">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Научный руководитель – Егоров А.В., канд. техн. наук, доцент</w:t>
      </w:r>
    </w:p>
    <w:p w:rsidR="00F1715E" w:rsidRPr="00C818A9" w:rsidRDefault="00F1715E" w:rsidP="00F1715E">
      <w:pPr>
        <w:spacing w:after="0"/>
        <w:jc w:val="center"/>
        <w:rPr>
          <w:rFonts w:ascii="Verdana" w:hAnsi="Verdana"/>
          <w:color w:val="000000" w:themeColor="text1"/>
          <w:sz w:val="24"/>
        </w:rPr>
      </w:pPr>
    </w:p>
    <w:p w:rsidR="00F1715E" w:rsidRPr="00C818A9" w:rsidRDefault="00F1715E" w:rsidP="00F1715E">
      <w:pPr>
        <w:tabs>
          <w:tab w:val="num" w:pos="0"/>
        </w:tabs>
        <w:suppressAutoHyphens/>
        <w:spacing w:after="0" w:line="240" w:lineRule="auto"/>
        <w:ind w:firstLine="426"/>
        <w:jc w:val="both"/>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 xml:space="preserve">Сферы применения СВЧ диапазона электромагнитных волн непрерывно расширяются в связи с бурным развитием самых разнообразных областей науки и техники. При невысокой мощности сигнала, что характерно для приёмных трактов радиосистем, основой для реализации СВЧ техники служат полосковые и микрополосковые линии передачи. В данной работе анализируются несимметричные линии передачи сантиметрового диапазона – микрополосковые. </w:t>
      </w:r>
    </w:p>
    <w:p w:rsidR="00F1715E" w:rsidRPr="00C818A9" w:rsidRDefault="00F1715E" w:rsidP="00F1715E">
      <w:pPr>
        <w:tabs>
          <w:tab w:val="num" w:pos="0"/>
        </w:tabs>
        <w:suppressAutoHyphens/>
        <w:spacing w:after="0" w:line="240" w:lineRule="auto"/>
        <w:ind w:firstLine="426"/>
        <w:jc w:val="both"/>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 xml:space="preserve">Одним из типов устройств, функционирующих в диапазоне СВЧ, является направленный ответвитель (НО) мощности. Применение направленных ответвителей в технике СВЧ достаточно многообразно, даже несмотря на то, что они предназначены для решения практически одной задачи – ответвления части энергии из основной линии передачи во вспомогательную. </w:t>
      </w:r>
    </w:p>
    <w:p w:rsidR="00F1715E" w:rsidRPr="00C818A9" w:rsidRDefault="00F1715E" w:rsidP="00F1715E">
      <w:pPr>
        <w:tabs>
          <w:tab w:val="num" w:pos="0"/>
        </w:tabs>
        <w:suppressAutoHyphens/>
        <w:spacing w:after="0" w:line="240" w:lineRule="auto"/>
        <w:ind w:firstLine="426"/>
        <w:jc w:val="both"/>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 xml:space="preserve">Целью данной работы являлось создание и исследование широко-полосного (с полосой рабочих частот от 4 до 16 ГГц) направленного ответвителя, предназначенного для работы в составе приёмного тракта радиотехнической системы. НО должен обеспечивать минимально возможное ослабление сигнала по прямому каналу (не более 1,5 дБ), хорошую равномерность ослабления по ответвлённому каналу (10±2 дБ), а также хорошее согласование входа и выходов с внешними трактами (коэффициент отражения не менее 10 дБ). Разработка электромагнитной модели НО осуществлялась в среде «Microwave Office». </w:t>
      </w:r>
    </w:p>
    <w:p w:rsidR="00F1715E" w:rsidRPr="00C818A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Электромагнитное моделирование позволяет анализировать произвольные структуры и обеспечивает крайне высокую точность и достоверность полученных результатов [</w:t>
      </w:r>
      <w:r w:rsidRPr="00C818A9">
        <w:rPr>
          <w:rFonts w:ascii="Verdana" w:eastAsia="Times New Roman" w:hAnsi="Verdana" w:cs="Times New Roman"/>
          <w:iCs/>
          <w:color w:val="000000" w:themeColor="text1"/>
          <w:sz w:val="18"/>
          <w:szCs w:val="18"/>
          <w:lang w:eastAsia="ar-SA"/>
        </w:rPr>
        <w:fldChar w:fldCharType="begin"/>
      </w:r>
      <w:r w:rsidRPr="00C818A9">
        <w:rPr>
          <w:rFonts w:ascii="Verdana" w:eastAsia="Times New Roman" w:hAnsi="Verdana" w:cs="Times New Roman"/>
          <w:iCs/>
          <w:color w:val="000000" w:themeColor="text1"/>
          <w:sz w:val="18"/>
          <w:szCs w:val="18"/>
          <w:lang w:eastAsia="ar-SA"/>
        </w:rPr>
        <w:instrText xml:space="preserve"> REF _Ref41241134 \r \h  \* MERGEFORMAT </w:instrText>
      </w:r>
      <w:r w:rsidRPr="00C818A9">
        <w:rPr>
          <w:rFonts w:ascii="Verdana" w:eastAsia="Times New Roman" w:hAnsi="Verdana" w:cs="Times New Roman"/>
          <w:iCs/>
          <w:color w:val="000000" w:themeColor="text1"/>
          <w:sz w:val="18"/>
          <w:szCs w:val="18"/>
          <w:lang w:eastAsia="ar-SA"/>
        </w:rPr>
      </w:r>
      <w:r w:rsidRPr="00C818A9">
        <w:rPr>
          <w:rFonts w:ascii="Verdana" w:eastAsia="Times New Roman" w:hAnsi="Verdana" w:cs="Times New Roman"/>
          <w:iCs/>
          <w:color w:val="000000" w:themeColor="text1"/>
          <w:sz w:val="18"/>
          <w:szCs w:val="18"/>
          <w:lang w:eastAsia="ar-SA"/>
        </w:rPr>
        <w:fldChar w:fldCharType="separate"/>
      </w:r>
      <w:r w:rsidRPr="00C818A9">
        <w:rPr>
          <w:rFonts w:ascii="Verdana" w:eastAsia="Times New Roman" w:hAnsi="Verdana" w:cs="Times New Roman"/>
          <w:iCs/>
          <w:color w:val="000000" w:themeColor="text1"/>
          <w:sz w:val="18"/>
          <w:szCs w:val="18"/>
          <w:lang w:eastAsia="ar-SA"/>
        </w:rPr>
        <w:t>1</w:t>
      </w:r>
      <w:r w:rsidRPr="00C818A9">
        <w:rPr>
          <w:rFonts w:ascii="Verdana" w:eastAsia="Times New Roman" w:hAnsi="Verdana" w:cs="Times New Roman"/>
          <w:iCs/>
          <w:color w:val="000000" w:themeColor="text1"/>
          <w:sz w:val="18"/>
          <w:szCs w:val="18"/>
          <w:lang w:eastAsia="ar-SA"/>
        </w:rPr>
        <w:fldChar w:fldCharType="end"/>
      </w:r>
      <w:r w:rsidRPr="00C818A9">
        <w:rPr>
          <w:rFonts w:ascii="Verdana" w:eastAsia="Times New Roman" w:hAnsi="Verdana" w:cs="Times New Roman"/>
          <w:iCs/>
          <w:color w:val="000000" w:themeColor="text1"/>
          <w:sz w:val="18"/>
          <w:szCs w:val="18"/>
          <w:lang w:eastAsia="ar-SA"/>
        </w:rPr>
        <w:t xml:space="preserve">]. При данном способе моделирования перед разработчиком возникают определённые трудности, связанные с ручной прорисовкой всех физических объектов – проводников сложной формы, резистивных элементов, переходных отверстий, диэлектрических слоёв. Также необходимо стремиться к минимально возможным габаритным размерам и массе </w:t>
      </w:r>
      <w:r w:rsidRPr="00C818A9">
        <w:rPr>
          <w:rFonts w:ascii="Verdana" w:eastAsia="Times New Roman" w:hAnsi="Verdana" w:cs="Times New Roman"/>
          <w:iCs/>
          <w:color w:val="000000" w:themeColor="text1"/>
          <w:sz w:val="18"/>
          <w:szCs w:val="18"/>
          <w:lang w:eastAsia="ar-SA"/>
        </w:rPr>
        <w:lastRenderedPageBreak/>
        <w:t xml:space="preserve">проектируемого изделия. Дополнительной трудностью являются крайне высокие вычислительные затраты. </w:t>
      </w:r>
    </w:p>
    <w:p w:rsidR="00F1715E" w:rsidRPr="00C818A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В процессе исследования модели были получены и изучены различные характеристики НО: частотные зависимости для комплексного коэффициента передачи по основному и ответвлённому каналам, для комплексного коэффициента отражения по входу и двум выходам. Также были получены графические 2D (плоская) и 3D (объёмная) модели проектируемой структуры.</w:t>
      </w:r>
    </w:p>
    <w:p w:rsidR="00F1715E" w:rsidRPr="00C818A9" w:rsidRDefault="00F1715E" w:rsidP="00F1715E">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C818A9">
        <w:rPr>
          <w:rFonts w:ascii="Verdana" w:eastAsia="Times New Roman" w:hAnsi="Verdana" w:cs="Times New Roman"/>
          <w:iCs/>
          <w:color w:val="000000" w:themeColor="text1"/>
          <w:sz w:val="18"/>
          <w:szCs w:val="18"/>
          <w:lang w:eastAsia="ar-SA"/>
        </w:rPr>
        <w:t>Таким образом, разработанная модель направленного ответвителя имеет расширенную полосу рабочих частот, м</w:t>
      </w:r>
      <w:r w:rsidR="00C818A9" w:rsidRPr="00C818A9">
        <w:rPr>
          <w:rFonts w:ascii="Verdana" w:eastAsia="Times New Roman" w:hAnsi="Verdana" w:cs="Times New Roman"/>
          <w:iCs/>
          <w:color w:val="000000" w:themeColor="text1"/>
          <w:sz w:val="18"/>
          <w:szCs w:val="18"/>
          <w:lang w:eastAsia="ar-SA"/>
        </w:rPr>
        <w:t>алые габаритные размеры и массу</w:t>
      </w:r>
      <w:r w:rsidRPr="00C818A9">
        <w:rPr>
          <w:rFonts w:ascii="Verdana" w:eastAsia="Times New Roman" w:hAnsi="Verdana" w:cs="Times New Roman"/>
          <w:iCs/>
          <w:color w:val="000000" w:themeColor="text1"/>
          <w:sz w:val="18"/>
          <w:szCs w:val="18"/>
          <w:lang w:eastAsia="ar-SA"/>
        </w:rPr>
        <w:t xml:space="preserve"> и может быть использована в современной радиоэлектронной промышленности для систем связи.</w:t>
      </w:r>
    </w:p>
    <w:p w:rsidR="00F1715E" w:rsidRPr="00C818A9" w:rsidRDefault="00F1715E" w:rsidP="00F1715E">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F1715E" w:rsidRPr="00C818A9" w:rsidRDefault="00F1715E" w:rsidP="00F1715E">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bookmarkStart w:id="12" w:name="_Ref41241134"/>
      <w:r w:rsidRPr="00C818A9">
        <w:rPr>
          <w:rFonts w:ascii="Verdana" w:eastAsia="Times New Roman" w:hAnsi="Verdana" w:cs="Times New Roman"/>
          <w:iCs/>
          <w:color w:val="000000" w:themeColor="text1"/>
          <w:sz w:val="18"/>
          <w:szCs w:val="18"/>
          <w:lang w:eastAsia="ar-SA"/>
        </w:rPr>
        <w:t>1. Дмитриев Е.Е. Основы м</w:t>
      </w:r>
      <w:r w:rsidR="00C818A9" w:rsidRPr="00C818A9">
        <w:rPr>
          <w:rFonts w:ascii="Verdana" w:eastAsia="Times New Roman" w:hAnsi="Verdana" w:cs="Times New Roman"/>
          <w:iCs/>
          <w:color w:val="000000" w:themeColor="text1"/>
          <w:sz w:val="18"/>
          <w:szCs w:val="18"/>
          <w:lang w:eastAsia="ar-SA"/>
        </w:rPr>
        <w:t>оделирования в Microwave Office,</w:t>
      </w:r>
      <w:r w:rsidRPr="00C818A9">
        <w:rPr>
          <w:rFonts w:ascii="Verdana" w:eastAsia="Times New Roman" w:hAnsi="Verdana" w:cs="Times New Roman"/>
          <w:iCs/>
          <w:color w:val="000000" w:themeColor="text1"/>
          <w:sz w:val="18"/>
          <w:szCs w:val="18"/>
          <w:lang w:eastAsia="ar-SA"/>
        </w:rPr>
        <w:t xml:space="preserve"> 2008.</w:t>
      </w:r>
      <w:bookmarkEnd w:id="12"/>
    </w:p>
    <w:p w:rsidR="00A956D5" w:rsidRDefault="00A956D5" w:rsidP="00265DA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DA70C9" w:rsidRPr="00DA70C9" w:rsidRDefault="00F1715E" w:rsidP="007152EE">
      <w:pPr>
        <w:pStyle w:val="1"/>
        <w:spacing w:before="0"/>
        <w:jc w:val="center"/>
        <w:rPr>
          <w:rFonts w:ascii="Verdana" w:eastAsia="Times New Roman" w:hAnsi="Verdana" w:cs="Times New Roman"/>
          <w:iCs/>
          <w:color w:val="000000" w:themeColor="text1"/>
          <w:sz w:val="18"/>
          <w:szCs w:val="18"/>
          <w:lang w:eastAsia="ar-SA"/>
        </w:rPr>
      </w:pPr>
      <w:bookmarkStart w:id="13" w:name="_Toc43379618"/>
      <w:r w:rsidRPr="00DA70C9">
        <w:rPr>
          <w:rFonts w:ascii="Verdana" w:eastAsia="Times New Roman" w:hAnsi="Verdana" w:cs="Times New Roman"/>
          <w:iCs/>
          <w:color w:val="000000" w:themeColor="text1"/>
          <w:sz w:val="18"/>
          <w:szCs w:val="18"/>
          <w:lang w:eastAsia="ar-SA"/>
        </w:rPr>
        <w:t>ПРОЕКТИРОВАНИЕ СЕТИ ПЕРЕДАЧИ ИНФОРМАЦИИ</w:t>
      </w:r>
      <w:bookmarkEnd w:id="13"/>
    </w:p>
    <w:p w:rsidR="00F1715E" w:rsidRPr="00DA70C9" w:rsidRDefault="00F1715E" w:rsidP="007152EE">
      <w:pPr>
        <w:pStyle w:val="1"/>
        <w:spacing w:before="0"/>
        <w:jc w:val="center"/>
        <w:rPr>
          <w:rFonts w:ascii="Verdana" w:eastAsia="Times New Roman" w:hAnsi="Verdana" w:cs="Times New Roman"/>
          <w:iCs/>
          <w:color w:val="000000" w:themeColor="text1"/>
          <w:sz w:val="18"/>
          <w:szCs w:val="18"/>
          <w:lang w:eastAsia="ar-SA"/>
        </w:rPr>
      </w:pPr>
      <w:bookmarkStart w:id="14" w:name="_Toc43379619"/>
      <w:r w:rsidRPr="00DA70C9">
        <w:rPr>
          <w:rFonts w:ascii="Verdana" w:eastAsia="Times New Roman" w:hAnsi="Verdana" w:cs="Times New Roman"/>
          <w:iCs/>
          <w:color w:val="000000" w:themeColor="text1"/>
          <w:sz w:val="18"/>
          <w:szCs w:val="18"/>
          <w:lang w:eastAsia="ar-SA"/>
        </w:rPr>
        <w:t>ДЛЯ АВТОМАТИЗАЦИИ МЕДОСМОТРОВ</w:t>
      </w:r>
      <w:bookmarkEnd w:id="14"/>
    </w:p>
    <w:p w:rsidR="00F1715E" w:rsidRPr="007152EE" w:rsidRDefault="00F1715E" w:rsidP="007152EE">
      <w:pPr>
        <w:pStyle w:val="1"/>
        <w:spacing w:before="0"/>
        <w:jc w:val="center"/>
        <w:rPr>
          <w:rFonts w:ascii="Verdana" w:eastAsia="Times New Roman" w:hAnsi="Verdana" w:cs="Times New Roman"/>
          <w:b w:val="0"/>
          <w:iCs/>
          <w:color w:val="000000" w:themeColor="text1"/>
          <w:sz w:val="18"/>
          <w:szCs w:val="18"/>
          <w:lang w:eastAsia="ar-SA"/>
        </w:rPr>
      </w:pPr>
      <w:bookmarkStart w:id="15" w:name="_Toc43379620"/>
      <w:r w:rsidRPr="007152EE">
        <w:rPr>
          <w:rFonts w:ascii="Verdana" w:eastAsia="Times New Roman" w:hAnsi="Verdana" w:cs="Times New Roman"/>
          <w:b w:val="0"/>
          <w:iCs/>
          <w:color w:val="000000" w:themeColor="text1"/>
          <w:sz w:val="18"/>
          <w:szCs w:val="18"/>
          <w:lang w:eastAsia="ar-SA"/>
        </w:rPr>
        <w:t>Калинкин И.С.</w:t>
      </w:r>
      <w:bookmarkEnd w:id="15"/>
    </w:p>
    <w:p w:rsidR="00F1715E" w:rsidRPr="00DA70C9" w:rsidRDefault="00F1715E" w:rsidP="00F1715E">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Научный руководитель – Шустиков О.Е., канд. техн. наук, доцент</w:t>
      </w:r>
    </w:p>
    <w:p w:rsidR="00F1715E" w:rsidRPr="00DA70C9" w:rsidRDefault="00F1715E" w:rsidP="00F1715E">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Важным двигателем прогресса и роста мировой экономики является инфокоммуникационный сектор, поскольку он удовлетворяет растущую потребность в быстром обмене информацией. Создание сетей мобильной связи четвертого поколения дали основу для построения сложных систем, работающих без участия человека, однако в конечном счете на него нацеленных. Главной решаемой проблемой становится экономия времени и средств [1].</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Целью работы является создание сети передачи данных для автоматизированного прохождения медицинских осмотров, пункты которой находятся в определенных точках.</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Исследование предполагает расчет основных характеристик сети, построение её новых элементов, анализ грамотного расположения пунктов медицинского осмотра , а также описание эксперимента по сбору показателей. Опыт в создании подобных систем показывает, что большую социальную и экономическую значимость имеет доступность услуги, которая сопровождается немалыми затратами [2].</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Важно отметить, что частотный ресурс специально не выделяется. Использование каналов других стандартов позволяет развернуть такие системы без привязки к местности, а единственным условием можно считать наличие стабильного сигнала.</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 xml:space="preserve">К преимуществам систем автоматизированного медицинского осмотра относятся: исключение человеческого фактора, меньшие требования к помещению для обследования, огромная экономия </w:t>
      </w:r>
      <w:r w:rsidRPr="00DA70C9">
        <w:rPr>
          <w:rFonts w:ascii="Verdana" w:eastAsia="Times New Roman" w:hAnsi="Verdana" w:cs="Times New Roman"/>
          <w:iCs/>
          <w:color w:val="000000" w:themeColor="text1"/>
          <w:sz w:val="18"/>
          <w:szCs w:val="18"/>
          <w:lang w:eastAsia="ar-SA"/>
        </w:rPr>
        <w:lastRenderedPageBreak/>
        <w:t>времени, видеофиксация всех клиентов, хранение данных за долгий период. Повышение точност</w:t>
      </w:r>
      <w:r w:rsidR="00DA70C9" w:rsidRPr="00DA70C9">
        <w:rPr>
          <w:rFonts w:ascii="Verdana" w:eastAsia="Times New Roman" w:hAnsi="Verdana" w:cs="Times New Roman"/>
          <w:iCs/>
          <w:color w:val="000000" w:themeColor="text1"/>
          <w:sz w:val="18"/>
          <w:szCs w:val="18"/>
          <w:lang w:eastAsia="ar-SA"/>
        </w:rPr>
        <w:t>и медицинского оборудования так</w:t>
      </w:r>
      <w:r w:rsidRPr="00DA70C9">
        <w:rPr>
          <w:rFonts w:ascii="Verdana" w:eastAsia="Times New Roman" w:hAnsi="Verdana" w:cs="Times New Roman"/>
          <w:iCs/>
          <w:color w:val="000000" w:themeColor="text1"/>
          <w:sz w:val="18"/>
          <w:szCs w:val="18"/>
          <w:lang w:eastAsia="ar-SA"/>
        </w:rPr>
        <w:t>же сказалось на реализации автоматизированных медицинских осмотров.</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Главная ценность проекта заключается в возможном сокращении аварийности на дорогах, поскольку в перспективе рассматривается запрет на управление транспортным средством без прохождения такой процедуры, которая состоит в сборе показателей о состоянии водителя с помощью датчиков, обязательном онлайн опросе врачом и выдаче разрешения в печатном и электронном виде. Бизнес также уменьшает риски ответственности за недобросовестных водителей, имеющих отклонения в ключевых показателях состояния организма.</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F1715E" w:rsidRPr="00DA70C9" w:rsidRDefault="00F1715E" w:rsidP="00F1715E">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Библиографический список</w:t>
      </w:r>
    </w:p>
    <w:p w:rsidR="00F1715E" w:rsidRPr="00DA70C9"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1.</w:t>
      </w:r>
      <w:r w:rsidRPr="00DA70C9">
        <w:rPr>
          <w:rFonts w:ascii="Verdana" w:eastAsia="Times New Roman" w:hAnsi="Verdana" w:cs="Times New Roman"/>
          <w:iCs/>
          <w:color w:val="000000" w:themeColor="text1"/>
          <w:sz w:val="18"/>
          <w:szCs w:val="18"/>
          <w:lang w:eastAsia="ar-SA"/>
        </w:rPr>
        <w:tab/>
        <w:t>Тихвинский В.О.</w:t>
      </w:r>
      <w:r w:rsidR="00DA70C9" w:rsidRPr="00DA70C9">
        <w:rPr>
          <w:rFonts w:ascii="Verdana" w:eastAsia="Times New Roman" w:hAnsi="Verdana" w:cs="Times New Roman"/>
          <w:iCs/>
          <w:color w:val="000000" w:themeColor="text1"/>
          <w:sz w:val="18"/>
          <w:szCs w:val="18"/>
          <w:lang w:eastAsia="ar-SA"/>
        </w:rPr>
        <w:t xml:space="preserve">, Терентьев С.В., Юрчук А.Б. </w:t>
      </w:r>
      <w:r w:rsidRPr="00DA70C9">
        <w:rPr>
          <w:rFonts w:ascii="Verdana" w:eastAsia="Times New Roman" w:hAnsi="Verdana" w:cs="Times New Roman"/>
          <w:iCs/>
          <w:color w:val="000000" w:themeColor="text1"/>
          <w:sz w:val="18"/>
          <w:szCs w:val="18"/>
          <w:lang w:eastAsia="ar-SA"/>
        </w:rPr>
        <w:t>Сети мобильной связи LTE: технологии и архитектура</w:t>
      </w:r>
      <w:r w:rsidR="00DA70C9" w:rsidRPr="00DA70C9">
        <w:rPr>
          <w:rFonts w:ascii="Verdana" w:eastAsia="Times New Roman" w:hAnsi="Verdana" w:cs="Times New Roman"/>
          <w:iCs/>
          <w:color w:val="000000" w:themeColor="text1"/>
          <w:sz w:val="18"/>
          <w:szCs w:val="18"/>
          <w:lang w:eastAsia="ar-SA"/>
        </w:rPr>
        <w:t>, 2010</w:t>
      </w:r>
      <w:r w:rsidRPr="00DA70C9">
        <w:rPr>
          <w:rFonts w:ascii="Verdana" w:eastAsia="Times New Roman" w:hAnsi="Verdana" w:cs="Times New Roman"/>
          <w:iCs/>
          <w:color w:val="000000" w:themeColor="text1"/>
          <w:sz w:val="18"/>
          <w:szCs w:val="18"/>
          <w:lang w:eastAsia="ar-SA"/>
        </w:rPr>
        <w:t>.</w:t>
      </w:r>
    </w:p>
    <w:p w:rsidR="00F1715E" w:rsidRPr="00DA70C9" w:rsidRDefault="00DA70C9"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A70C9">
        <w:rPr>
          <w:rFonts w:ascii="Verdana" w:eastAsia="Times New Roman" w:hAnsi="Verdana" w:cs="Times New Roman"/>
          <w:iCs/>
          <w:color w:val="000000" w:themeColor="text1"/>
          <w:sz w:val="18"/>
          <w:szCs w:val="18"/>
          <w:lang w:eastAsia="ar-SA"/>
        </w:rPr>
        <w:t>2.</w:t>
      </w:r>
      <w:r w:rsidRPr="00DA70C9">
        <w:rPr>
          <w:rFonts w:ascii="Verdana" w:eastAsia="Times New Roman" w:hAnsi="Verdana" w:cs="Times New Roman"/>
          <w:iCs/>
          <w:color w:val="000000" w:themeColor="text1"/>
          <w:sz w:val="18"/>
          <w:szCs w:val="18"/>
          <w:lang w:eastAsia="ar-SA"/>
        </w:rPr>
        <w:tab/>
      </w:r>
      <w:r w:rsidR="00F1715E" w:rsidRPr="00DA70C9">
        <w:rPr>
          <w:rFonts w:ascii="Verdana" w:eastAsia="Times New Roman" w:hAnsi="Verdana" w:cs="Times New Roman"/>
          <w:iCs/>
          <w:color w:val="000000" w:themeColor="text1"/>
          <w:sz w:val="18"/>
          <w:szCs w:val="18"/>
          <w:lang w:eastAsia="ar-SA"/>
        </w:rPr>
        <w:t>Телемедицина. Новые информационные техологии на пороге XXI века</w:t>
      </w:r>
      <w:r w:rsidRPr="00DA70C9">
        <w:rPr>
          <w:rFonts w:ascii="Verdana" w:eastAsia="Times New Roman" w:hAnsi="Verdana" w:cs="Times New Roman"/>
          <w:iCs/>
          <w:color w:val="000000" w:themeColor="text1"/>
          <w:sz w:val="18"/>
          <w:szCs w:val="18"/>
          <w:lang w:eastAsia="ar-SA"/>
        </w:rPr>
        <w:t xml:space="preserve"> / п</w:t>
      </w:r>
      <w:r w:rsidR="00F1715E" w:rsidRPr="00DA70C9">
        <w:rPr>
          <w:rFonts w:ascii="Verdana" w:eastAsia="Times New Roman" w:hAnsi="Verdana" w:cs="Times New Roman"/>
          <w:iCs/>
          <w:color w:val="000000" w:themeColor="text1"/>
          <w:sz w:val="18"/>
          <w:szCs w:val="18"/>
          <w:lang w:eastAsia="ar-SA"/>
        </w:rPr>
        <w:t>од ред</w:t>
      </w:r>
      <w:r w:rsidRPr="00DA70C9">
        <w:rPr>
          <w:rFonts w:ascii="Verdana" w:eastAsia="Times New Roman" w:hAnsi="Verdana" w:cs="Times New Roman"/>
          <w:iCs/>
          <w:color w:val="000000" w:themeColor="text1"/>
          <w:sz w:val="18"/>
          <w:szCs w:val="18"/>
          <w:lang w:eastAsia="ar-SA"/>
        </w:rPr>
        <w:t>.</w:t>
      </w:r>
      <w:r w:rsidR="00F1715E" w:rsidRPr="00DA70C9">
        <w:rPr>
          <w:rFonts w:ascii="Verdana" w:eastAsia="Times New Roman" w:hAnsi="Verdana" w:cs="Times New Roman"/>
          <w:iCs/>
          <w:color w:val="000000" w:themeColor="text1"/>
          <w:sz w:val="18"/>
          <w:szCs w:val="18"/>
          <w:lang w:eastAsia="ar-SA"/>
        </w:rPr>
        <w:t xml:space="preserve"> </w:t>
      </w:r>
      <w:r w:rsidRPr="00DA70C9">
        <w:rPr>
          <w:rFonts w:ascii="Verdana" w:eastAsia="Times New Roman" w:hAnsi="Verdana" w:cs="Times New Roman"/>
          <w:iCs/>
          <w:color w:val="000000" w:themeColor="text1"/>
          <w:sz w:val="18"/>
          <w:szCs w:val="18"/>
          <w:lang w:eastAsia="ar-SA"/>
        </w:rPr>
        <w:t>П</w:t>
      </w:r>
      <w:r w:rsidR="00F1715E" w:rsidRPr="00DA70C9">
        <w:rPr>
          <w:rFonts w:ascii="Verdana" w:eastAsia="Times New Roman" w:hAnsi="Verdana" w:cs="Times New Roman"/>
          <w:iCs/>
          <w:color w:val="000000" w:themeColor="text1"/>
          <w:sz w:val="18"/>
          <w:szCs w:val="18"/>
          <w:lang w:eastAsia="ar-SA"/>
        </w:rPr>
        <w:t>роф</w:t>
      </w:r>
      <w:r w:rsidRPr="00DA70C9">
        <w:rPr>
          <w:rFonts w:ascii="Verdana" w:eastAsia="Times New Roman" w:hAnsi="Verdana" w:cs="Times New Roman"/>
          <w:iCs/>
          <w:color w:val="000000" w:themeColor="text1"/>
          <w:sz w:val="18"/>
          <w:szCs w:val="18"/>
          <w:lang w:eastAsia="ar-SA"/>
        </w:rPr>
        <w:t>.</w:t>
      </w:r>
      <w:r w:rsidR="00F1715E" w:rsidRPr="00DA70C9">
        <w:rPr>
          <w:rFonts w:ascii="Verdana" w:eastAsia="Times New Roman" w:hAnsi="Verdana" w:cs="Times New Roman"/>
          <w:iCs/>
          <w:color w:val="000000" w:themeColor="text1"/>
          <w:sz w:val="18"/>
          <w:szCs w:val="18"/>
          <w:lang w:eastAsia="ar-SA"/>
        </w:rPr>
        <w:t xml:space="preserve"> Р.М.</w:t>
      </w:r>
      <w:r w:rsidRPr="00DA70C9">
        <w:rPr>
          <w:rFonts w:ascii="Verdana" w:eastAsia="Times New Roman" w:hAnsi="Verdana" w:cs="Times New Roman"/>
          <w:iCs/>
          <w:color w:val="000000" w:themeColor="text1"/>
          <w:sz w:val="18"/>
          <w:szCs w:val="18"/>
          <w:lang w:eastAsia="ar-SA"/>
        </w:rPr>
        <w:t xml:space="preserve"> </w:t>
      </w:r>
      <w:r w:rsidR="00F1715E" w:rsidRPr="00DA70C9">
        <w:rPr>
          <w:rFonts w:ascii="Verdana" w:eastAsia="Times New Roman" w:hAnsi="Verdana" w:cs="Times New Roman"/>
          <w:iCs/>
          <w:color w:val="000000" w:themeColor="text1"/>
          <w:sz w:val="18"/>
          <w:szCs w:val="18"/>
          <w:lang w:eastAsia="ar-SA"/>
        </w:rPr>
        <w:t>Юсупова и проф</w:t>
      </w:r>
      <w:r w:rsidRPr="00DA70C9">
        <w:rPr>
          <w:rFonts w:ascii="Verdana" w:eastAsia="Times New Roman" w:hAnsi="Verdana" w:cs="Times New Roman"/>
          <w:iCs/>
          <w:color w:val="000000" w:themeColor="text1"/>
          <w:sz w:val="18"/>
          <w:szCs w:val="18"/>
          <w:lang w:eastAsia="ar-SA"/>
        </w:rPr>
        <w:t>.</w:t>
      </w:r>
      <w:r w:rsidR="00F1715E" w:rsidRPr="00DA70C9">
        <w:rPr>
          <w:rFonts w:ascii="Verdana" w:eastAsia="Times New Roman" w:hAnsi="Verdana" w:cs="Times New Roman"/>
          <w:iCs/>
          <w:color w:val="000000" w:themeColor="text1"/>
          <w:sz w:val="18"/>
          <w:szCs w:val="18"/>
          <w:lang w:eastAsia="ar-SA"/>
        </w:rPr>
        <w:t xml:space="preserve"> Р.И.</w:t>
      </w:r>
      <w:r w:rsidRPr="00DA70C9">
        <w:rPr>
          <w:rFonts w:ascii="Verdana" w:eastAsia="Times New Roman" w:hAnsi="Verdana" w:cs="Times New Roman"/>
          <w:iCs/>
          <w:color w:val="000000" w:themeColor="text1"/>
          <w:sz w:val="18"/>
          <w:szCs w:val="18"/>
          <w:lang w:eastAsia="ar-SA"/>
        </w:rPr>
        <w:t xml:space="preserve"> </w:t>
      </w:r>
      <w:r w:rsidR="00F1715E" w:rsidRPr="00DA70C9">
        <w:rPr>
          <w:rFonts w:ascii="Verdana" w:eastAsia="Times New Roman" w:hAnsi="Verdana" w:cs="Times New Roman"/>
          <w:iCs/>
          <w:color w:val="000000" w:themeColor="text1"/>
          <w:sz w:val="18"/>
          <w:szCs w:val="18"/>
          <w:lang w:eastAsia="ar-SA"/>
        </w:rPr>
        <w:t xml:space="preserve">Полонникова, </w:t>
      </w:r>
      <w:r w:rsidRPr="00DA70C9">
        <w:rPr>
          <w:rFonts w:ascii="Verdana" w:eastAsia="Times New Roman" w:hAnsi="Verdana" w:cs="Times New Roman"/>
          <w:iCs/>
          <w:color w:val="000000" w:themeColor="text1"/>
          <w:sz w:val="18"/>
          <w:szCs w:val="18"/>
          <w:lang w:eastAsia="ar-SA"/>
        </w:rPr>
        <w:t>СПб., 2008</w:t>
      </w:r>
      <w:r w:rsidR="00F1715E" w:rsidRPr="00DA70C9">
        <w:rPr>
          <w:rFonts w:ascii="Verdana" w:eastAsia="Times New Roman" w:hAnsi="Verdana" w:cs="Times New Roman"/>
          <w:iCs/>
          <w:color w:val="000000" w:themeColor="text1"/>
          <w:sz w:val="18"/>
          <w:szCs w:val="18"/>
          <w:lang w:eastAsia="ar-SA"/>
        </w:rPr>
        <w:t>.</w:t>
      </w:r>
    </w:p>
    <w:p w:rsidR="00F1715E" w:rsidRDefault="00F1715E" w:rsidP="00265DA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F1715E" w:rsidRPr="00A4259A" w:rsidRDefault="00F1715E" w:rsidP="007152EE">
      <w:pPr>
        <w:pStyle w:val="2"/>
        <w:spacing w:before="0"/>
        <w:jc w:val="center"/>
        <w:rPr>
          <w:rFonts w:ascii="Verdana" w:eastAsia="Times New Roman" w:hAnsi="Verdana" w:cs="Times New Roman"/>
          <w:iCs/>
          <w:color w:val="000000" w:themeColor="text1"/>
          <w:sz w:val="18"/>
          <w:szCs w:val="18"/>
          <w:lang w:eastAsia="ar-SA"/>
        </w:rPr>
      </w:pPr>
      <w:bookmarkStart w:id="16" w:name="_Toc43379621"/>
      <w:r w:rsidRPr="00A4259A">
        <w:rPr>
          <w:rFonts w:ascii="Verdana" w:eastAsia="Times New Roman" w:hAnsi="Verdana" w:cs="Times New Roman"/>
          <w:iCs/>
          <w:color w:val="000000" w:themeColor="text1"/>
          <w:sz w:val="18"/>
          <w:szCs w:val="18"/>
          <w:lang w:eastAsia="ar-SA"/>
        </w:rPr>
        <w:t>РАЗРАБОТКА РАДИОСИСТЕМ ПЕРЕДАЧИ ИНФОРМАЦИИ ПРИ</w:t>
      </w:r>
      <w:bookmarkEnd w:id="16"/>
    </w:p>
    <w:p w:rsidR="00F1715E" w:rsidRPr="00A4259A" w:rsidRDefault="00F1715E" w:rsidP="007152EE">
      <w:pPr>
        <w:pStyle w:val="2"/>
        <w:spacing w:before="0"/>
        <w:jc w:val="center"/>
        <w:rPr>
          <w:rFonts w:ascii="Verdana" w:eastAsia="Times New Roman" w:hAnsi="Verdana" w:cs="Times New Roman"/>
          <w:iCs/>
          <w:color w:val="000000" w:themeColor="text1"/>
          <w:sz w:val="18"/>
          <w:szCs w:val="18"/>
          <w:lang w:eastAsia="ar-SA"/>
        </w:rPr>
      </w:pPr>
      <w:bookmarkStart w:id="17" w:name="_Toc43379622"/>
      <w:r w:rsidRPr="00A4259A">
        <w:rPr>
          <w:rFonts w:ascii="Verdana" w:eastAsia="Times New Roman" w:hAnsi="Verdana" w:cs="Times New Roman"/>
          <w:iCs/>
          <w:color w:val="000000" w:themeColor="text1"/>
          <w:sz w:val="18"/>
          <w:szCs w:val="18"/>
          <w:lang w:eastAsia="ar-SA"/>
        </w:rPr>
        <w:t>ВОЗДЕЙСТВИИ ПОМЕХ</w:t>
      </w:r>
      <w:bookmarkEnd w:id="17"/>
    </w:p>
    <w:p w:rsidR="00F1715E" w:rsidRPr="007152EE" w:rsidRDefault="00F1715E" w:rsidP="007152EE">
      <w:pPr>
        <w:pStyle w:val="2"/>
        <w:spacing w:before="0"/>
        <w:jc w:val="center"/>
        <w:rPr>
          <w:rFonts w:ascii="Verdana" w:eastAsia="Times New Roman" w:hAnsi="Verdana" w:cs="Times New Roman"/>
          <w:b w:val="0"/>
          <w:iCs/>
          <w:color w:val="000000" w:themeColor="text1"/>
          <w:sz w:val="18"/>
          <w:szCs w:val="18"/>
          <w:lang w:eastAsia="ar-SA"/>
        </w:rPr>
      </w:pPr>
      <w:bookmarkStart w:id="18" w:name="_Toc43379623"/>
      <w:r w:rsidRPr="007152EE">
        <w:rPr>
          <w:rFonts w:ascii="Verdana" w:eastAsia="Times New Roman" w:hAnsi="Verdana" w:cs="Times New Roman"/>
          <w:b w:val="0"/>
          <w:iCs/>
          <w:color w:val="000000" w:themeColor="text1"/>
          <w:sz w:val="18"/>
          <w:szCs w:val="18"/>
          <w:lang w:eastAsia="ar-SA"/>
        </w:rPr>
        <w:t>Л.Л. Кузнецов</w:t>
      </w:r>
      <w:bookmarkEnd w:id="18"/>
    </w:p>
    <w:p w:rsidR="00F1715E" w:rsidRPr="00A4259A" w:rsidRDefault="00F1715E" w:rsidP="00AB2BE2">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A4259A">
        <w:rPr>
          <w:rFonts w:ascii="Verdana" w:eastAsia="Times New Roman" w:hAnsi="Verdana" w:cs="Times New Roman"/>
          <w:iCs/>
          <w:color w:val="000000" w:themeColor="text1"/>
          <w:sz w:val="18"/>
          <w:szCs w:val="18"/>
          <w:lang w:eastAsia="ar-SA"/>
        </w:rPr>
        <w:t xml:space="preserve">Научный руководитель – Лисничук А.А., </w:t>
      </w:r>
      <w:r w:rsidR="00AB2BE2" w:rsidRPr="00A4259A">
        <w:rPr>
          <w:rFonts w:ascii="Verdana" w:eastAsia="Times New Roman" w:hAnsi="Verdana" w:cs="Times New Roman"/>
          <w:iCs/>
          <w:color w:val="000000" w:themeColor="text1"/>
          <w:sz w:val="18"/>
          <w:szCs w:val="18"/>
          <w:lang w:eastAsia="ar-SA"/>
        </w:rPr>
        <w:t>канд. техн. наук, доцент</w:t>
      </w:r>
    </w:p>
    <w:p w:rsidR="00AB2BE2" w:rsidRPr="00A4259A" w:rsidRDefault="00AB2BE2" w:rsidP="00AB2BE2">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p>
    <w:p w:rsidR="00F1715E" w:rsidRPr="00A4259A"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4259A">
        <w:rPr>
          <w:rFonts w:ascii="Verdana" w:eastAsia="Times New Roman" w:hAnsi="Verdana" w:cs="Times New Roman"/>
          <w:iCs/>
          <w:color w:val="000000" w:themeColor="text1"/>
          <w:sz w:val="18"/>
          <w:szCs w:val="18"/>
          <w:lang w:eastAsia="ar-SA"/>
        </w:rPr>
        <w:t>В условиях сильного роста потребностей в коммуникации в интернете вещей вопрос простой и экономически эффективной модификации радиоустройств является критически важным. Большинство используемых аналоговых (и некоторых цифровых) элементов радиосистемы (в основном передатчиков и приёмников) пригодно к работе только в конкретных условиях по определённой технологии, например, только в СВЧ диапазоне и с фазовой модуляцией. Такие устройства являются экономически невыгодными, поскольку по истечении своего срока работы (в условиях быстрого непрерывного технического развития) не поддаются серьёзной модернизации и могут быть только списаны с производства и отправлены в утиль.</w:t>
      </w:r>
    </w:p>
    <w:p w:rsidR="00F1715E" w:rsidRPr="00A4259A"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4259A">
        <w:rPr>
          <w:rFonts w:ascii="Verdana" w:eastAsia="Times New Roman" w:hAnsi="Verdana" w:cs="Times New Roman"/>
          <w:iCs/>
          <w:color w:val="000000" w:themeColor="text1"/>
          <w:sz w:val="18"/>
          <w:szCs w:val="18"/>
          <w:lang w:eastAsia="ar-SA"/>
        </w:rPr>
        <w:tab/>
        <w:t>Принципиально другой подход с э</w:t>
      </w:r>
      <w:r w:rsidR="00AB2BE2" w:rsidRPr="00A4259A">
        <w:rPr>
          <w:rFonts w:ascii="Verdana" w:eastAsia="Times New Roman" w:hAnsi="Verdana" w:cs="Times New Roman"/>
          <w:iCs/>
          <w:color w:val="000000" w:themeColor="text1"/>
          <w:sz w:val="18"/>
          <w:szCs w:val="18"/>
          <w:lang w:eastAsia="ar-SA"/>
        </w:rPr>
        <w:t>кономической точки зрения приме</w:t>
      </w:r>
      <w:r w:rsidRPr="00A4259A">
        <w:rPr>
          <w:rFonts w:ascii="Verdana" w:eastAsia="Times New Roman" w:hAnsi="Verdana" w:cs="Times New Roman"/>
          <w:iCs/>
          <w:color w:val="000000" w:themeColor="text1"/>
          <w:sz w:val="18"/>
          <w:szCs w:val="18"/>
          <w:lang w:eastAsia="ar-SA"/>
        </w:rPr>
        <w:t xml:space="preserve">няется к радиосистемам, которые могут быть легко модифицированы и адаптированы к новым требованиям и </w:t>
      </w:r>
      <w:r w:rsidR="00A4259A" w:rsidRPr="00A4259A">
        <w:rPr>
          <w:rFonts w:ascii="Verdana" w:eastAsia="Times New Roman" w:hAnsi="Verdana" w:cs="Times New Roman"/>
          <w:iCs/>
          <w:color w:val="000000" w:themeColor="text1"/>
          <w:sz w:val="18"/>
          <w:szCs w:val="18"/>
          <w:lang w:eastAsia="ar-SA"/>
        </w:rPr>
        <w:t>технологиям. Наиболее лёгкой мо</w:t>
      </w:r>
      <w:r w:rsidRPr="00A4259A">
        <w:rPr>
          <w:rFonts w:ascii="Verdana" w:eastAsia="Times New Roman" w:hAnsi="Verdana" w:cs="Times New Roman"/>
          <w:iCs/>
          <w:color w:val="000000" w:themeColor="text1"/>
          <w:sz w:val="18"/>
          <w:szCs w:val="18"/>
          <w:lang w:eastAsia="ar-SA"/>
        </w:rPr>
        <w:t>дификации поддаются устройства, выпо</w:t>
      </w:r>
      <w:r w:rsidR="00A4259A" w:rsidRPr="00A4259A">
        <w:rPr>
          <w:rFonts w:ascii="Verdana" w:eastAsia="Times New Roman" w:hAnsi="Verdana" w:cs="Times New Roman"/>
          <w:iCs/>
          <w:color w:val="000000" w:themeColor="text1"/>
          <w:sz w:val="18"/>
          <w:szCs w:val="18"/>
          <w:lang w:eastAsia="ar-SA"/>
        </w:rPr>
        <w:t>лненные в тесной связи с компью</w:t>
      </w:r>
      <w:r w:rsidRPr="00A4259A">
        <w:rPr>
          <w:rFonts w:ascii="Verdana" w:eastAsia="Times New Roman" w:hAnsi="Verdana" w:cs="Times New Roman"/>
          <w:iCs/>
          <w:color w:val="000000" w:themeColor="text1"/>
          <w:sz w:val="18"/>
          <w:szCs w:val="18"/>
          <w:lang w:eastAsia="ar-SA"/>
        </w:rPr>
        <w:t xml:space="preserve">терными технологиями и управляемые </w:t>
      </w:r>
      <w:r w:rsidR="00A4259A" w:rsidRPr="00A4259A">
        <w:rPr>
          <w:rFonts w:ascii="Verdana" w:eastAsia="Times New Roman" w:hAnsi="Verdana" w:cs="Times New Roman"/>
          <w:iCs/>
          <w:color w:val="000000" w:themeColor="text1"/>
          <w:sz w:val="18"/>
          <w:szCs w:val="18"/>
          <w:lang w:eastAsia="ar-SA"/>
        </w:rPr>
        <w:t>программно. В случае необходимо</w:t>
      </w:r>
      <w:r w:rsidRPr="00A4259A">
        <w:rPr>
          <w:rFonts w:ascii="Verdana" w:eastAsia="Times New Roman" w:hAnsi="Verdana" w:cs="Times New Roman"/>
          <w:iCs/>
          <w:color w:val="000000" w:themeColor="text1"/>
          <w:sz w:val="18"/>
          <w:szCs w:val="18"/>
          <w:lang w:eastAsia="ar-SA"/>
        </w:rPr>
        <w:t xml:space="preserve">сти достаточно заменить часть программных файлов, и система сможет работать в </w:t>
      </w:r>
      <w:r w:rsidRPr="00A4259A">
        <w:rPr>
          <w:rFonts w:ascii="Verdana" w:eastAsia="Times New Roman" w:hAnsi="Verdana" w:cs="Times New Roman"/>
          <w:iCs/>
          <w:color w:val="000000" w:themeColor="text1"/>
          <w:sz w:val="18"/>
          <w:szCs w:val="18"/>
          <w:lang w:eastAsia="ar-SA"/>
        </w:rPr>
        <w:lastRenderedPageBreak/>
        <w:t>новых условиях по соответствующим технологиям. Эти возможности достигаются в программно-определяемой радиосистеме (ПОР).</w:t>
      </w:r>
    </w:p>
    <w:p w:rsidR="00F1715E" w:rsidRPr="00A4259A"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4259A">
        <w:rPr>
          <w:rFonts w:ascii="Verdana" w:eastAsia="Times New Roman" w:hAnsi="Verdana" w:cs="Times New Roman"/>
          <w:iCs/>
          <w:color w:val="000000" w:themeColor="text1"/>
          <w:sz w:val="18"/>
          <w:szCs w:val="18"/>
          <w:lang w:eastAsia="ar-SA"/>
        </w:rPr>
        <w:t>Основными компонентами ПОР являются преобразователь данных (АЦП или ЦАП) и процессор. Обычно дл</w:t>
      </w:r>
      <w:r w:rsidR="00A4259A" w:rsidRPr="00A4259A">
        <w:rPr>
          <w:rFonts w:ascii="Verdana" w:eastAsia="Times New Roman" w:hAnsi="Verdana" w:cs="Times New Roman"/>
          <w:iCs/>
          <w:color w:val="000000" w:themeColor="text1"/>
          <w:sz w:val="18"/>
          <w:szCs w:val="18"/>
          <w:lang w:eastAsia="ar-SA"/>
        </w:rPr>
        <w:t>я этих целей используются цифро</w:t>
      </w:r>
      <w:r w:rsidRPr="00A4259A">
        <w:rPr>
          <w:rFonts w:ascii="Verdana" w:eastAsia="Times New Roman" w:hAnsi="Verdana" w:cs="Times New Roman"/>
          <w:iCs/>
          <w:color w:val="000000" w:themeColor="text1"/>
          <w:sz w:val="18"/>
          <w:szCs w:val="18"/>
          <w:lang w:eastAsia="ar-SA"/>
        </w:rPr>
        <w:t>вые сигнальные процессоры или ПЛИС с высокими тактовыми частотами и собственным аппаратным обеспечением для облегчения математических вычислений. Недостатками ПОР являются сложность разработки программного обеспечения для выполнения задач обработки сигналов</w:t>
      </w:r>
      <w:r w:rsidR="00A4259A" w:rsidRPr="00A4259A">
        <w:rPr>
          <w:rFonts w:ascii="Verdana" w:eastAsia="Times New Roman" w:hAnsi="Verdana" w:cs="Times New Roman"/>
          <w:iCs/>
          <w:color w:val="000000" w:themeColor="text1"/>
          <w:sz w:val="18"/>
          <w:szCs w:val="18"/>
          <w:lang w:eastAsia="ar-SA"/>
        </w:rPr>
        <w:t xml:space="preserve"> и проектирования печатных плат</w:t>
      </w:r>
      <w:r w:rsidRPr="00A4259A">
        <w:rPr>
          <w:rFonts w:ascii="Verdana" w:eastAsia="Times New Roman" w:hAnsi="Verdana" w:cs="Times New Roman"/>
          <w:iCs/>
          <w:color w:val="000000" w:themeColor="text1"/>
          <w:sz w:val="18"/>
          <w:szCs w:val="18"/>
          <w:lang w:eastAsia="ar-SA"/>
        </w:rPr>
        <w:t>, а также высокая стоимость высокопроизводительных преобразователей данных и процессов. Главным достоинством ПОР является её большая гибкость. Если значительная часть радиосистемы управляется программно, следовательно, большая часть функциональных возможностей этой системы может быть улучшена, модифицирована или переработана путём простой загрузки нового программного фай</w:t>
      </w:r>
      <w:r w:rsidR="00A4259A" w:rsidRPr="00A4259A">
        <w:rPr>
          <w:rFonts w:ascii="Verdana" w:eastAsia="Times New Roman" w:hAnsi="Verdana" w:cs="Times New Roman"/>
          <w:iCs/>
          <w:color w:val="000000" w:themeColor="text1"/>
          <w:sz w:val="18"/>
          <w:szCs w:val="18"/>
          <w:lang w:eastAsia="ar-SA"/>
        </w:rPr>
        <w:t>ла. При должной модернизации ПО</w:t>
      </w:r>
      <w:r w:rsidRPr="00A4259A">
        <w:rPr>
          <w:rFonts w:ascii="Verdana" w:eastAsia="Times New Roman" w:hAnsi="Verdana" w:cs="Times New Roman"/>
          <w:iCs/>
          <w:color w:val="000000" w:themeColor="text1"/>
          <w:sz w:val="18"/>
          <w:szCs w:val="18"/>
          <w:lang w:eastAsia="ar-SA"/>
        </w:rPr>
        <w:t xml:space="preserve"> можно заставить систему реагировать на определённые события или их отсутствие (например, на воздействие различных помех), изменяя</w:t>
      </w:r>
      <w:r w:rsidR="00A4259A" w:rsidRPr="00A4259A">
        <w:rPr>
          <w:rFonts w:ascii="Verdana" w:eastAsia="Times New Roman" w:hAnsi="Verdana" w:cs="Times New Roman"/>
          <w:iCs/>
          <w:color w:val="000000" w:themeColor="text1"/>
          <w:sz w:val="18"/>
          <w:szCs w:val="18"/>
          <w:lang w:eastAsia="ar-SA"/>
        </w:rPr>
        <w:t xml:space="preserve"> ряд своих параметров, например</w:t>
      </w:r>
      <w:r w:rsidRPr="00A4259A">
        <w:rPr>
          <w:rFonts w:ascii="Verdana" w:eastAsia="Times New Roman" w:hAnsi="Verdana" w:cs="Times New Roman"/>
          <w:iCs/>
          <w:color w:val="000000" w:themeColor="text1"/>
          <w:sz w:val="18"/>
          <w:szCs w:val="18"/>
          <w:lang w:eastAsia="ar-SA"/>
        </w:rPr>
        <w:t xml:space="preserve"> частоту излучения или вид модуляции, что приводит к адаптивной радиосвязи.</w:t>
      </w:r>
    </w:p>
    <w:p w:rsidR="00F1715E" w:rsidRPr="00A4259A" w:rsidRDefault="00F1715E" w:rsidP="00F1715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4259A">
        <w:rPr>
          <w:rFonts w:ascii="Verdana" w:eastAsia="Times New Roman" w:hAnsi="Verdana" w:cs="Times New Roman"/>
          <w:iCs/>
          <w:color w:val="000000" w:themeColor="text1"/>
          <w:sz w:val="18"/>
          <w:szCs w:val="18"/>
          <w:lang w:eastAsia="ar-SA"/>
        </w:rPr>
        <w:tab/>
        <w:t>В рамках данной работы производ</w:t>
      </w:r>
      <w:r w:rsidR="00A4259A" w:rsidRPr="00A4259A">
        <w:rPr>
          <w:rFonts w:ascii="Verdana" w:eastAsia="Times New Roman" w:hAnsi="Verdana" w:cs="Times New Roman"/>
          <w:iCs/>
          <w:color w:val="000000" w:themeColor="text1"/>
          <w:sz w:val="18"/>
          <w:szCs w:val="18"/>
          <w:lang w:eastAsia="ar-SA"/>
        </w:rPr>
        <w:t>ится разработка имитационной мо</w:t>
      </w:r>
      <w:r w:rsidRPr="00A4259A">
        <w:rPr>
          <w:rFonts w:ascii="Verdana" w:eastAsia="Times New Roman" w:hAnsi="Verdana" w:cs="Times New Roman"/>
          <w:iCs/>
          <w:color w:val="000000" w:themeColor="text1"/>
          <w:sz w:val="18"/>
          <w:szCs w:val="18"/>
          <w:lang w:eastAsia="ar-SA"/>
        </w:rPr>
        <w:t>дели ПОР в среде MATLAB. Она включае</w:t>
      </w:r>
      <w:r w:rsidR="00A4259A" w:rsidRPr="00A4259A">
        <w:rPr>
          <w:rFonts w:ascii="Verdana" w:eastAsia="Times New Roman" w:hAnsi="Verdana" w:cs="Times New Roman"/>
          <w:iCs/>
          <w:color w:val="000000" w:themeColor="text1"/>
          <w:sz w:val="18"/>
          <w:szCs w:val="18"/>
          <w:lang w:eastAsia="ar-SA"/>
        </w:rPr>
        <w:t>т в себя блоки модуляции и демо</w:t>
      </w:r>
      <w:r w:rsidRPr="00A4259A">
        <w:rPr>
          <w:rFonts w:ascii="Verdana" w:eastAsia="Times New Roman" w:hAnsi="Verdana" w:cs="Times New Roman"/>
          <w:iCs/>
          <w:color w:val="000000" w:themeColor="text1"/>
          <w:sz w:val="18"/>
          <w:szCs w:val="18"/>
          <w:lang w:eastAsia="ar-SA"/>
        </w:rPr>
        <w:t>дуляции, модели помех и элементы П</w:t>
      </w:r>
      <w:r w:rsidR="00A4259A" w:rsidRPr="00A4259A">
        <w:rPr>
          <w:rFonts w:ascii="Verdana" w:eastAsia="Times New Roman" w:hAnsi="Verdana" w:cs="Times New Roman"/>
          <w:iCs/>
          <w:color w:val="000000" w:themeColor="text1"/>
          <w:sz w:val="18"/>
          <w:szCs w:val="18"/>
          <w:lang w:eastAsia="ar-SA"/>
        </w:rPr>
        <w:t>ОР, позволяющие, например, изме</w:t>
      </w:r>
      <w:r w:rsidRPr="00A4259A">
        <w:rPr>
          <w:rFonts w:ascii="Verdana" w:eastAsia="Times New Roman" w:hAnsi="Verdana" w:cs="Times New Roman"/>
          <w:iCs/>
          <w:color w:val="000000" w:themeColor="text1"/>
          <w:sz w:val="18"/>
          <w:szCs w:val="18"/>
          <w:lang w:eastAsia="ar-SA"/>
        </w:rPr>
        <w:t>нять режим манипуляции в случае увеличения коэффициента битовых ошибок. Итогом работы является рабочая модель ПОР, адекватность которой подтверждается соответствием в частных случаях известным результатам; такая система является перспективной благодаря возможности быстрого изменения её параметров, а в дальнейшем реализации на её основе принципов адаптивности.</w:t>
      </w:r>
    </w:p>
    <w:p w:rsidR="00F1715E" w:rsidRPr="00F1715E" w:rsidRDefault="00F1715E" w:rsidP="00F1715E">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AB2BE2" w:rsidRDefault="00AB2BE2" w:rsidP="00265DA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AB2BE2" w:rsidRPr="00643713"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19" w:name="_Toc43379624"/>
      <w:r w:rsidRPr="00643713">
        <w:rPr>
          <w:rFonts w:ascii="Verdana" w:eastAsia="Times New Roman" w:hAnsi="Verdana" w:cs="Times New Roman"/>
          <w:iCs/>
          <w:color w:val="000000" w:themeColor="text1"/>
          <w:sz w:val="18"/>
          <w:szCs w:val="18"/>
          <w:lang w:eastAsia="ar-SA"/>
        </w:rPr>
        <w:t>НЕДОСТАТКИ СИСТЕМЫ КОДИРОВАНИЯ, ИСПОЛЬЗУЮЩИЕ ИЗБИРАТЕЛЬНОЕ ЗАТУХАНИЕ И СДВИГ ФАЗ СИНХРОНИЗИРУЮЩИХ СИГНАЛОВ И ГАРМОНИК</w:t>
      </w:r>
      <w:bookmarkEnd w:id="19"/>
    </w:p>
    <w:p w:rsidR="00AB2BE2" w:rsidRPr="007152EE" w:rsidRDefault="00AB2BE2" w:rsidP="007152EE">
      <w:pPr>
        <w:pStyle w:val="2"/>
        <w:spacing w:before="0"/>
        <w:jc w:val="center"/>
        <w:rPr>
          <w:rFonts w:ascii="Verdana" w:eastAsia="Times New Roman" w:hAnsi="Verdana" w:cs="Times New Roman"/>
          <w:b w:val="0"/>
          <w:iCs/>
          <w:color w:val="000000" w:themeColor="text1"/>
          <w:sz w:val="18"/>
          <w:szCs w:val="18"/>
          <w:lang w:eastAsia="ar-SA"/>
        </w:rPr>
      </w:pPr>
      <w:bookmarkStart w:id="20" w:name="_Toc43379625"/>
      <w:r w:rsidRPr="007152EE">
        <w:rPr>
          <w:rFonts w:ascii="Verdana" w:eastAsia="Times New Roman" w:hAnsi="Verdana" w:cs="Times New Roman"/>
          <w:b w:val="0"/>
          <w:iCs/>
          <w:color w:val="000000" w:themeColor="text1"/>
          <w:sz w:val="18"/>
          <w:szCs w:val="18"/>
          <w:lang w:eastAsia="ar-SA"/>
        </w:rPr>
        <w:t>Т.А. Лобов</w:t>
      </w:r>
      <w:bookmarkEnd w:id="20"/>
    </w:p>
    <w:p w:rsidR="00AB2BE2" w:rsidRPr="00643713" w:rsidRDefault="00AB2BE2" w:rsidP="00AB2BE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 xml:space="preserve">Существует большое количество технических решений защиты передаваемой информации и сигналов от несанкционированного доступа. Эти способы могут достигаться, например, с помощью изменения временной формы сигнала при различных фазовых сдвигах его частотных составляющих с помощью дисперсионной линии задержки. Ещё существует способ, подразумевающий разбитие спектра сигнала на частотные полосы, для этой цели </w:t>
      </w:r>
      <w:r w:rsidRPr="00643713">
        <w:rPr>
          <w:rFonts w:ascii="Verdana" w:eastAsia="Times New Roman" w:hAnsi="Verdana" w:cs="Times New Roman"/>
          <w:iCs/>
          <w:color w:val="000000" w:themeColor="text1"/>
          <w:sz w:val="18"/>
          <w:szCs w:val="18"/>
          <w:lang w:eastAsia="ar-SA"/>
        </w:rPr>
        <w:lastRenderedPageBreak/>
        <w:t>используются полосовые фильтры, в этом способе происходит сдвиг выделенных частотных составляющих по фазе и изм</w:t>
      </w:r>
      <w:r w:rsidR="00643713" w:rsidRPr="00643713">
        <w:rPr>
          <w:rFonts w:ascii="Verdana" w:eastAsia="Times New Roman" w:hAnsi="Verdana" w:cs="Times New Roman"/>
          <w:iCs/>
          <w:color w:val="000000" w:themeColor="text1"/>
          <w:sz w:val="18"/>
          <w:szCs w:val="18"/>
          <w:lang w:eastAsia="ar-SA"/>
        </w:rPr>
        <w:t>еняется их амплитуда, т.е. вводя</w:t>
      </w:r>
      <w:r w:rsidRPr="00643713">
        <w:rPr>
          <w:rFonts w:ascii="Verdana" w:eastAsia="Times New Roman" w:hAnsi="Verdana" w:cs="Times New Roman"/>
          <w:iCs/>
          <w:color w:val="000000" w:themeColor="text1"/>
          <w:sz w:val="18"/>
          <w:szCs w:val="18"/>
          <w:lang w:eastAsia="ar-SA"/>
        </w:rPr>
        <w:t xml:space="preserve">тся амплитудно-частотные и фазочастотные </w:t>
      </w:r>
      <w:r w:rsidR="00CE4D57">
        <w:rPr>
          <w:rFonts w:ascii="Verdana" w:eastAsia="Times New Roman" w:hAnsi="Verdana" w:cs="Times New Roman"/>
          <w:iCs/>
          <w:color w:val="000000" w:themeColor="text1"/>
          <w:sz w:val="18"/>
          <w:szCs w:val="18"/>
          <w:lang w:eastAsia="ar-SA"/>
        </w:rPr>
        <w:t>преды</w:t>
      </w:r>
      <w:r w:rsidRPr="00643713">
        <w:rPr>
          <w:rFonts w:ascii="Verdana" w:eastAsia="Times New Roman" w:hAnsi="Verdana" w:cs="Times New Roman"/>
          <w:iCs/>
          <w:color w:val="000000" w:themeColor="text1"/>
          <w:sz w:val="18"/>
          <w:szCs w:val="18"/>
          <w:lang w:eastAsia="ar-SA"/>
        </w:rPr>
        <w:t>скажения. После этого суммируют сигналы от каждого полосового канала и осуществляют маскиро</w:t>
      </w:r>
      <w:r w:rsidR="00643713" w:rsidRPr="00643713">
        <w:rPr>
          <w:rFonts w:ascii="Verdana" w:eastAsia="Times New Roman" w:hAnsi="Verdana" w:cs="Times New Roman"/>
          <w:iCs/>
          <w:color w:val="000000" w:themeColor="text1"/>
          <w:sz w:val="18"/>
          <w:szCs w:val="18"/>
          <w:lang w:eastAsia="ar-SA"/>
        </w:rPr>
        <w:t>вание изначального видеосигнала</w:t>
      </w:r>
      <w:r w:rsidRPr="00643713">
        <w:rPr>
          <w:rFonts w:ascii="Verdana" w:eastAsia="Times New Roman" w:hAnsi="Verdana" w:cs="Times New Roman"/>
          <w:iCs/>
          <w:color w:val="000000" w:themeColor="text1"/>
          <w:sz w:val="18"/>
          <w:szCs w:val="18"/>
          <w:lang w:eastAsia="ar-SA"/>
        </w:rPr>
        <w:t xml:space="preserve"> [1]</w:t>
      </w:r>
      <w:r w:rsidR="00643713" w:rsidRPr="00643713">
        <w:rPr>
          <w:rFonts w:ascii="Verdana" w:eastAsia="Times New Roman" w:hAnsi="Verdana" w:cs="Times New Roman"/>
          <w:iCs/>
          <w:color w:val="000000" w:themeColor="text1"/>
          <w:sz w:val="18"/>
          <w:szCs w:val="18"/>
          <w:lang w:eastAsia="ar-SA"/>
        </w:rPr>
        <w:t>.</w:t>
      </w:r>
      <w:r w:rsidRPr="00643713">
        <w:rPr>
          <w:rFonts w:ascii="Verdana" w:eastAsia="Times New Roman" w:hAnsi="Verdana" w:cs="Times New Roman"/>
          <w:iCs/>
          <w:color w:val="000000" w:themeColor="text1"/>
          <w:sz w:val="18"/>
          <w:szCs w:val="18"/>
          <w:lang w:eastAsia="ar-SA"/>
        </w:rPr>
        <w:t xml:space="preserve"> Однако данный способ имеет ряд недостатков, одним из основных является низкая устойчивость к дешифрованию, в то вре</w:t>
      </w:r>
      <w:r w:rsidR="00643713" w:rsidRPr="00643713">
        <w:rPr>
          <w:rFonts w:ascii="Verdana" w:eastAsia="Times New Roman" w:hAnsi="Verdana" w:cs="Times New Roman"/>
          <w:iCs/>
          <w:color w:val="000000" w:themeColor="text1"/>
          <w:sz w:val="18"/>
          <w:szCs w:val="18"/>
          <w:lang w:eastAsia="ar-SA"/>
        </w:rPr>
        <w:t xml:space="preserve">мя как стойкость к дешифрованию - </w:t>
      </w:r>
      <w:r w:rsidRPr="00643713">
        <w:rPr>
          <w:rFonts w:ascii="Verdana" w:eastAsia="Times New Roman" w:hAnsi="Verdana" w:cs="Times New Roman"/>
          <w:iCs/>
          <w:color w:val="000000" w:themeColor="text1"/>
          <w:sz w:val="18"/>
          <w:szCs w:val="18"/>
          <w:lang w:eastAsia="ar-SA"/>
        </w:rPr>
        <w:t>практически самая важная характеристика подобной системы.</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 xml:space="preserve">Простота дешифрования может быть объяснена тем, </w:t>
      </w:r>
      <w:r w:rsidR="00643713" w:rsidRPr="00643713">
        <w:rPr>
          <w:rFonts w:ascii="Verdana" w:eastAsia="Times New Roman" w:hAnsi="Verdana" w:cs="Times New Roman"/>
          <w:iCs/>
          <w:color w:val="000000" w:themeColor="text1"/>
          <w:sz w:val="18"/>
          <w:szCs w:val="18"/>
          <w:lang w:eastAsia="ar-SA"/>
        </w:rPr>
        <w:t>что дешифровка может осуществля</w:t>
      </w:r>
      <w:r w:rsidRPr="00643713">
        <w:rPr>
          <w:rFonts w:ascii="Verdana" w:eastAsia="Times New Roman" w:hAnsi="Verdana" w:cs="Times New Roman"/>
          <w:iCs/>
          <w:color w:val="000000" w:themeColor="text1"/>
          <w:sz w:val="18"/>
          <w:szCs w:val="18"/>
          <w:lang w:eastAsia="ar-SA"/>
        </w:rPr>
        <w:t>т</w:t>
      </w:r>
      <w:r w:rsidR="00643713" w:rsidRPr="00643713">
        <w:rPr>
          <w:rFonts w:ascii="Verdana" w:eastAsia="Times New Roman" w:hAnsi="Verdana" w:cs="Times New Roman"/>
          <w:iCs/>
          <w:color w:val="000000" w:themeColor="text1"/>
          <w:sz w:val="18"/>
          <w:szCs w:val="18"/>
          <w:lang w:eastAsia="ar-SA"/>
        </w:rPr>
        <w:t>ь</w:t>
      </w:r>
      <w:r w:rsidRPr="00643713">
        <w:rPr>
          <w:rFonts w:ascii="Verdana" w:eastAsia="Times New Roman" w:hAnsi="Verdana" w:cs="Times New Roman"/>
          <w:iCs/>
          <w:color w:val="000000" w:themeColor="text1"/>
          <w:sz w:val="18"/>
          <w:szCs w:val="18"/>
          <w:lang w:eastAsia="ar-SA"/>
        </w:rPr>
        <w:t>ся, например, использованием обычного гребенчатого фильтра-подавителя гармоник строчной частоты. При такой частотной фильтрации изменение амплитуд и фазовые сдвиги у гармоник строчной частоты не будут играть никакой существенной роли. Стоит отметить также, что суммирование маскирующего сигнала и видеосигнала потребует увеличения мощности передатчика, это является ещё одним серьёзным недостатком подобной системы. Кроме того, потребуется значительное количество полосовых фильтров, что повлечёт большие трудозатраты, а также малую надёжность и искажения сигнала после восстановления, так как осуществить реализацию полосовых фильтров с идеально крутыми срезами является практически невыполнимой задачей, в результате чего на границах частотных полос возникают как фазовые</w:t>
      </w:r>
      <w:r w:rsidR="00643713" w:rsidRPr="00643713">
        <w:rPr>
          <w:rFonts w:ascii="Verdana" w:eastAsia="Times New Roman" w:hAnsi="Verdana" w:cs="Times New Roman"/>
          <w:iCs/>
          <w:color w:val="000000" w:themeColor="text1"/>
          <w:sz w:val="18"/>
          <w:szCs w:val="18"/>
          <w:lang w:eastAsia="ar-SA"/>
        </w:rPr>
        <w:t>,</w:t>
      </w:r>
      <w:r w:rsidRPr="00643713">
        <w:rPr>
          <w:rFonts w:ascii="Verdana" w:eastAsia="Times New Roman" w:hAnsi="Verdana" w:cs="Times New Roman"/>
          <w:iCs/>
          <w:color w:val="000000" w:themeColor="text1"/>
          <w:sz w:val="18"/>
          <w:szCs w:val="18"/>
          <w:lang w:eastAsia="ar-SA"/>
        </w:rPr>
        <w:t xml:space="preserve"> так и амплитудные искажения, приводящие к перекрёстным помехам.</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Исходя из всего перечисленного, можно сделать вывод о том, что система кодирования и декодирования связи, использующая избирательное затухание и сдвиг фаз синхронизирующих сигналов и гармоник, а также другие системы, использующие аналогичный или схожие способы кодирования, являются довольно устаревшими, уязвимыми и трудозатратными.</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1. Патент США №333052А, кл 178-5.1, опубл. 25.07.67 г.</w:t>
      </w:r>
    </w:p>
    <w:p w:rsidR="00AB2BE2" w:rsidRPr="00AB2BE2" w:rsidRDefault="00AB2BE2" w:rsidP="00265DA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AB2BE2" w:rsidRPr="00AB2BE2" w:rsidRDefault="00AB2BE2" w:rsidP="00265DA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AB2BE2" w:rsidRPr="00643713"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21" w:name="_Toc43379626"/>
      <w:r w:rsidRPr="00643713">
        <w:rPr>
          <w:rFonts w:ascii="Verdana" w:eastAsia="Times New Roman" w:hAnsi="Verdana" w:cs="Times New Roman"/>
          <w:iCs/>
          <w:color w:val="000000" w:themeColor="text1"/>
          <w:sz w:val="18"/>
          <w:szCs w:val="18"/>
          <w:lang w:eastAsia="ar-SA"/>
        </w:rPr>
        <w:t>РАЗРАБОТКА УДАЛЕННОГО МОНИТОРИНГА ЭЛЕКТРОСНАБЖЕНИЯ НА УДАЛЕННЫХ УЧАСТКАХ</w:t>
      </w:r>
      <w:bookmarkEnd w:id="21"/>
    </w:p>
    <w:p w:rsidR="00AB2BE2" w:rsidRPr="007152EE" w:rsidRDefault="00AB2BE2" w:rsidP="007152EE">
      <w:pPr>
        <w:pStyle w:val="2"/>
        <w:spacing w:before="0"/>
        <w:jc w:val="center"/>
        <w:rPr>
          <w:rFonts w:ascii="Verdana" w:eastAsia="Times New Roman" w:hAnsi="Verdana" w:cs="Times New Roman"/>
          <w:b w:val="0"/>
          <w:iCs/>
          <w:color w:val="000000" w:themeColor="text1"/>
          <w:sz w:val="18"/>
          <w:szCs w:val="18"/>
          <w:lang w:eastAsia="ar-SA"/>
        </w:rPr>
      </w:pPr>
      <w:bookmarkStart w:id="22" w:name="_Toc43379627"/>
      <w:r w:rsidRPr="007152EE">
        <w:rPr>
          <w:rFonts w:ascii="Verdana" w:eastAsia="Times New Roman" w:hAnsi="Verdana" w:cs="Times New Roman"/>
          <w:b w:val="0"/>
          <w:iCs/>
          <w:color w:val="000000" w:themeColor="text1"/>
          <w:sz w:val="18"/>
          <w:szCs w:val="18"/>
          <w:lang w:eastAsia="ar-SA"/>
        </w:rPr>
        <w:t>Ю.О.</w:t>
      </w:r>
      <w:r w:rsidR="00643713" w:rsidRPr="007152EE">
        <w:rPr>
          <w:rFonts w:ascii="Verdana" w:eastAsia="Times New Roman" w:hAnsi="Verdana" w:cs="Times New Roman"/>
          <w:b w:val="0"/>
          <w:iCs/>
          <w:color w:val="000000" w:themeColor="text1"/>
          <w:sz w:val="18"/>
          <w:szCs w:val="18"/>
          <w:lang w:eastAsia="ar-SA"/>
        </w:rPr>
        <w:t xml:space="preserve"> </w:t>
      </w:r>
      <w:r w:rsidRPr="007152EE">
        <w:rPr>
          <w:rFonts w:ascii="Verdana" w:eastAsia="Times New Roman" w:hAnsi="Verdana" w:cs="Times New Roman"/>
          <w:b w:val="0"/>
          <w:iCs/>
          <w:color w:val="000000" w:themeColor="text1"/>
          <w:sz w:val="18"/>
          <w:szCs w:val="18"/>
          <w:lang w:eastAsia="ar-SA"/>
        </w:rPr>
        <w:t>Мартишина</w:t>
      </w:r>
      <w:bookmarkEnd w:id="22"/>
    </w:p>
    <w:p w:rsidR="00AB2BE2" w:rsidRPr="00643713" w:rsidRDefault="00AB2BE2" w:rsidP="00AB2BE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 xml:space="preserve">Сейчас большинству предприятий нужно использовать приборы с электроснабжением, без электричества в данный момент практически ничего не обходится. Но работать всегда без перебоев, аварий и на должном уровне невозможно, так или иначе проблемы происходить будут. Что же делать инженерам, как предоставлять бесперебойную </w:t>
      </w:r>
      <w:r w:rsidRPr="00643713">
        <w:rPr>
          <w:rFonts w:ascii="Verdana" w:eastAsia="Times New Roman" w:hAnsi="Verdana" w:cs="Times New Roman"/>
          <w:iCs/>
          <w:color w:val="000000" w:themeColor="text1"/>
          <w:sz w:val="18"/>
          <w:szCs w:val="18"/>
          <w:lang w:eastAsia="ar-SA"/>
        </w:rPr>
        <w:lastRenderedPageBreak/>
        <w:t>передачу сигналов, обеспечивать работу устройств так, чтобы никогда не происходили перепады напряжений (что веде</w:t>
      </w:r>
      <w:r w:rsidR="00643713" w:rsidRPr="00643713">
        <w:rPr>
          <w:rFonts w:ascii="Verdana" w:eastAsia="Times New Roman" w:hAnsi="Verdana" w:cs="Times New Roman"/>
          <w:iCs/>
          <w:color w:val="000000" w:themeColor="text1"/>
          <w:sz w:val="18"/>
          <w:szCs w:val="18"/>
          <w:lang w:eastAsia="ar-SA"/>
        </w:rPr>
        <w:t xml:space="preserve">т к летальному исходу приборов и </w:t>
      </w:r>
      <w:r w:rsidRPr="00643713">
        <w:rPr>
          <w:rFonts w:ascii="Verdana" w:eastAsia="Times New Roman" w:hAnsi="Verdana" w:cs="Times New Roman"/>
          <w:iCs/>
          <w:color w:val="000000" w:themeColor="text1"/>
          <w:sz w:val="18"/>
          <w:szCs w:val="18"/>
          <w:lang w:eastAsia="ar-SA"/>
        </w:rPr>
        <w:t>экономически</w:t>
      </w:r>
      <w:r w:rsidR="00643713" w:rsidRPr="00643713">
        <w:rPr>
          <w:rFonts w:ascii="Verdana" w:eastAsia="Times New Roman" w:hAnsi="Verdana" w:cs="Times New Roman"/>
          <w:iCs/>
          <w:color w:val="000000" w:themeColor="text1"/>
          <w:sz w:val="18"/>
          <w:szCs w:val="18"/>
          <w:lang w:eastAsia="ar-SA"/>
        </w:rPr>
        <w:t>м</w:t>
      </w:r>
      <w:r w:rsidRPr="00643713">
        <w:rPr>
          <w:rFonts w:ascii="Verdana" w:eastAsia="Times New Roman" w:hAnsi="Verdana" w:cs="Times New Roman"/>
          <w:iCs/>
          <w:color w:val="000000" w:themeColor="text1"/>
          <w:sz w:val="18"/>
          <w:szCs w:val="18"/>
          <w:lang w:eastAsia="ar-SA"/>
        </w:rPr>
        <w:t xml:space="preserve"> убытк</w:t>
      </w:r>
      <w:r w:rsidR="00643713" w:rsidRPr="00643713">
        <w:rPr>
          <w:rFonts w:ascii="Verdana" w:eastAsia="Times New Roman" w:hAnsi="Verdana" w:cs="Times New Roman"/>
          <w:iCs/>
          <w:color w:val="000000" w:themeColor="text1"/>
          <w:sz w:val="18"/>
          <w:szCs w:val="18"/>
          <w:lang w:eastAsia="ar-SA"/>
        </w:rPr>
        <w:t>ам</w:t>
      </w:r>
      <w:r w:rsidRPr="00643713">
        <w:rPr>
          <w:rFonts w:ascii="Verdana" w:eastAsia="Times New Roman" w:hAnsi="Verdana" w:cs="Times New Roman"/>
          <w:iCs/>
          <w:color w:val="000000" w:themeColor="text1"/>
          <w:sz w:val="18"/>
          <w:szCs w:val="18"/>
          <w:lang w:eastAsia="ar-SA"/>
        </w:rPr>
        <w:t>). Как обезопасить себя, рабочих, предприятие от непредвиденных обстоятельств?  Сделать их предвиденными. Именно поэтому данная работа посвящена организации удаленного мониторинга электроснабжения на удаленных участках.</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Система дистанционного контроля и мониторинга обеспечивает доступ к просмотру состояния приборов и электроснабжения участков, не находясь рядом с участками и устройствами, позволяет удаленно наблюдать и следить из центрального офиса посредством использования спутниковой связи VSAT и протокола передачи информации SMNP [1].</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Целью работы является не только разработка удаленного монито-ринга</w:t>
      </w:r>
      <w:r w:rsidR="00643713" w:rsidRPr="00643713">
        <w:rPr>
          <w:rFonts w:ascii="Verdana" w:eastAsia="Times New Roman" w:hAnsi="Verdana" w:cs="Times New Roman"/>
          <w:iCs/>
          <w:color w:val="000000" w:themeColor="text1"/>
          <w:sz w:val="18"/>
          <w:szCs w:val="18"/>
          <w:lang w:eastAsia="ar-SA"/>
        </w:rPr>
        <w:t>,</w:t>
      </w:r>
      <w:r w:rsidRPr="00643713">
        <w:rPr>
          <w:rFonts w:ascii="Verdana" w:eastAsia="Times New Roman" w:hAnsi="Verdana" w:cs="Times New Roman"/>
          <w:iCs/>
          <w:color w:val="000000" w:themeColor="text1"/>
          <w:sz w:val="18"/>
          <w:szCs w:val="18"/>
          <w:lang w:eastAsia="ar-SA"/>
        </w:rPr>
        <w:t xml:space="preserve"> но </w:t>
      </w:r>
      <w:r w:rsidR="00643713" w:rsidRPr="00643713">
        <w:rPr>
          <w:rFonts w:ascii="Verdana" w:eastAsia="Times New Roman" w:hAnsi="Verdana" w:cs="Times New Roman"/>
          <w:iCs/>
          <w:color w:val="000000" w:themeColor="text1"/>
          <w:sz w:val="18"/>
          <w:szCs w:val="18"/>
          <w:lang w:eastAsia="ar-SA"/>
        </w:rPr>
        <w:t xml:space="preserve">также </w:t>
      </w:r>
      <w:r w:rsidRPr="00643713">
        <w:rPr>
          <w:rFonts w:ascii="Verdana" w:eastAsia="Times New Roman" w:hAnsi="Verdana" w:cs="Times New Roman"/>
          <w:iCs/>
          <w:color w:val="000000" w:themeColor="text1"/>
          <w:sz w:val="18"/>
          <w:szCs w:val="18"/>
          <w:lang w:eastAsia="ar-SA"/>
        </w:rPr>
        <w:t>и предотвращение аварийных ситуаций, которые ведут к вы</w:t>
      </w:r>
      <w:r w:rsidR="00643713" w:rsidRPr="00643713">
        <w:rPr>
          <w:rFonts w:ascii="Verdana" w:eastAsia="Times New Roman" w:hAnsi="Verdana" w:cs="Times New Roman"/>
          <w:iCs/>
          <w:color w:val="000000" w:themeColor="text1"/>
          <w:sz w:val="18"/>
          <w:szCs w:val="18"/>
          <w:lang w:eastAsia="ar-SA"/>
        </w:rPr>
        <w:t>ходу из строя счетчиков, системы</w:t>
      </w:r>
      <w:r w:rsidRPr="00643713">
        <w:rPr>
          <w:rFonts w:ascii="Verdana" w:eastAsia="Times New Roman" w:hAnsi="Verdana" w:cs="Times New Roman"/>
          <w:iCs/>
          <w:color w:val="000000" w:themeColor="text1"/>
          <w:sz w:val="18"/>
          <w:szCs w:val="18"/>
          <w:lang w:eastAsia="ar-SA"/>
        </w:rPr>
        <w:t xml:space="preserve"> дистанционного контроля и други</w:t>
      </w:r>
      <w:r w:rsidR="00643713" w:rsidRPr="00643713">
        <w:rPr>
          <w:rFonts w:ascii="Verdana" w:eastAsia="Times New Roman" w:hAnsi="Verdana" w:cs="Times New Roman"/>
          <w:iCs/>
          <w:color w:val="000000" w:themeColor="text1"/>
          <w:sz w:val="18"/>
          <w:szCs w:val="18"/>
          <w:lang w:eastAsia="ar-SA"/>
        </w:rPr>
        <w:t>х</w:t>
      </w:r>
      <w:r w:rsidRPr="00643713">
        <w:rPr>
          <w:rFonts w:ascii="Verdana" w:eastAsia="Times New Roman" w:hAnsi="Verdana" w:cs="Times New Roman"/>
          <w:iCs/>
          <w:color w:val="000000" w:themeColor="text1"/>
          <w:sz w:val="18"/>
          <w:szCs w:val="18"/>
          <w:lang w:eastAsia="ar-SA"/>
        </w:rPr>
        <w:t xml:space="preserve"> резервны</w:t>
      </w:r>
      <w:r w:rsidR="00643713" w:rsidRPr="00643713">
        <w:rPr>
          <w:rFonts w:ascii="Verdana" w:eastAsia="Times New Roman" w:hAnsi="Verdana" w:cs="Times New Roman"/>
          <w:iCs/>
          <w:color w:val="000000" w:themeColor="text1"/>
          <w:sz w:val="18"/>
          <w:szCs w:val="18"/>
          <w:lang w:eastAsia="ar-SA"/>
        </w:rPr>
        <w:t>х</w:t>
      </w:r>
      <w:r w:rsidRPr="00643713">
        <w:rPr>
          <w:rFonts w:ascii="Verdana" w:eastAsia="Times New Roman" w:hAnsi="Verdana" w:cs="Times New Roman"/>
          <w:iCs/>
          <w:color w:val="000000" w:themeColor="text1"/>
          <w:sz w:val="18"/>
          <w:szCs w:val="18"/>
          <w:lang w:eastAsia="ar-SA"/>
        </w:rPr>
        <w:t xml:space="preserve"> устройств. Если произойдет природный катаклизм, который обрушится на всю систему электроснабжения и передачи информации о состоянии счетчиков, то восстановление устройств и повторное обеспечение передачи информации выйдет очень дорогим. Поэтому в данной работе также решается проблема предотвращени</w:t>
      </w:r>
      <w:r w:rsidR="00643713" w:rsidRPr="00643713">
        <w:rPr>
          <w:rFonts w:ascii="Verdana" w:eastAsia="Times New Roman" w:hAnsi="Verdana" w:cs="Times New Roman"/>
          <w:iCs/>
          <w:color w:val="000000" w:themeColor="text1"/>
          <w:sz w:val="18"/>
          <w:szCs w:val="18"/>
          <w:lang w:eastAsia="ar-SA"/>
        </w:rPr>
        <w:t>я</w:t>
      </w:r>
      <w:r w:rsidRPr="00643713">
        <w:rPr>
          <w:rFonts w:ascii="Verdana" w:eastAsia="Times New Roman" w:hAnsi="Verdana" w:cs="Times New Roman"/>
          <w:iCs/>
          <w:color w:val="000000" w:themeColor="text1"/>
          <w:sz w:val="18"/>
          <w:szCs w:val="18"/>
          <w:lang w:eastAsia="ar-SA"/>
        </w:rPr>
        <w:t xml:space="preserve"> разного рода ситуаций. Таким образом, разработанная модель дистанционной передачи состояния электроснабжения удаленных участков позволяет не только смотреть за состоянием устройств из любой точки, но и справляться с критическими ситуациями. Важной составляющей данной работы является обеспечение бесперебойной передачи информации в любое время и в любое место, куда это необходимо.  </w:t>
      </w: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64371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43713">
        <w:rPr>
          <w:rFonts w:ascii="Verdana" w:eastAsia="Times New Roman" w:hAnsi="Verdana" w:cs="Times New Roman"/>
          <w:iCs/>
          <w:color w:val="000000" w:themeColor="text1"/>
          <w:sz w:val="18"/>
          <w:szCs w:val="18"/>
          <w:lang w:eastAsia="ar-SA"/>
        </w:rPr>
        <w:t>1.</w:t>
      </w:r>
      <w:r w:rsidRPr="00643713">
        <w:rPr>
          <w:rFonts w:ascii="Verdana" w:eastAsia="Times New Roman" w:hAnsi="Verdana" w:cs="Times New Roman"/>
          <w:iCs/>
          <w:color w:val="000000" w:themeColor="text1"/>
          <w:sz w:val="18"/>
          <w:szCs w:val="18"/>
          <w:lang w:eastAsia="ar-SA"/>
        </w:rPr>
        <w:tab/>
        <w:t xml:space="preserve"> Цифровые телевизионные передатчики серии «Полярис ТВЦ»</w:t>
      </w:r>
      <w:r w:rsidR="00643713" w:rsidRPr="00643713">
        <w:rPr>
          <w:rFonts w:ascii="Verdana" w:eastAsia="Times New Roman" w:hAnsi="Verdana" w:cs="Times New Roman"/>
          <w:iCs/>
          <w:color w:val="000000" w:themeColor="text1"/>
          <w:sz w:val="18"/>
          <w:szCs w:val="18"/>
          <w:lang w:eastAsia="ar-SA"/>
        </w:rPr>
        <w:t>:</w:t>
      </w:r>
      <w:r w:rsidRPr="00643713">
        <w:rPr>
          <w:rFonts w:ascii="Verdana" w:eastAsia="Times New Roman" w:hAnsi="Verdana" w:cs="Times New Roman"/>
          <w:iCs/>
          <w:color w:val="000000" w:themeColor="text1"/>
          <w:sz w:val="18"/>
          <w:szCs w:val="18"/>
          <w:lang w:eastAsia="ar-SA"/>
        </w:rPr>
        <w:t xml:space="preserve"> каталог </w:t>
      </w:r>
      <w:r w:rsidR="00643713" w:rsidRPr="00643713">
        <w:rPr>
          <w:rFonts w:ascii="Verdana" w:eastAsia="Times New Roman" w:hAnsi="Verdana" w:cs="Times New Roman"/>
          <w:iCs/>
          <w:color w:val="000000" w:themeColor="text1"/>
          <w:sz w:val="18"/>
          <w:szCs w:val="18"/>
          <w:lang w:eastAsia="ar-SA"/>
        </w:rPr>
        <w:t>оборудования «Триада ТВ», 2012</w:t>
      </w:r>
      <w:r w:rsidRPr="00643713">
        <w:rPr>
          <w:rFonts w:ascii="Verdana" w:eastAsia="Times New Roman" w:hAnsi="Verdana" w:cs="Times New Roman"/>
          <w:iCs/>
          <w:color w:val="000000" w:themeColor="text1"/>
          <w:sz w:val="18"/>
          <w:szCs w:val="18"/>
          <w:lang w:eastAsia="ar-SA"/>
        </w:rPr>
        <w:t>.</w:t>
      </w:r>
    </w:p>
    <w:p w:rsidR="00AB2BE2" w:rsidRDefault="00AB2BE2" w:rsidP="006349B4">
      <w:pPr>
        <w:pStyle w:val="2"/>
        <w:rPr>
          <w:rFonts w:ascii="Verdana" w:eastAsia="Times New Roman" w:hAnsi="Verdana" w:cs="Times New Roman"/>
          <w:iCs/>
          <w:sz w:val="18"/>
          <w:szCs w:val="18"/>
          <w:lang w:eastAsia="ar-SA"/>
        </w:rPr>
      </w:pPr>
    </w:p>
    <w:p w:rsidR="00AB2BE2" w:rsidRPr="00BF0C42"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23" w:name="_Toc43379628"/>
      <w:r w:rsidRPr="00BF0C42">
        <w:rPr>
          <w:rFonts w:ascii="Verdana" w:eastAsia="Times New Roman" w:hAnsi="Verdana" w:cs="Times New Roman"/>
          <w:iCs/>
          <w:color w:val="000000" w:themeColor="text1"/>
          <w:sz w:val="18"/>
          <w:szCs w:val="18"/>
          <w:lang w:eastAsia="ar-SA"/>
        </w:rPr>
        <w:t>ОРГАНИЗАЦИЯ СЕТИ РАДИОВЕЩАНИЯ В РЯЗАНСКОЙ ОБЛАСТИ</w:t>
      </w:r>
      <w:bookmarkEnd w:id="23"/>
    </w:p>
    <w:p w:rsidR="00AB2BE2" w:rsidRPr="007152EE" w:rsidRDefault="00AB2BE2" w:rsidP="007152EE">
      <w:pPr>
        <w:pStyle w:val="2"/>
        <w:spacing w:before="0"/>
        <w:jc w:val="center"/>
        <w:rPr>
          <w:rFonts w:ascii="Verdana" w:eastAsia="Times New Roman" w:hAnsi="Verdana" w:cs="Times New Roman"/>
          <w:b w:val="0"/>
          <w:iCs/>
          <w:color w:val="000000" w:themeColor="text1"/>
          <w:sz w:val="18"/>
          <w:szCs w:val="18"/>
          <w:lang w:eastAsia="ar-SA"/>
        </w:rPr>
      </w:pPr>
      <w:bookmarkStart w:id="24" w:name="_Toc43379629"/>
      <w:r w:rsidRPr="007152EE">
        <w:rPr>
          <w:rFonts w:ascii="Verdana" w:eastAsia="Times New Roman" w:hAnsi="Verdana" w:cs="Times New Roman"/>
          <w:b w:val="0"/>
          <w:iCs/>
          <w:color w:val="000000" w:themeColor="text1"/>
          <w:sz w:val="18"/>
          <w:szCs w:val="18"/>
          <w:lang w:eastAsia="ar-SA"/>
        </w:rPr>
        <w:t>Ю. В. Муравьева</w:t>
      </w:r>
      <w:bookmarkEnd w:id="24"/>
    </w:p>
    <w:p w:rsidR="00AB2BE2" w:rsidRPr="00BF0C42" w:rsidRDefault="00AB2BE2" w:rsidP="00BF0C4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BF0C42">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AB2BE2" w:rsidRPr="00BF0C42"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BF0C42"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F0C42">
        <w:rPr>
          <w:rFonts w:ascii="Verdana" w:eastAsia="Times New Roman" w:hAnsi="Verdana" w:cs="Times New Roman"/>
          <w:iCs/>
          <w:color w:val="000000" w:themeColor="text1"/>
          <w:sz w:val="18"/>
          <w:szCs w:val="18"/>
          <w:lang w:eastAsia="ar-SA"/>
        </w:rPr>
        <w:t>Роль радиовещания в современной жизни остается по-прежнему велика, так как радиовещание является одним из наиболее динамичных ме</w:t>
      </w:r>
      <w:r w:rsidR="00BF0C42" w:rsidRPr="00BF0C42">
        <w:rPr>
          <w:rFonts w:ascii="Verdana" w:eastAsia="Times New Roman" w:hAnsi="Verdana" w:cs="Times New Roman"/>
          <w:iCs/>
          <w:color w:val="000000" w:themeColor="text1"/>
          <w:sz w:val="18"/>
          <w:szCs w:val="18"/>
          <w:lang w:eastAsia="ar-SA"/>
        </w:rPr>
        <w:t>диа</w:t>
      </w:r>
      <w:r w:rsidRPr="00BF0C42">
        <w:rPr>
          <w:rFonts w:ascii="Verdana" w:eastAsia="Times New Roman" w:hAnsi="Verdana" w:cs="Times New Roman"/>
          <w:iCs/>
          <w:color w:val="000000" w:themeColor="text1"/>
          <w:sz w:val="18"/>
          <w:szCs w:val="18"/>
          <w:lang w:eastAsia="ar-SA"/>
        </w:rPr>
        <w:t>рынков и одним из основных сред</w:t>
      </w:r>
      <w:r w:rsidR="00BF0C42" w:rsidRPr="00BF0C42">
        <w:rPr>
          <w:rFonts w:ascii="Verdana" w:eastAsia="Times New Roman" w:hAnsi="Verdana" w:cs="Times New Roman"/>
          <w:iCs/>
          <w:color w:val="000000" w:themeColor="text1"/>
          <w:sz w:val="18"/>
          <w:szCs w:val="18"/>
          <w:lang w:eastAsia="ar-SA"/>
        </w:rPr>
        <w:t>ств быстрого распространения ин</w:t>
      </w:r>
      <w:r w:rsidRPr="00BF0C42">
        <w:rPr>
          <w:rFonts w:ascii="Verdana" w:eastAsia="Times New Roman" w:hAnsi="Verdana" w:cs="Times New Roman"/>
          <w:iCs/>
          <w:color w:val="000000" w:themeColor="text1"/>
          <w:sz w:val="18"/>
          <w:szCs w:val="18"/>
          <w:lang w:eastAsia="ar-SA"/>
        </w:rPr>
        <w:t xml:space="preserve">формации. Основой радиовещания является передача аудиосигнала </w:t>
      </w:r>
      <w:r w:rsidR="00BF0C42" w:rsidRPr="00BF0C42">
        <w:rPr>
          <w:rFonts w:ascii="Verdana" w:eastAsia="Times New Roman" w:hAnsi="Verdana" w:cs="Times New Roman"/>
          <w:iCs/>
          <w:color w:val="000000" w:themeColor="text1"/>
          <w:sz w:val="18"/>
          <w:szCs w:val="18"/>
          <w:lang w:eastAsia="ar-SA"/>
        </w:rPr>
        <w:t>с</w:t>
      </w:r>
      <w:r w:rsidRPr="00BF0C42">
        <w:rPr>
          <w:rFonts w:ascii="Verdana" w:eastAsia="Times New Roman" w:hAnsi="Verdana" w:cs="Times New Roman"/>
          <w:iCs/>
          <w:color w:val="000000" w:themeColor="text1"/>
          <w:sz w:val="18"/>
          <w:szCs w:val="18"/>
          <w:lang w:eastAsia="ar-SA"/>
        </w:rPr>
        <w:t xml:space="preserve"> помощ</w:t>
      </w:r>
      <w:r w:rsidR="00BF0C42" w:rsidRPr="00BF0C42">
        <w:rPr>
          <w:rFonts w:ascii="Verdana" w:eastAsia="Times New Roman" w:hAnsi="Verdana" w:cs="Times New Roman"/>
          <w:iCs/>
          <w:color w:val="000000" w:themeColor="text1"/>
          <w:sz w:val="18"/>
          <w:szCs w:val="18"/>
          <w:lang w:eastAsia="ar-SA"/>
        </w:rPr>
        <w:t>ью</w:t>
      </w:r>
      <w:r w:rsidRPr="00BF0C42">
        <w:rPr>
          <w:rFonts w:ascii="Verdana" w:eastAsia="Times New Roman" w:hAnsi="Verdana" w:cs="Times New Roman"/>
          <w:iCs/>
          <w:color w:val="000000" w:themeColor="text1"/>
          <w:sz w:val="18"/>
          <w:szCs w:val="18"/>
          <w:lang w:eastAsia="ar-SA"/>
        </w:rPr>
        <w:t xml:space="preserve"> радиоволн, осуществляемая по принципу «от одного – ко многим» (мультикастная раздача). Для организа</w:t>
      </w:r>
      <w:r w:rsidR="00BF0C42" w:rsidRPr="00BF0C42">
        <w:rPr>
          <w:rFonts w:ascii="Verdana" w:eastAsia="Times New Roman" w:hAnsi="Verdana" w:cs="Times New Roman"/>
          <w:iCs/>
          <w:color w:val="000000" w:themeColor="text1"/>
          <w:sz w:val="18"/>
          <w:szCs w:val="18"/>
          <w:lang w:eastAsia="ar-SA"/>
        </w:rPr>
        <w:t>ции радиосвязи</w:t>
      </w:r>
      <w:r w:rsidRPr="00BF0C42">
        <w:rPr>
          <w:rFonts w:ascii="Verdana" w:eastAsia="Times New Roman" w:hAnsi="Verdana" w:cs="Times New Roman"/>
          <w:iCs/>
          <w:color w:val="000000" w:themeColor="text1"/>
          <w:sz w:val="18"/>
          <w:szCs w:val="18"/>
          <w:lang w:eastAsia="ar-SA"/>
        </w:rPr>
        <w:t xml:space="preserve"> необходимо приемопередающее оборудование, состоящее из передатчика сигнала, приемника, </w:t>
      </w:r>
      <w:r w:rsidRPr="00BF0C42">
        <w:rPr>
          <w:rFonts w:ascii="Verdana" w:eastAsia="Times New Roman" w:hAnsi="Verdana" w:cs="Times New Roman"/>
          <w:iCs/>
          <w:color w:val="000000" w:themeColor="text1"/>
          <w:sz w:val="18"/>
          <w:szCs w:val="18"/>
          <w:lang w:eastAsia="ar-SA"/>
        </w:rPr>
        <w:lastRenderedPageBreak/>
        <w:t>передающей и приемной антенн. Для вещания в радиоэфире необходимо использовать специальные радиопередатчики различной мощности, которые передают информацию на определенной частоте электромагнитного излучения. Такой радиовещательный передатчик и сопутствующее к нему оборудование (каналы связи и питания, антенны, вышки, студии) является радиостанцией. Для исключения помех каждая радиостанция использует свою частоту.</w:t>
      </w:r>
    </w:p>
    <w:p w:rsidR="00AB2BE2" w:rsidRPr="00BF0C42"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F0C42">
        <w:rPr>
          <w:rFonts w:ascii="Verdana" w:eastAsia="Times New Roman" w:hAnsi="Verdana" w:cs="Times New Roman"/>
          <w:iCs/>
          <w:color w:val="000000" w:themeColor="text1"/>
          <w:sz w:val="18"/>
          <w:szCs w:val="18"/>
          <w:lang w:eastAsia="ar-SA"/>
        </w:rPr>
        <w:t xml:space="preserve">Целью работы является организация сети радиовещания и обеспечение жителей г. Рязани высококачественными услугами радиосвязи. </w:t>
      </w:r>
    </w:p>
    <w:p w:rsidR="00AB2BE2" w:rsidRPr="00BF0C42"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F0C42">
        <w:rPr>
          <w:rFonts w:ascii="Verdana" w:eastAsia="Times New Roman" w:hAnsi="Verdana" w:cs="Times New Roman"/>
          <w:iCs/>
          <w:color w:val="000000" w:themeColor="text1"/>
          <w:sz w:val="18"/>
          <w:szCs w:val="18"/>
          <w:lang w:eastAsia="ar-SA"/>
        </w:rPr>
        <w:t>Аналоговый звук в аналоговой аппаратуре представляется непрерывным электрическим сигналом. Но этот звук необходимо преобразовывать в цифровой формат (то есть считываемый компьютером). Оцифровка звука включает в себя 2 процесса: дискретизация сигнала по времени и квантование по амплитуде. В данной работе используемый способ сжатия – кодирование данных с потерями, осуществляемое с помощью кодера MP3.</w:t>
      </w:r>
    </w:p>
    <w:p w:rsidR="00AB2BE2" w:rsidRPr="00BF0C42"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F0C42">
        <w:rPr>
          <w:rFonts w:ascii="Verdana" w:eastAsia="Times New Roman" w:hAnsi="Verdana" w:cs="Times New Roman"/>
          <w:iCs/>
          <w:color w:val="000000" w:themeColor="text1"/>
          <w:sz w:val="18"/>
          <w:szCs w:val="18"/>
          <w:lang w:eastAsia="ar-SA"/>
        </w:rPr>
        <w:t xml:space="preserve">Российское радиовещание до сих пор остается аналоговым, хотя не раз уже планировалось внедрение цифровых технологий. Предполагалось использование таких мировых стандартов, как DAB и DRM. Обсуждалось также применение разработанной в России системы РАВИС. Однако внедрение цифрового радиовещания в России идет очень замедленно, из-за опасений невостребованности DAB среди вещателей. В других странах цифра и аналог существуют параллельно. </w:t>
      </w:r>
    </w:p>
    <w:p w:rsidR="007152EE" w:rsidRDefault="007152EE" w:rsidP="007152EE">
      <w:pPr>
        <w:pStyle w:val="2"/>
        <w:spacing w:before="0"/>
        <w:jc w:val="center"/>
        <w:rPr>
          <w:rFonts w:ascii="Verdana" w:eastAsia="Times New Roman" w:hAnsi="Verdana" w:cs="Times New Roman"/>
          <w:iCs/>
          <w:color w:val="000000" w:themeColor="text1"/>
          <w:sz w:val="18"/>
          <w:szCs w:val="18"/>
          <w:lang w:eastAsia="ar-SA"/>
        </w:rPr>
      </w:pPr>
    </w:p>
    <w:p w:rsidR="00AB2BE2" w:rsidRPr="002F33D7"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25" w:name="_Toc43379630"/>
      <w:r w:rsidRPr="002F33D7">
        <w:rPr>
          <w:rFonts w:ascii="Verdana" w:eastAsia="Times New Roman" w:hAnsi="Verdana" w:cs="Times New Roman"/>
          <w:iCs/>
          <w:color w:val="000000" w:themeColor="text1"/>
          <w:sz w:val="18"/>
          <w:szCs w:val="18"/>
          <w:lang w:eastAsia="ar-SA"/>
        </w:rPr>
        <w:t>ТЕЛЕМЕТРИЧЕСКАЯ МНОГОКАНАЛЬНАЯ СИСТЕМА СБОРА ИНФОРМАЦИИ С ТРЕНИРУЮЩИХСЯ ПЛОВЦОВ</w:t>
      </w:r>
      <w:bookmarkEnd w:id="25"/>
    </w:p>
    <w:p w:rsidR="00AB2BE2" w:rsidRPr="007152EE" w:rsidRDefault="00AB2BE2" w:rsidP="007152EE">
      <w:pPr>
        <w:pStyle w:val="2"/>
        <w:spacing w:before="0"/>
        <w:jc w:val="center"/>
        <w:rPr>
          <w:rFonts w:ascii="Verdana" w:eastAsia="Times New Roman" w:hAnsi="Verdana" w:cs="Times New Roman"/>
          <w:b w:val="0"/>
          <w:iCs/>
          <w:color w:val="000000" w:themeColor="text1"/>
          <w:sz w:val="18"/>
          <w:szCs w:val="18"/>
          <w:lang w:eastAsia="ar-SA"/>
        </w:rPr>
      </w:pPr>
      <w:bookmarkStart w:id="26" w:name="_Toc43379631"/>
      <w:r w:rsidRPr="007152EE">
        <w:rPr>
          <w:rFonts w:ascii="Verdana" w:eastAsia="Times New Roman" w:hAnsi="Verdana" w:cs="Times New Roman"/>
          <w:b w:val="0"/>
          <w:iCs/>
          <w:color w:val="000000" w:themeColor="text1"/>
          <w:sz w:val="18"/>
          <w:szCs w:val="18"/>
          <w:lang w:eastAsia="ar-SA"/>
        </w:rPr>
        <w:t>А.Ю. Савченко</w:t>
      </w:r>
      <w:bookmarkEnd w:id="26"/>
    </w:p>
    <w:p w:rsidR="00AB2BE2" w:rsidRPr="002F33D7" w:rsidRDefault="00AB2BE2" w:rsidP="00AB2BE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Научный руководитель – Езерский В.В., д-р техн. наук, профессор</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В настоящее время непрерывно расширяется область применения методов регистрации биосигналов в практических и исследовательских задачах. Многофункциональный мониторинг дыхания спортсменов обеспечивает проведение комплексной и более дифференцированной оценки нарушений дыхания и кровообращения. Ценность информации, выдаваемой мониторным анализом, определяется не только ее своевременностью, но также тем, насколько конкретны выводы тренера или спортивного врача, сделанные на ее основе.</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 xml:space="preserve">Цель работы заключается в создании простой системы контроля дыхания, позволяющей легко регистрировать параметры дыхания в процессе плавания и в наземных условиях для обеспечения эффективности тренировки спортсменов [1]. </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lastRenderedPageBreak/>
        <w:t>Методика исследования строится на разработке структурной схемы индивидуального устройства, а также расчете и сравнении основных параметров многоканальной системы, построении блоков управления, обработки сигналов и их анализе. Создание предлагаемой системы не требует больших материальных затрат, так как все составные элементы конструкции, в том числе съемные датчики, программное обеспечение выпускаются промышленностью в качестве изделий медицинской радиотехники.</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Информация, полученная во время проведения экспериментальных исследований, может помочь составить более полное представление о динамике и статике протекающих процессов дыхания спортсменов для достижения ими высоких результатов. Получение такой информации в реальном времени возможно с помощью многоканальной системы сбора данных. Актуальность представленной работы состоит в применении современных компьютерных технологий для исследования дыхательных процессов с распределенными параметрами. Помимо технических характеристик приёмопередающей аппаратуры, учитывается скорость физиологических процессов, от которых зависит изменение параметров дыхания тренирующегося пловца  [2].</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 xml:space="preserve">Таким образом, по мере моделирования передачи сигналов с удалённого датчика на стационарный компьютер, возможно </w:t>
      </w:r>
      <w:r w:rsidR="002F33D7" w:rsidRPr="002F33D7">
        <w:rPr>
          <w:rFonts w:ascii="Verdana" w:eastAsia="Times New Roman" w:hAnsi="Verdana" w:cs="Times New Roman"/>
          <w:iCs/>
          <w:color w:val="000000" w:themeColor="text1"/>
          <w:sz w:val="18"/>
          <w:szCs w:val="18"/>
          <w:lang w:eastAsia="ar-SA"/>
        </w:rPr>
        <w:t xml:space="preserve">не только </w:t>
      </w:r>
      <w:r w:rsidRPr="002F33D7">
        <w:rPr>
          <w:rFonts w:ascii="Verdana" w:eastAsia="Times New Roman" w:hAnsi="Verdana" w:cs="Times New Roman"/>
          <w:iCs/>
          <w:color w:val="000000" w:themeColor="text1"/>
          <w:sz w:val="18"/>
          <w:szCs w:val="18"/>
          <w:lang w:eastAsia="ar-SA"/>
        </w:rPr>
        <w:t>их распространение по радиоканалу для просмотра данных и отображения сигналов на индикаторном табло, но и дистанционная настройка приборов. В свою очередь</w:t>
      </w:r>
      <w:r w:rsidR="002F33D7" w:rsidRPr="002F33D7">
        <w:rPr>
          <w:rFonts w:ascii="Verdana" w:eastAsia="Times New Roman" w:hAnsi="Verdana" w:cs="Times New Roman"/>
          <w:iCs/>
          <w:color w:val="000000" w:themeColor="text1"/>
          <w:sz w:val="18"/>
          <w:szCs w:val="18"/>
          <w:lang w:eastAsia="ar-SA"/>
        </w:rPr>
        <w:t>, приёмо</w:t>
      </w:r>
      <w:r w:rsidRPr="002F33D7">
        <w:rPr>
          <w:rFonts w:ascii="Verdana" w:eastAsia="Times New Roman" w:hAnsi="Verdana" w:cs="Times New Roman"/>
          <w:iCs/>
          <w:color w:val="000000" w:themeColor="text1"/>
          <w:sz w:val="18"/>
          <w:szCs w:val="18"/>
          <w:lang w:eastAsia="ar-SA"/>
        </w:rPr>
        <w:t>передатчик, построенный на базе микроконтроллера, может быть использован для построения многоканальной системы, работающей в любительском диапазоне. Это позволяет работать на частотах, которые являются разрешенными и не влияют на работу других радиостанций.</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2F33D7" w:rsidRDefault="00AB2BE2" w:rsidP="00AB2BE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Библиографический список</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1.  Патент  2401062 РФ, МПК A61B 5/08, опубл. 10.10.2010 г.</w:t>
      </w:r>
    </w:p>
    <w:p w:rsidR="00AB2BE2" w:rsidRPr="002F33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F33D7">
        <w:rPr>
          <w:rFonts w:ascii="Verdana" w:eastAsia="Times New Roman" w:hAnsi="Verdana" w:cs="Times New Roman"/>
          <w:iCs/>
          <w:color w:val="000000" w:themeColor="text1"/>
          <w:sz w:val="18"/>
          <w:szCs w:val="18"/>
          <w:lang w:eastAsia="ar-SA"/>
        </w:rPr>
        <w:t>2.  Патент  85810 РФ, МПК A61B 5/08, опубл. 20.08.2009 г.</w:t>
      </w:r>
    </w:p>
    <w:p w:rsidR="00AB2BE2" w:rsidRPr="00AB2BE2" w:rsidRDefault="00AB2BE2" w:rsidP="00265DA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AB2BE2" w:rsidRDefault="00AB2BE2" w:rsidP="00265DA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AB2BE2" w:rsidRPr="00596AD3"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27" w:name="_Toc43379632"/>
      <w:r w:rsidRPr="00596AD3">
        <w:rPr>
          <w:rFonts w:ascii="Verdana" w:eastAsia="Times New Roman" w:hAnsi="Verdana" w:cs="Times New Roman"/>
          <w:iCs/>
          <w:color w:val="000000" w:themeColor="text1"/>
          <w:sz w:val="18"/>
          <w:szCs w:val="18"/>
          <w:lang w:eastAsia="ar-SA"/>
        </w:rPr>
        <w:t>ПРОЕКТИРОВАНИЕ ФРАГМЕНТА СЕТИ ШИРОКОПОЛОСНОГО</w:t>
      </w:r>
      <w:bookmarkEnd w:id="27"/>
    </w:p>
    <w:p w:rsidR="00AB2BE2" w:rsidRPr="00596AD3"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28" w:name="_Toc43379633"/>
      <w:r w:rsidRPr="00596AD3">
        <w:rPr>
          <w:rFonts w:ascii="Verdana" w:eastAsia="Times New Roman" w:hAnsi="Verdana" w:cs="Times New Roman"/>
          <w:iCs/>
          <w:color w:val="000000" w:themeColor="text1"/>
          <w:sz w:val="18"/>
          <w:szCs w:val="18"/>
          <w:lang w:eastAsia="ar-SA"/>
        </w:rPr>
        <w:t>ДО</w:t>
      </w:r>
      <w:r w:rsidR="00596AD3" w:rsidRPr="00596AD3">
        <w:rPr>
          <w:rFonts w:ascii="Verdana" w:eastAsia="Times New Roman" w:hAnsi="Verdana" w:cs="Times New Roman"/>
          <w:iCs/>
          <w:color w:val="000000" w:themeColor="text1"/>
          <w:sz w:val="18"/>
          <w:szCs w:val="18"/>
          <w:lang w:eastAsia="ar-SA"/>
        </w:rPr>
        <w:t>СТУПА В МИКРОРАЙОНЕ «Е» г</w:t>
      </w:r>
      <w:r w:rsidRPr="00596AD3">
        <w:rPr>
          <w:rFonts w:ascii="Verdana" w:eastAsia="Times New Roman" w:hAnsi="Verdana" w:cs="Times New Roman"/>
          <w:iCs/>
          <w:color w:val="000000" w:themeColor="text1"/>
          <w:sz w:val="18"/>
          <w:szCs w:val="18"/>
          <w:lang w:eastAsia="ar-SA"/>
        </w:rPr>
        <w:t>. НОВОМИЧУРИНСК</w:t>
      </w:r>
      <w:r w:rsidR="00596AD3" w:rsidRPr="00596AD3">
        <w:rPr>
          <w:rFonts w:ascii="Verdana" w:eastAsia="Times New Roman" w:hAnsi="Verdana" w:cs="Times New Roman"/>
          <w:iCs/>
          <w:color w:val="000000" w:themeColor="text1"/>
          <w:sz w:val="18"/>
          <w:szCs w:val="18"/>
          <w:lang w:eastAsia="ar-SA"/>
        </w:rPr>
        <w:t>А</w:t>
      </w:r>
      <w:bookmarkEnd w:id="28"/>
    </w:p>
    <w:p w:rsidR="00AB2BE2" w:rsidRPr="007152EE" w:rsidRDefault="00AB2BE2" w:rsidP="007152EE">
      <w:pPr>
        <w:pStyle w:val="2"/>
        <w:spacing w:before="0"/>
        <w:jc w:val="center"/>
        <w:rPr>
          <w:rFonts w:ascii="Verdana" w:eastAsia="Times New Roman" w:hAnsi="Verdana" w:cs="Times New Roman"/>
          <w:b w:val="0"/>
          <w:iCs/>
          <w:color w:val="000000" w:themeColor="text1"/>
          <w:sz w:val="18"/>
          <w:szCs w:val="18"/>
          <w:lang w:eastAsia="ar-SA"/>
        </w:rPr>
      </w:pPr>
      <w:bookmarkStart w:id="29" w:name="_Toc43379634"/>
      <w:r w:rsidRPr="007152EE">
        <w:rPr>
          <w:rFonts w:ascii="Verdana" w:eastAsia="Times New Roman" w:hAnsi="Verdana" w:cs="Times New Roman"/>
          <w:b w:val="0"/>
          <w:iCs/>
          <w:color w:val="000000" w:themeColor="text1"/>
          <w:sz w:val="18"/>
          <w:szCs w:val="18"/>
          <w:lang w:eastAsia="ar-SA"/>
        </w:rPr>
        <w:t>Н. С. Синицына</w:t>
      </w:r>
      <w:bookmarkEnd w:id="29"/>
    </w:p>
    <w:p w:rsidR="00AB2BE2" w:rsidRPr="00596AD3" w:rsidRDefault="00AB2BE2" w:rsidP="00AB2BE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Научный руководитель – Егоров А.В., канд. техн. наук, доцент</w:t>
      </w: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С каждым годом возрастает спрос на развертывание сетей доступ</w:t>
      </w:r>
      <w:r w:rsidR="00596AD3" w:rsidRPr="00596AD3">
        <w:rPr>
          <w:rFonts w:ascii="Verdana" w:eastAsia="Times New Roman" w:hAnsi="Verdana" w:cs="Times New Roman"/>
          <w:iCs/>
          <w:color w:val="000000" w:themeColor="text1"/>
          <w:sz w:val="18"/>
          <w:szCs w:val="18"/>
          <w:lang w:eastAsia="ar-SA"/>
        </w:rPr>
        <w:t>а</w:t>
      </w:r>
      <w:r w:rsidRPr="00596AD3">
        <w:rPr>
          <w:rFonts w:ascii="Verdana" w:eastAsia="Times New Roman" w:hAnsi="Verdana" w:cs="Times New Roman"/>
          <w:iCs/>
          <w:color w:val="000000" w:themeColor="text1"/>
          <w:sz w:val="18"/>
          <w:szCs w:val="18"/>
          <w:lang w:eastAsia="ar-SA"/>
        </w:rPr>
        <w:t xml:space="preserve"> с возможностью предоставления абонентам широкополосного канала связи. Широкополосный доступ в Интернет (ШПД) – это высокоскоростной доступ, позволяющий передавать данные со </w:t>
      </w:r>
      <w:r w:rsidRPr="00596AD3">
        <w:rPr>
          <w:rFonts w:ascii="Verdana" w:eastAsia="Times New Roman" w:hAnsi="Verdana" w:cs="Times New Roman"/>
          <w:iCs/>
          <w:color w:val="000000" w:themeColor="text1"/>
          <w:sz w:val="18"/>
          <w:szCs w:val="18"/>
          <w:lang w:eastAsia="ar-SA"/>
        </w:rPr>
        <w:lastRenderedPageBreak/>
        <w:t>скоростью от 128 кбит/с и выше. Помимо высокой скорости, возможно непрерывное подключение к сети Интернет. При организации ШПД используют различные виды технологий – проводных, беспроводных, оптоволоконных.</w:t>
      </w: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 xml:space="preserve">Беспроводной широкополосный доступ (БШПД) обеспечивает доступ пользователей к мультисервисным сетям в любом месте, но имеет недостатки, наиболее значимым из которых является относительно низкая скорость сети, не позволяющая в ряде случаев качественно использовать некоторые  сервисы. К проводным технологиям относятся: xDSL, FTTx, PON. </w:t>
      </w: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Целью работы является обеспечение высококачественными услугами сети Интернет, телевидения, телефонии пользователей коттеджного микрорайона г. Новомичуринск</w:t>
      </w:r>
      <w:r w:rsidR="00596AD3" w:rsidRPr="00596AD3">
        <w:rPr>
          <w:rFonts w:ascii="Verdana" w:eastAsia="Times New Roman" w:hAnsi="Verdana" w:cs="Times New Roman"/>
          <w:iCs/>
          <w:color w:val="000000" w:themeColor="text1"/>
          <w:sz w:val="18"/>
          <w:szCs w:val="18"/>
          <w:lang w:eastAsia="ar-SA"/>
        </w:rPr>
        <w:t>а</w:t>
      </w:r>
      <w:r w:rsidRPr="00596AD3">
        <w:rPr>
          <w:rFonts w:ascii="Verdana" w:eastAsia="Times New Roman" w:hAnsi="Verdana" w:cs="Times New Roman"/>
          <w:iCs/>
          <w:color w:val="000000" w:themeColor="text1"/>
          <w:sz w:val="18"/>
          <w:szCs w:val="18"/>
          <w:lang w:eastAsia="ar-SA"/>
        </w:rPr>
        <w:t>. На данной территории располагается 2560 домохозяйств ожидаемого трафика. Из них 60</w:t>
      </w:r>
      <w:r w:rsidR="00596AD3" w:rsidRPr="00596AD3">
        <w:rPr>
          <w:rFonts w:ascii="Verdana" w:eastAsia="Times New Roman" w:hAnsi="Verdana" w:cs="Times New Roman"/>
          <w:iCs/>
          <w:color w:val="000000" w:themeColor="text1"/>
          <w:sz w:val="18"/>
          <w:szCs w:val="18"/>
          <w:lang w:eastAsia="ar-SA"/>
        </w:rPr>
        <w:t xml:space="preserve"> </w:t>
      </w:r>
      <w:r w:rsidRPr="00596AD3">
        <w:rPr>
          <w:rFonts w:ascii="Verdana" w:eastAsia="Times New Roman" w:hAnsi="Verdana" w:cs="Times New Roman"/>
          <w:iCs/>
          <w:color w:val="000000" w:themeColor="text1"/>
          <w:sz w:val="18"/>
          <w:szCs w:val="18"/>
          <w:lang w:eastAsia="ar-SA"/>
        </w:rPr>
        <w:t>% являются пользователями подключенными.</w:t>
      </w: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 xml:space="preserve"> Так как беспроводной доступ по скорости и стабильности значительно уступает фиксированным сетям, то в ходе работы выбрана реализация сети ШПД по технологии GPON. Выбор данной технологии обусловлен тем, что GPON дает возможность обеспечения пропускной способности для конечного пользователя до 100 Мбит/с и более. Кроме того</w:t>
      </w:r>
      <w:r w:rsidR="00596AD3" w:rsidRPr="00596AD3">
        <w:rPr>
          <w:rFonts w:ascii="Verdana" w:eastAsia="Times New Roman" w:hAnsi="Verdana" w:cs="Times New Roman"/>
          <w:iCs/>
          <w:color w:val="000000" w:themeColor="text1"/>
          <w:sz w:val="18"/>
          <w:szCs w:val="18"/>
          <w:lang w:eastAsia="ar-SA"/>
        </w:rPr>
        <w:t>,</w:t>
      </w:r>
      <w:r w:rsidRPr="00596AD3">
        <w:rPr>
          <w:rFonts w:ascii="Verdana" w:eastAsia="Times New Roman" w:hAnsi="Verdana" w:cs="Times New Roman"/>
          <w:iCs/>
          <w:color w:val="000000" w:themeColor="text1"/>
          <w:sz w:val="18"/>
          <w:szCs w:val="18"/>
          <w:lang w:eastAsia="ar-SA"/>
        </w:rPr>
        <w:t xml:space="preserve"> доступ по технологии GPON сопряжен  с наименьшими затратами на развертывание и эксплуатацию линии по сравнению с альтернативными решениями.</w:t>
      </w: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 xml:space="preserve">Сеть GPON состоит из магистральных и распределительных линий связи. Максимальная длина магистральных трасс технологии GPON достигает 20 км. Прокладка оптических кабелей осуществляется с использованием технологий воздушного или подземного прокладывания. Кабели обладают защитной оболочкой, которая обеспечивает долговечность эксплуатации кабельной линии в различных условиях. </w:t>
      </w: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Таким образом, модернизированная сеть позволит расширить спектр предоставляемых абонентам услуг, повысить качество связи и предотвратить отток клиентов, связанный с низким качеством предоставляемых услуг. Дальнейшее развитие модернизированной  сети позволит охватить остальные районы города Новомичуринск</w:t>
      </w:r>
      <w:r w:rsidR="00596AD3" w:rsidRPr="00596AD3">
        <w:rPr>
          <w:rFonts w:ascii="Verdana" w:eastAsia="Times New Roman" w:hAnsi="Verdana" w:cs="Times New Roman"/>
          <w:iCs/>
          <w:color w:val="000000" w:themeColor="text1"/>
          <w:sz w:val="18"/>
          <w:szCs w:val="18"/>
          <w:lang w:eastAsia="ar-SA"/>
        </w:rPr>
        <w:t>а</w:t>
      </w:r>
      <w:r w:rsidRPr="00596AD3">
        <w:rPr>
          <w:rFonts w:ascii="Verdana" w:eastAsia="Times New Roman" w:hAnsi="Verdana" w:cs="Times New Roman"/>
          <w:iCs/>
          <w:color w:val="000000" w:themeColor="text1"/>
          <w:sz w:val="18"/>
          <w:szCs w:val="18"/>
          <w:lang w:eastAsia="ar-SA"/>
        </w:rPr>
        <w:t xml:space="preserve"> и обеспечить всех его жителей такими телекоммуникационными услугами</w:t>
      </w:r>
      <w:r w:rsidR="00596AD3" w:rsidRPr="00596AD3">
        <w:rPr>
          <w:rFonts w:ascii="Verdana" w:eastAsia="Times New Roman" w:hAnsi="Verdana" w:cs="Times New Roman"/>
          <w:iCs/>
          <w:color w:val="000000" w:themeColor="text1"/>
          <w:sz w:val="18"/>
          <w:szCs w:val="18"/>
          <w:lang w:eastAsia="ar-SA"/>
        </w:rPr>
        <w:t>,</w:t>
      </w:r>
      <w:r w:rsidRPr="00596AD3">
        <w:rPr>
          <w:rFonts w:ascii="Verdana" w:eastAsia="Times New Roman" w:hAnsi="Verdana" w:cs="Times New Roman"/>
          <w:iCs/>
          <w:color w:val="000000" w:themeColor="text1"/>
          <w:sz w:val="18"/>
          <w:szCs w:val="18"/>
          <w:lang w:eastAsia="ar-SA"/>
        </w:rPr>
        <w:t xml:space="preserve"> как цифровое телевидение высокой четкости, IP-телефония, высокоскоростной доступ в сеть Интернет.</w:t>
      </w:r>
    </w:p>
    <w:p w:rsidR="00AB2BE2" w:rsidRPr="00596AD3" w:rsidRDefault="00AB2BE2" w:rsidP="00A15D6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AB2BE2" w:rsidRPr="00596AD3"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96AD3">
        <w:rPr>
          <w:rFonts w:ascii="Verdana" w:eastAsia="Times New Roman" w:hAnsi="Verdana" w:cs="Times New Roman"/>
          <w:iCs/>
          <w:color w:val="000000" w:themeColor="text1"/>
          <w:sz w:val="18"/>
          <w:szCs w:val="18"/>
          <w:lang w:eastAsia="ar-SA"/>
        </w:rPr>
        <w:t>1.</w:t>
      </w:r>
      <w:r w:rsidRPr="00596AD3">
        <w:rPr>
          <w:rFonts w:ascii="Verdana" w:eastAsia="Times New Roman" w:hAnsi="Verdana" w:cs="Times New Roman"/>
          <w:iCs/>
          <w:color w:val="000000" w:themeColor="text1"/>
          <w:sz w:val="18"/>
          <w:szCs w:val="18"/>
          <w:lang w:eastAsia="ar-SA"/>
        </w:rPr>
        <w:tab/>
      </w:r>
      <w:r w:rsidR="00596AD3" w:rsidRPr="00596AD3">
        <w:rPr>
          <w:rFonts w:ascii="Verdana" w:eastAsia="Times New Roman" w:hAnsi="Verdana" w:cs="Times New Roman"/>
          <w:iCs/>
          <w:color w:val="000000" w:themeColor="text1"/>
          <w:sz w:val="18"/>
          <w:szCs w:val="18"/>
          <w:lang w:eastAsia="ar-SA"/>
        </w:rPr>
        <w:t xml:space="preserve">Петренко </w:t>
      </w:r>
      <w:r w:rsidRPr="00596AD3">
        <w:rPr>
          <w:rFonts w:ascii="Verdana" w:eastAsia="Times New Roman" w:hAnsi="Verdana" w:cs="Times New Roman"/>
          <w:iCs/>
          <w:color w:val="000000" w:themeColor="text1"/>
          <w:sz w:val="18"/>
          <w:szCs w:val="18"/>
          <w:lang w:eastAsia="ar-SA"/>
        </w:rPr>
        <w:t>И.И., Убайдуллаев</w:t>
      </w:r>
      <w:r w:rsidR="00596AD3" w:rsidRPr="00596AD3">
        <w:rPr>
          <w:rFonts w:ascii="Verdana" w:eastAsia="Times New Roman" w:hAnsi="Verdana" w:cs="Times New Roman"/>
          <w:iCs/>
          <w:color w:val="000000" w:themeColor="text1"/>
          <w:sz w:val="18"/>
          <w:szCs w:val="18"/>
          <w:lang w:eastAsia="ar-SA"/>
        </w:rPr>
        <w:t xml:space="preserve"> Р.Р., </w:t>
      </w:r>
      <w:r w:rsidRPr="00596AD3">
        <w:rPr>
          <w:rFonts w:ascii="Verdana" w:eastAsia="Times New Roman" w:hAnsi="Verdana" w:cs="Times New Roman"/>
          <w:iCs/>
          <w:color w:val="000000" w:themeColor="text1"/>
          <w:sz w:val="18"/>
          <w:szCs w:val="18"/>
          <w:lang w:eastAsia="ar-SA"/>
        </w:rPr>
        <w:t>Телеком Транспорт</w:t>
      </w:r>
      <w:r w:rsidR="00596AD3" w:rsidRPr="00596AD3">
        <w:rPr>
          <w:rFonts w:ascii="Verdana" w:eastAsia="Times New Roman" w:hAnsi="Verdana" w:cs="Times New Roman"/>
          <w:iCs/>
          <w:color w:val="000000" w:themeColor="text1"/>
          <w:sz w:val="18"/>
          <w:szCs w:val="18"/>
          <w:lang w:eastAsia="ar-SA"/>
        </w:rPr>
        <w:t>.</w:t>
      </w:r>
      <w:r w:rsidRPr="00596AD3">
        <w:rPr>
          <w:rFonts w:ascii="Verdana" w:eastAsia="Times New Roman" w:hAnsi="Verdana" w:cs="Times New Roman"/>
          <w:iCs/>
          <w:color w:val="000000" w:themeColor="text1"/>
          <w:sz w:val="18"/>
          <w:szCs w:val="18"/>
          <w:lang w:eastAsia="ar-SA"/>
        </w:rPr>
        <w:t xml:space="preserve"> Пассивные оптические сети PON</w:t>
      </w:r>
      <w:r w:rsidR="00596AD3" w:rsidRPr="00596AD3">
        <w:rPr>
          <w:rFonts w:ascii="Verdana" w:eastAsia="Times New Roman" w:hAnsi="Verdana" w:cs="Times New Roman"/>
          <w:iCs/>
          <w:color w:val="000000" w:themeColor="text1"/>
          <w:sz w:val="18"/>
          <w:szCs w:val="18"/>
          <w:lang w:eastAsia="ar-SA"/>
        </w:rPr>
        <w:t>.</w:t>
      </w:r>
      <w:r w:rsidRPr="00596AD3">
        <w:rPr>
          <w:rFonts w:ascii="Verdana" w:eastAsia="Times New Roman" w:hAnsi="Verdana" w:cs="Times New Roman"/>
          <w:iCs/>
          <w:color w:val="000000" w:themeColor="text1"/>
          <w:sz w:val="18"/>
          <w:szCs w:val="18"/>
          <w:lang w:eastAsia="ar-SA"/>
        </w:rPr>
        <w:t xml:space="preserve"> </w:t>
      </w:r>
      <w:r w:rsidR="00596AD3" w:rsidRPr="00596AD3">
        <w:rPr>
          <w:rFonts w:ascii="Verdana" w:eastAsia="Times New Roman" w:hAnsi="Verdana" w:cs="Times New Roman"/>
          <w:iCs/>
          <w:color w:val="000000" w:themeColor="text1"/>
          <w:sz w:val="18"/>
          <w:szCs w:val="18"/>
          <w:lang w:eastAsia="ar-SA"/>
        </w:rPr>
        <w:t>Ч</w:t>
      </w:r>
      <w:r w:rsidRPr="00596AD3">
        <w:rPr>
          <w:rFonts w:ascii="Verdana" w:eastAsia="Times New Roman" w:hAnsi="Verdana" w:cs="Times New Roman"/>
          <w:iCs/>
          <w:color w:val="000000" w:themeColor="text1"/>
          <w:sz w:val="18"/>
          <w:szCs w:val="18"/>
          <w:lang w:eastAsia="ar-SA"/>
        </w:rPr>
        <w:t>асть 1. Архитектура и стандарты</w:t>
      </w:r>
      <w:r w:rsidR="00596AD3" w:rsidRPr="00596AD3">
        <w:rPr>
          <w:rFonts w:ascii="Verdana" w:eastAsia="Times New Roman" w:hAnsi="Verdana" w:cs="Times New Roman"/>
          <w:iCs/>
          <w:color w:val="000000" w:themeColor="text1"/>
          <w:sz w:val="18"/>
          <w:szCs w:val="18"/>
          <w:lang w:eastAsia="ar-SA"/>
        </w:rPr>
        <w:t>.</w:t>
      </w:r>
    </w:p>
    <w:p w:rsidR="00AB2BE2" w:rsidRDefault="00AB2BE2" w:rsidP="00265DA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AB2BE2" w:rsidRPr="004237D7" w:rsidRDefault="00AB2BE2" w:rsidP="007152EE">
      <w:pPr>
        <w:pStyle w:val="2"/>
        <w:spacing w:before="0"/>
        <w:jc w:val="center"/>
        <w:rPr>
          <w:rFonts w:ascii="Verdana" w:eastAsia="Times New Roman" w:hAnsi="Verdana" w:cs="Times New Roman"/>
          <w:iCs/>
          <w:color w:val="000000" w:themeColor="text1"/>
          <w:sz w:val="18"/>
          <w:szCs w:val="18"/>
          <w:lang w:eastAsia="ar-SA"/>
        </w:rPr>
      </w:pPr>
      <w:bookmarkStart w:id="30" w:name="_Toc43379635"/>
      <w:r w:rsidRPr="004237D7">
        <w:rPr>
          <w:rFonts w:ascii="Verdana" w:eastAsia="Times New Roman" w:hAnsi="Verdana" w:cs="Times New Roman"/>
          <w:iCs/>
          <w:color w:val="000000" w:themeColor="text1"/>
          <w:sz w:val="18"/>
          <w:szCs w:val="18"/>
          <w:lang w:eastAsia="ar-SA"/>
        </w:rPr>
        <w:lastRenderedPageBreak/>
        <w:t>АНАЛИЗ ПАРАМЕТРОВ РЕЧЕВЫХ СИГНАЛОВ НА ВЫХОДЕ ПЕРВИЧНЫХ КОДЕКОВ</w:t>
      </w:r>
      <w:bookmarkEnd w:id="30"/>
    </w:p>
    <w:p w:rsidR="00AB2BE2" w:rsidRPr="007152EE" w:rsidRDefault="00AB2BE2" w:rsidP="007152EE">
      <w:pPr>
        <w:pStyle w:val="2"/>
        <w:spacing w:before="0"/>
        <w:jc w:val="center"/>
        <w:rPr>
          <w:rFonts w:ascii="Verdana" w:eastAsia="Times New Roman" w:hAnsi="Verdana" w:cs="Times New Roman"/>
          <w:b w:val="0"/>
          <w:iCs/>
          <w:color w:val="000000" w:themeColor="text1"/>
          <w:sz w:val="18"/>
          <w:szCs w:val="18"/>
          <w:lang w:eastAsia="ar-SA"/>
        </w:rPr>
      </w:pPr>
      <w:bookmarkStart w:id="31" w:name="_Toc43379636"/>
      <w:r w:rsidRPr="007152EE">
        <w:rPr>
          <w:rFonts w:ascii="Verdana" w:eastAsia="Times New Roman" w:hAnsi="Verdana" w:cs="Times New Roman"/>
          <w:b w:val="0"/>
          <w:iCs/>
          <w:color w:val="000000" w:themeColor="text1"/>
          <w:sz w:val="18"/>
          <w:szCs w:val="18"/>
          <w:lang w:eastAsia="ar-SA"/>
        </w:rPr>
        <w:t>М.С. Смирнов, Д.А. Буряков</w:t>
      </w:r>
      <w:bookmarkEnd w:id="31"/>
    </w:p>
    <w:p w:rsidR="00AB2BE2" w:rsidRPr="004237D7" w:rsidRDefault="00AB2BE2" w:rsidP="004237D7">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Научный руководитель – Дмитриев В.Т., канд. техн. наук, доцент</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В работе рассматриваются параметры кодеков речевых сигналов, на основании которых выполняется анализ алгоритмов кодировани</w:t>
      </w:r>
      <w:r w:rsidR="004237D7" w:rsidRPr="004237D7">
        <w:rPr>
          <w:rFonts w:ascii="Verdana" w:eastAsia="Times New Roman" w:hAnsi="Verdana" w:cs="Times New Roman"/>
          <w:iCs/>
          <w:color w:val="000000" w:themeColor="text1"/>
          <w:sz w:val="18"/>
          <w:szCs w:val="18"/>
          <w:lang w:eastAsia="ar-SA"/>
        </w:rPr>
        <w:t>я</w:t>
      </w:r>
      <w:r w:rsidRPr="004237D7">
        <w:rPr>
          <w:rFonts w:ascii="Verdana" w:eastAsia="Times New Roman" w:hAnsi="Verdana" w:cs="Times New Roman"/>
          <w:iCs/>
          <w:color w:val="000000" w:themeColor="text1"/>
          <w:sz w:val="18"/>
          <w:szCs w:val="18"/>
          <w:lang w:eastAsia="ar-SA"/>
        </w:rPr>
        <w:t>/декодировани</w:t>
      </w:r>
      <w:r w:rsidR="004237D7" w:rsidRPr="004237D7">
        <w:rPr>
          <w:rFonts w:ascii="Verdana" w:eastAsia="Times New Roman" w:hAnsi="Verdana" w:cs="Times New Roman"/>
          <w:iCs/>
          <w:color w:val="000000" w:themeColor="text1"/>
          <w:sz w:val="18"/>
          <w:szCs w:val="18"/>
          <w:lang w:eastAsia="ar-SA"/>
        </w:rPr>
        <w:t>я</w:t>
      </w:r>
      <w:r w:rsidRPr="004237D7">
        <w:rPr>
          <w:rFonts w:ascii="Verdana" w:eastAsia="Times New Roman" w:hAnsi="Verdana" w:cs="Times New Roman"/>
          <w:iCs/>
          <w:color w:val="000000" w:themeColor="text1"/>
          <w:sz w:val="18"/>
          <w:szCs w:val="18"/>
          <w:lang w:eastAsia="ar-SA"/>
        </w:rPr>
        <w:t>, а также возможности определение кода на выходе первичного кодека речевых сигналов.</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Для формирования кодированных посылок цифровые последовательности разбиваются на кадры, число, состав и длительность символов в которых определяются особенностями кодируемого сигнала (данные, речь, изображение), параметрами кодов, требуемой точностью воспроизведения исходного сигнала и други</w:t>
      </w:r>
      <w:r w:rsidR="004237D7" w:rsidRPr="004237D7">
        <w:rPr>
          <w:rFonts w:ascii="Verdana" w:eastAsia="Times New Roman" w:hAnsi="Verdana" w:cs="Times New Roman"/>
          <w:iCs/>
          <w:color w:val="000000" w:themeColor="text1"/>
          <w:sz w:val="18"/>
          <w:szCs w:val="18"/>
          <w:lang w:eastAsia="ar-SA"/>
        </w:rPr>
        <w:t>ми</w:t>
      </w:r>
      <w:r w:rsidRPr="004237D7">
        <w:rPr>
          <w:rFonts w:ascii="Verdana" w:eastAsia="Times New Roman" w:hAnsi="Verdana" w:cs="Times New Roman"/>
          <w:iCs/>
          <w:color w:val="000000" w:themeColor="text1"/>
          <w:sz w:val="18"/>
          <w:szCs w:val="18"/>
          <w:lang w:eastAsia="ar-SA"/>
        </w:rPr>
        <w:t>. Пользуясь знаниями о составе кадра и основных параметров кодека</w:t>
      </w:r>
      <w:r w:rsidR="004237D7" w:rsidRPr="004237D7">
        <w:rPr>
          <w:rFonts w:ascii="Verdana" w:eastAsia="Times New Roman" w:hAnsi="Verdana" w:cs="Times New Roman"/>
          <w:iCs/>
          <w:color w:val="000000" w:themeColor="text1"/>
          <w:sz w:val="18"/>
          <w:szCs w:val="18"/>
          <w:lang w:eastAsia="ar-SA"/>
        </w:rPr>
        <w:t>,</w:t>
      </w:r>
      <w:r w:rsidRPr="004237D7">
        <w:rPr>
          <w:rFonts w:ascii="Verdana" w:eastAsia="Times New Roman" w:hAnsi="Verdana" w:cs="Times New Roman"/>
          <w:iCs/>
          <w:color w:val="000000" w:themeColor="text1"/>
          <w:sz w:val="18"/>
          <w:szCs w:val="18"/>
          <w:lang w:eastAsia="ar-SA"/>
        </w:rPr>
        <w:t xml:space="preserve"> возможно осуществить анализ кодека речевых сигналов [1]. Для выполнения этой задачи следует выделять основные типы устройств, осуществляющих кодирование/декодирование информации. В зависимости от вида передаваемо</w:t>
      </w:r>
      <w:r w:rsidR="004237D7" w:rsidRPr="004237D7">
        <w:rPr>
          <w:rFonts w:ascii="Verdana" w:eastAsia="Times New Roman" w:hAnsi="Verdana" w:cs="Times New Roman"/>
          <w:iCs/>
          <w:color w:val="000000" w:themeColor="text1"/>
          <w:sz w:val="18"/>
          <w:szCs w:val="18"/>
          <w:lang w:eastAsia="ar-SA"/>
        </w:rPr>
        <w:t>й информации в первичном кодере</w:t>
      </w:r>
      <w:r w:rsidRPr="004237D7">
        <w:rPr>
          <w:rFonts w:ascii="Verdana" w:eastAsia="Times New Roman" w:hAnsi="Verdana" w:cs="Times New Roman"/>
          <w:iCs/>
          <w:color w:val="000000" w:themeColor="text1"/>
          <w:sz w:val="18"/>
          <w:szCs w:val="18"/>
          <w:lang w:eastAsia="ar-SA"/>
        </w:rPr>
        <w:t xml:space="preserve"> кодеки подразделяют на следующие виды: кодеки формы, вокодеры, липредеры.</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Кодеки формы имеют невысокие показатели помехоустойчивости. Поэтому данный алгоритм рекомендуется использовать в качестве метода предварительного аналого-цифрового преобразования речевых сигналов. В вокодерах анализ речи, как правило, основан на оценке частоты основного тона и спектральной окраски сонограмм. Отрезки глухой речи при моделировании заменяют спектрально окрашенным шумом. В таких устройствах по данным с выхода первичного кодека возможно осуществить его анализ. В липридерах передаются коэффициенты кратковременного и долговременного предсказания, а также код, полученный в вектор-кодовой книге для сигнала остатка.</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В качестве примера кодеков можно привести пример кодек кодирования источника звукового вещания – Musicam [2]. Для разных частот выборки состав кадра меняется. Данные подаются анализу и могут быть использованы в качестве систем определения кодека.</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Также рассмотрены кодеки на основе представления Хургина – Яковлева [3]. Анализ данных кодеков вызывает затруднение. Причин</w:t>
      </w:r>
      <w:r w:rsidR="004237D7" w:rsidRPr="004237D7">
        <w:rPr>
          <w:rFonts w:ascii="Verdana" w:eastAsia="Times New Roman" w:hAnsi="Verdana" w:cs="Times New Roman"/>
          <w:iCs/>
          <w:color w:val="000000" w:themeColor="text1"/>
          <w:sz w:val="18"/>
          <w:szCs w:val="18"/>
          <w:lang w:eastAsia="ar-SA"/>
        </w:rPr>
        <w:t>ой</w:t>
      </w:r>
      <w:r w:rsidRPr="004237D7">
        <w:rPr>
          <w:rFonts w:ascii="Verdana" w:eastAsia="Times New Roman" w:hAnsi="Verdana" w:cs="Times New Roman"/>
          <w:iCs/>
          <w:color w:val="000000" w:themeColor="text1"/>
          <w:sz w:val="18"/>
          <w:szCs w:val="18"/>
          <w:lang w:eastAsia="ar-SA"/>
        </w:rPr>
        <w:t xml:space="preserve"> этому является применени</w:t>
      </w:r>
      <w:r w:rsidR="004237D7" w:rsidRPr="004237D7">
        <w:rPr>
          <w:rFonts w:ascii="Verdana" w:eastAsia="Times New Roman" w:hAnsi="Verdana" w:cs="Times New Roman"/>
          <w:iCs/>
          <w:color w:val="000000" w:themeColor="text1"/>
          <w:sz w:val="18"/>
          <w:szCs w:val="18"/>
          <w:lang w:eastAsia="ar-SA"/>
        </w:rPr>
        <w:t>е</w:t>
      </w:r>
      <w:r w:rsidRPr="004237D7">
        <w:rPr>
          <w:rFonts w:ascii="Verdana" w:eastAsia="Times New Roman" w:hAnsi="Verdana" w:cs="Times New Roman"/>
          <w:iCs/>
          <w:color w:val="000000" w:themeColor="text1"/>
          <w:sz w:val="18"/>
          <w:szCs w:val="18"/>
          <w:lang w:eastAsia="ar-SA"/>
        </w:rPr>
        <w:t xml:space="preserve"> алгоритмов маскирования и перемешивания отсчетов сигнала и производной.</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B2BE2" w:rsidRPr="004237D7" w:rsidRDefault="00AB2BE2" w:rsidP="00AB2BE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Библиографический список</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1. Шелухин О.И., Лукьянцев Н.Ф. Цифровая обработка и передача речи. М.: Радио и связь, 2000. – С. 116 – 119.</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lastRenderedPageBreak/>
        <w:t>2. Леонович Г.И., Логвинов Л.М. Космические и наземные системы радиосвязи и сети телерадиовещания. – Самара; изд-в</w:t>
      </w:r>
      <w:r w:rsidR="004237D7" w:rsidRPr="004237D7">
        <w:rPr>
          <w:rFonts w:ascii="Verdana" w:eastAsia="Times New Roman" w:hAnsi="Verdana" w:cs="Times New Roman"/>
          <w:iCs/>
          <w:color w:val="000000" w:themeColor="text1"/>
          <w:sz w:val="18"/>
          <w:szCs w:val="18"/>
          <w:lang w:eastAsia="ar-SA"/>
        </w:rPr>
        <w:t>о Самарского научного центр РАН,</w:t>
      </w:r>
      <w:r w:rsidRPr="004237D7">
        <w:rPr>
          <w:rFonts w:ascii="Verdana" w:eastAsia="Times New Roman" w:hAnsi="Verdana" w:cs="Times New Roman"/>
          <w:iCs/>
          <w:color w:val="000000" w:themeColor="text1"/>
          <w:sz w:val="18"/>
          <w:szCs w:val="18"/>
          <w:lang w:eastAsia="ar-SA"/>
        </w:rPr>
        <w:t xml:space="preserve"> 2008. – С. 48-62.</w:t>
      </w:r>
    </w:p>
    <w:p w:rsidR="00AB2BE2" w:rsidRPr="004237D7" w:rsidRDefault="00AB2BE2" w:rsidP="00AB2BE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237D7">
        <w:rPr>
          <w:rFonts w:ascii="Verdana" w:eastAsia="Times New Roman" w:hAnsi="Verdana" w:cs="Times New Roman"/>
          <w:iCs/>
          <w:color w:val="000000" w:themeColor="text1"/>
          <w:sz w:val="18"/>
          <w:szCs w:val="18"/>
          <w:lang w:eastAsia="ar-SA"/>
        </w:rPr>
        <w:t>3. Дмитриев В.Т. Помехоустойчивость кодеков речи на основе алгоритма Хургина – Яковлева /</w:t>
      </w:r>
      <w:r w:rsidR="004237D7" w:rsidRPr="004237D7">
        <w:rPr>
          <w:rFonts w:ascii="Verdana" w:eastAsia="Times New Roman" w:hAnsi="Verdana" w:cs="Times New Roman"/>
          <w:iCs/>
          <w:color w:val="000000" w:themeColor="text1"/>
          <w:sz w:val="18"/>
          <w:szCs w:val="18"/>
          <w:lang w:eastAsia="ar-SA"/>
        </w:rPr>
        <w:t>/</w:t>
      </w:r>
      <w:r w:rsidRPr="004237D7">
        <w:rPr>
          <w:rFonts w:ascii="Verdana" w:eastAsia="Times New Roman" w:hAnsi="Verdana" w:cs="Times New Roman"/>
          <w:iCs/>
          <w:color w:val="000000" w:themeColor="text1"/>
          <w:sz w:val="18"/>
          <w:szCs w:val="18"/>
          <w:lang w:eastAsia="ar-SA"/>
        </w:rPr>
        <w:t xml:space="preserve"> Вестник РГРТА</w:t>
      </w:r>
      <w:r w:rsidR="004237D7" w:rsidRPr="004237D7">
        <w:rPr>
          <w:rFonts w:ascii="Verdana" w:eastAsia="Times New Roman" w:hAnsi="Verdana" w:cs="Times New Roman"/>
          <w:iCs/>
          <w:color w:val="000000" w:themeColor="text1"/>
          <w:sz w:val="18"/>
          <w:szCs w:val="18"/>
          <w:lang w:eastAsia="ar-SA"/>
        </w:rPr>
        <w:t>. Вып. №12.</w:t>
      </w:r>
      <w:r w:rsidRPr="004237D7">
        <w:rPr>
          <w:rFonts w:ascii="Verdana" w:eastAsia="Times New Roman" w:hAnsi="Verdana" w:cs="Times New Roman"/>
          <w:iCs/>
          <w:color w:val="000000" w:themeColor="text1"/>
          <w:sz w:val="18"/>
          <w:szCs w:val="18"/>
          <w:lang w:eastAsia="ar-SA"/>
        </w:rPr>
        <w:t xml:space="preserve"> 2003</w:t>
      </w:r>
      <w:r w:rsidR="004237D7" w:rsidRPr="004237D7">
        <w:rPr>
          <w:rFonts w:ascii="Verdana" w:eastAsia="Times New Roman" w:hAnsi="Verdana" w:cs="Times New Roman"/>
          <w:iCs/>
          <w:color w:val="000000" w:themeColor="text1"/>
          <w:sz w:val="18"/>
          <w:szCs w:val="18"/>
          <w:lang w:eastAsia="ar-SA"/>
        </w:rPr>
        <w:t>.</w:t>
      </w:r>
      <w:r w:rsidRPr="004237D7">
        <w:rPr>
          <w:rFonts w:ascii="Verdana" w:eastAsia="Times New Roman" w:hAnsi="Verdana" w:cs="Times New Roman"/>
          <w:iCs/>
          <w:color w:val="000000" w:themeColor="text1"/>
          <w:sz w:val="18"/>
          <w:szCs w:val="18"/>
          <w:lang w:eastAsia="ar-SA"/>
        </w:rPr>
        <w:t xml:space="preserve"> – С. 133 – 136.</w:t>
      </w:r>
    </w:p>
    <w:p w:rsidR="00AB2BE2" w:rsidRDefault="00AB2BE2" w:rsidP="005A2569">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5A2569" w:rsidRPr="00C13B9A" w:rsidRDefault="005A2569" w:rsidP="007152EE">
      <w:pPr>
        <w:pStyle w:val="2"/>
        <w:spacing w:before="0"/>
        <w:jc w:val="center"/>
        <w:rPr>
          <w:rFonts w:ascii="Verdana" w:eastAsia="Times New Roman" w:hAnsi="Verdana" w:cs="Times New Roman"/>
          <w:iCs/>
          <w:color w:val="000000" w:themeColor="text1"/>
          <w:sz w:val="18"/>
          <w:szCs w:val="18"/>
          <w:lang w:eastAsia="ar-SA"/>
        </w:rPr>
      </w:pPr>
      <w:bookmarkStart w:id="32" w:name="_Toc43379637"/>
      <w:r w:rsidRPr="00C13B9A">
        <w:rPr>
          <w:rFonts w:ascii="Verdana" w:eastAsia="Times New Roman" w:hAnsi="Verdana" w:cs="Times New Roman"/>
          <w:iCs/>
          <w:color w:val="000000" w:themeColor="text1"/>
          <w:sz w:val="18"/>
          <w:szCs w:val="18"/>
          <w:lang w:eastAsia="ar-SA"/>
        </w:rPr>
        <w:t>ИЗМЕРИТЕЛЬ МГНОВЕННОЙ ЧАСТОТЫ ПРИНИМАЕМОГО РАДИОЛОКАЦИОННОГО СИГНАЛА</w:t>
      </w:r>
      <w:bookmarkEnd w:id="32"/>
    </w:p>
    <w:p w:rsidR="005A2569" w:rsidRPr="007152EE" w:rsidRDefault="005A2569" w:rsidP="007152EE">
      <w:pPr>
        <w:pStyle w:val="2"/>
        <w:spacing w:before="0"/>
        <w:jc w:val="center"/>
        <w:rPr>
          <w:rFonts w:ascii="Verdana" w:eastAsia="Times New Roman" w:hAnsi="Verdana" w:cs="Times New Roman"/>
          <w:b w:val="0"/>
          <w:iCs/>
          <w:color w:val="000000" w:themeColor="text1"/>
          <w:sz w:val="18"/>
          <w:szCs w:val="18"/>
          <w:lang w:eastAsia="ar-SA"/>
        </w:rPr>
      </w:pPr>
      <w:bookmarkStart w:id="33" w:name="_Toc43379638"/>
      <w:r w:rsidRPr="007152EE">
        <w:rPr>
          <w:rFonts w:ascii="Verdana" w:eastAsia="Times New Roman" w:hAnsi="Verdana" w:cs="Times New Roman"/>
          <w:b w:val="0"/>
          <w:iCs/>
          <w:color w:val="000000" w:themeColor="text1"/>
          <w:sz w:val="18"/>
          <w:szCs w:val="18"/>
          <w:lang w:eastAsia="ar-SA"/>
        </w:rPr>
        <w:t>Д.В Козочкин</w:t>
      </w:r>
      <w:bookmarkEnd w:id="33"/>
    </w:p>
    <w:p w:rsidR="005A2569" w:rsidRPr="00C13B9A" w:rsidRDefault="005A2569" w:rsidP="005A256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C13B9A">
        <w:rPr>
          <w:rFonts w:ascii="Verdana" w:eastAsia="Times New Roman" w:hAnsi="Verdana" w:cs="Times New Roman"/>
          <w:iCs/>
          <w:color w:val="000000" w:themeColor="text1"/>
          <w:sz w:val="18"/>
          <w:szCs w:val="18"/>
          <w:lang w:eastAsia="ar-SA"/>
        </w:rPr>
        <w:t>Научный руководитель – Мамаев Ю.Н., канд. техн. наук, доцент</w:t>
      </w:r>
    </w:p>
    <w:p w:rsidR="005A2569" w:rsidRPr="00C13B9A" w:rsidRDefault="005A2569" w:rsidP="005A256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5A2569" w:rsidRPr="00C13B9A"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13B9A">
        <w:rPr>
          <w:rFonts w:ascii="Verdana" w:eastAsia="Times New Roman" w:hAnsi="Verdana" w:cs="Times New Roman"/>
          <w:iCs/>
          <w:color w:val="000000" w:themeColor="text1"/>
          <w:sz w:val="18"/>
          <w:szCs w:val="18"/>
          <w:lang w:eastAsia="ar-SA"/>
        </w:rPr>
        <w:t>В системах радиотехнической разведки и радиоконтроля используются специальные технические средства для обнаружения радиосигналов и измерения их параметров. К этим инструментам предъявляются очень жесткие требования по ширине рабочего частотного диапазона, времени обработки, весу, габаритам и энергопотреблению. Одним из видов таких радиоприемников являются приемники для мгновенного измерения частоты (МИЧ).</w:t>
      </w:r>
    </w:p>
    <w:p w:rsidR="005A2569" w:rsidRPr="00C13B9A"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13B9A">
        <w:rPr>
          <w:rFonts w:ascii="Verdana" w:eastAsia="Times New Roman" w:hAnsi="Verdana" w:cs="Times New Roman"/>
          <w:iCs/>
          <w:color w:val="000000" w:themeColor="text1"/>
          <w:sz w:val="18"/>
          <w:szCs w:val="18"/>
          <w:lang w:eastAsia="ar-SA"/>
        </w:rPr>
        <w:t>Методы и приемники мгновенного измерения частоты, которые активно развиваются с 60-х годов 20</w:t>
      </w:r>
      <w:r w:rsidR="00C13B9A" w:rsidRPr="00C13B9A">
        <w:rPr>
          <w:rFonts w:ascii="Verdana" w:eastAsia="Times New Roman" w:hAnsi="Verdana" w:cs="Times New Roman"/>
          <w:iCs/>
          <w:color w:val="000000" w:themeColor="text1"/>
          <w:sz w:val="18"/>
          <w:szCs w:val="18"/>
          <w:lang w:eastAsia="ar-SA"/>
        </w:rPr>
        <w:t>-го</w:t>
      </w:r>
      <w:r w:rsidRPr="00C13B9A">
        <w:rPr>
          <w:rFonts w:ascii="Verdana" w:eastAsia="Times New Roman" w:hAnsi="Verdana" w:cs="Times New Roman"/>
          <w:iCs/>
          <w:color w:val="000000" w:themeColor="text1"/>
          <w:sz w:val="18"/>
          <w:szCs w:val="18"/>
          <w:lang w:eastAsia="ar-SA"/>
        </w:rPr>
        <w:t xml:space="preserve"> века, позволяют измерять несущую частоту высокочастотного радиосигнала за очень короткое время – несколько десятков наносекунд. В течение длительного времени для мгновенного измерения частоты использовались приемники с традиционной структурой. Основные операции были выполнены в аналоговой форме</w:t>
      </w:r>
    </w:p>
    <w:p w:rsidR="005A2569" w:rsidRPr="00C13B9A"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13B9A">
        <w:rPr>
          <w:rFonts w:ascii="Verdana" w:eastAsia="Times New Roman" w:hAnsi="Verdana" w:cs="Times New Roman"/>
          <w:iCs/>
          <w:color w:val="000000" w:themeColor="text1"/>
          <w:sz w:val="18"/>
          <w:szCs w:val="18"/>
          <w:lang w:eastAsia="ar-SA"/>
        </w:rPr>
        <w:t>Но чтобы расширить частотный диапазон, необходимо уменьшить время задержки, что снижает точность и разрешение приемника</w:t>
      </w:r>
      <w:r w:rsidR="00C13B9A" w:rsidRPr="00C13B9A">
        <w:rPr>
          <w:rFonts w:ascii="Verdana" w:eastAsia="Times New Roman" w:hAnsi="Verdana" w:cs="Times New Roman"/>
          <w:iCs/>
          <w:color w:val="000000" w:themeColor="text1"/>
          <w:sz w:val="18"/>
          <w:szCs w:val="18"/>
          <w:lang w:eastAsia="ar-SA"/>
        </w:rPr>
        <w:t>.</w:t>
      </w:r>
      <w:r w:rsidRPr="00C13B9A">
        <w:rPr>
          <w:rFonts w:ascii="Verdana" w:eastAsia="Times New Roman" w:hAnsi="Verdana" w:cs="Times New Roman"/>
          <w:iCs/>
          <w:color w:val="000000" w:themeColor="text1"/>
          <w:sz w:val="18"/>
          <w:szCs w:val="18"/>
          <w:lang w:eastAsia="ar-SA"/>
        </w:rPr>
        <w:t xml:space="preserve"> Преодоление этого противоречия возможно за счет многоканальных приемников, используемых для измерения различных областей диапазона. </w:t>
      </w:r>
    </w:p>
    <w:p w:rsidR="005A2569" w:rsidRPr="00C13B9A"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13B9A">
        <w:rPr>
          <w:rFonts w:ascii="Verdana" w:eastAsia="Times New Roman" w:hAnsi="Verdana" w:cs="Times New Roman"/>
          <w:iCs/>
          <w:color w:val="000000" w:themeColor="text1"/>
          <w:sz w:val="18"/>
          <w:szCs w:val="18"/>
          <w:lang w:eastAsia="ar-SA"/>
        </w:rPr>
        <w:t xml:space="preserve">Как правило, системы, которые позволяют строить широкополосные и точные частотомеры на основе аналоговых принципов, очень сложны и приводят к созданию относительно больших и объемных устройств. Поэтому основным направлением развития МИЧ приемников является использование цифровых методов. </w:t>
      </w:r>
    </w:p>
    <w:p w:rsidR="00AB2BE2" w:rsidRDefault="00AB2BE2" w:rsidP="00265DA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5A2569" w:rsidRPr="007A0665" w:rsidRDefault="005A2569" w:rsidP="007152EE">
      <w:pPr>
        <w:pStyle w:val="2"/>
        <w:spacing w:before="0"/>
        <w:jc w:val="center"/>
        <w:rPr>
          <w:rFonts w:ascii="Verdana" w:eastAsia="Times New Roman" w:hAnsi="Verdana" w:cs="Times New Roman"/>
          <w:iCs/>
          <w:color w:val="000000" w:themeColor="text1"/>
          <w:sz w:val="18"/>
          <w:szCs w:val="18"/>
          <w:lang w:eastAsia="ar-SA"/>
        </w:rPr>
      </w:pPr>
      <w:bookmarkStart w:id="34" w:name="_Toc43379639"/>
      <w:r w:rsidRPr="007A0665">
        <w:rPr>
          <w:rFonts w:ascii="Verdana" w:eastAsia="Times New Roman" w:hAnsi="Verdana" w:cs="Times New Roman"/>
          <w:iCs/>
          <w:color w:val="000000" w:themeColor="text1"/>
          <w:sz w:val="18"/>
          <w:szCs w:val="18"/>
          <w:lang w:eastAsia="ar-SA"/>
        </w:rPr>
        <w:t>ИССЛЕДОВАНИЕ ТЕПЛОВЫХ ПОТЕРЬ В КОММУНАЛЬНОМ ХОЗЯЙСТВЕ ПРИ ПОМОЩИ ТЕПЛОВИЗИОННОГО ПРИБОРА</w:t>
      </w:r>
      <w:bookmarkEnd w:id="34"/>
    </w:p>
    <w:p w:rsidR="005A2569" w:rsidRPr="007152EE" w:rsidRDefault="005A2569" w:rsidP="007152EE">
      <w:pPr>
        <w:pStyle w:val="2"/>
        <w:spacing w:before="0"/>
        <w:jc w:val="center"/>
        <w:rPr>
          <w:rFonts w:ascii="Verdana" w:eastAsia="Times New Roman" w:hAnsi="Verdana" w:cs="Times New Roman"/>
          <w:b w:val="0"/>
          <w:iCs/>
          <w:color w:val="000000" w:themeColor="text1"/>
          <w:sz w:val="18"/>
          <w:szCs w:val="18"/>
          <w:lang w:eastAsia="ar-SA"/>
        </w:rPr>
      </w:pPr>
      <w:bookmarkStart w:id="35" w:name="_Toc43379640"/>
      <w:r w:rsidRPr="007152EE">
        <w:rPr>
          <w:rFonts w:ascii="Verdana" w:eastAsia="Times New Roman" w:hAnsi="Verdana" w:cs="Times New Roman"/>
          <w:b w:val="0"/>
          <w:iCs/>
          <w:color w:val="000000" w:themeColor="text1"/>
          <w:sz w:val="18"/>
          <w:szCs w:val="18"/>
          <w:lang w:eastAsia="ar-SA"/>
        </w:rPr>
        <w:t>М.Р. Фошина</w:t>
      </w:r>
      <w:bookmarkEnd w:id="35"/>
    </w:p>
    <w:p w:rsidR="005A2569" w:rsidRPr="007A0665" w:rsidRDefault="005A2569" w:rsidP="005A256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Научный руководитель –</w:t>
      </w:r>
      <w:r w:rsidR="00BF782C" w:rsidRPr="007A0665">
        <w:rPr>
          <w:rFonts w:ascii="Verdana" w:eastAsia="Times New Roman" w:hAnsi="Verdana" w:cs="Times New Roman"/>
          <w:iCs/>
          <w:color w:val="000000" w:themeColor="text1"/>
          <w:sz w:val="18"/>
          <w:szCs w:val="18"/>
          <w:lang w:eastAsia="ar-SA"/>
        </w:rPr>
        <w:t xml:space="preserve"> </w:t>
      </w:r>
      <w:r w:rsidRPr="007A0665">
        <w:rPr>
          <w:rFonts w:ascii="Verdana" w:eastAsia="Times New Roman" w:hAnsi="Verdana" w:cs="Times New Roman"/>
          <w:iCs/>
          <w:color w:val="000000" w:themeColor="text1"/>
          <w:sz w:val="18"/>
          <w:szCs w:val="18"/>
          <w:lang w:eastAsia="ar-SA"/>
        </w:rPr>
        <w:t>Андреев</w:t>
      </w:r>
      <w:r w:rsidR="00BF782C" w:rsidRPr="007A0665">
        <w:rPr>
          <w:rFonts w:ascii="Verdana" w:eastAsia="Times New Roman" w:hAnsi="Verdana" w:cs="Times New Roman"/>
          <w:iCs/>
          <w:color w:val="000000" w:themeColor="text1"/>
          <w:sz w:val="18"/>
          <w:szCs w:val="18"/>
          <w:lang w:eastAsia="ar-SA"/>
        </w:rPr>
        <w:t xml:space="preserve"> В.Г.</w:t>
      </w:r>
      <w:r w:rsidRPr="007A0665">
        <w:rPr>
          <w:rFonts w:ascii="Verdana" w:eastAsia="Times New Roman" w:hAnsi="Verdana" w:cs="Times New Roman"/>
          <w:iCs/>
          <w:color w:val="000000" w:themeColor="text1"/>
          <w:sz w:val="18"/>
          <w:szCs w:val="18"/>
          <w:lang w:eastAsia="ar-SA"/>
        </w:rPr>
        <w:t>, д-р техн.наук, профессор</w:t>
      </w:r>
    </w:p>
    <w:p w:rsidR="005A2569" w:rsidRPr="007A0665"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A2569" w:rsidRPr="007A0665"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 xml:space="preserve">Решение задачи исследования тепловых потерь обеспечивают тепловизионные приборы, при помощи которых можно получить </w:t>
      </w:r>
      <w:r w:rsidRPr="007A0665">
        <w:rPr>
          <w:rFonts w:ascii="Verdana" w:eastAsia="Times New Roman" w:hAnsi="Verdana" w:cs="Times New Roman"/>
          <w:iCs/>
          <w:color w:val="000000" w:themeColor="text1"/>
          <w:sz w:val="18"/>
          <w:szCs w:val="18"/>
          <w:lang w:eastAsia="ar-SA"/>
        </w:rPr>
        <w:lastRenderedPageBreak/>
        <w:t>целостную картину о состоянии исследуемого объекта. ИК-камеры широко используются во всем мире в различных областях, например в микроэлектронике, автомобилестроении, проверки качества материалов, производстве бумаги и других. Значительно упрощает контроль за отопительной системой применени</w:t>
      </w:r>
      <w:r w:rsidR="00BF782C" w:rsidRPr="007A0665">
        <w:rPr>
          <w:rFonts w:ascii="Verdana" w:eastAsia="Times New Roman" w:hAnsi="Verdana" w:cs="Times New Roman"/>
          <w:iCs/>
          <w:color w:val="000000" w:themeColor="text1"/>
          <w:sz w:val="18"/>
          <w:szCs w:val="18"/>
          <w:lang w:eastAsia="ar-SA"/>
        </w:rPr>
        <w:t>я</w:t>
      </w:r>
      <w:r w:rsidRPr="007A0665">
        <w:rPr>
          <w:rFonts w:ascii="Verdana" w:eastAsia="Times New Roman" w:hAnsi="Verdana" w:cs="Times New Roman"/>
          <w:iCs/>
          <w:color w:val="000000" w:themeColor="text1"/>
          <w:sz w:val="18"/>
          <w:szCs w:val="18"/>
          <w:lang w:eastAsia="ar-SA"/>
        </w:rPr>
        <w:t xml:space="preserve"> тепловизора, поскольку он позволяет представить информацию об объекте в режиме онлайн, что очень важно при обнаружении дефектов в системе. </w:t>
      </w:r>
    </w:p>
    <w:p w:rsidR="005A2569" w:rsidRPr="007A0665"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Применение тепловизоров даёт возможность сэкономить время, необходимое на выявление мест расположения, участков ограждающих конструкций с повышенными тепловыми потерями</w:t>
      </w:r>
      <w:r w:rsidR="00BF782C" w:rsidRPr="007A0665">
        <w:rPr>
          <w:rFonts w:ascii="Verdana" w:eastAsia="Times New Roman" w:hAnsi="Verdana" w:cs="Times New Roman"/>
          <w:iCs/>
          <w:color w:val="000000" w:themeColor="text1"/>
          <w:sz w:val="18"/>
          <w:szCs w:val="18"/>
          <w:lang w:eastAsia="ar-SA"/>
        </w:rPr>
        <w:t>,</w:t>
      </w:r>
      <w:r w:rsidRPr="007A0665">
        <w:rPr>
          <w:rFonts w:ascii="Verdana" w:eastAsia="Times New Roman" w:hAnsi="Verdana" w:cs="Times New Roman"/>
          <w:iCs/>
          <w:color w:val="000000" w:themeColor="text1"/>
          <w:sz w:val="18"/>
          <w:szCs w:val="18"/>
          <w:lang w:eastAsia="ar-SA"/>
        </w:rPr>
        <w:t xml:space="preserve"> и существенно упростить решение таких задач</w:t>
      </w:r>
      <w:r w:rsidR="00BF782C" w:rsidRPr="007A0665">
        <w:rPr>
          <w:rFonts w:ascii="Verdana" w:eastAsia="Times New Roman" w:hAnsi="Verdana" w:cs="Times New Roman"/>
          <w:iCs/>
          <w:color w:val="000000" w:themeColor="text1"/>
          <w:sz w:val="18"/>
          <w:szCs w:val="18"/>
          <w:lang w:eastAsia="ar-SA"/>
        </w:rPr>
        <w:t>,</w:t>
      </w:r>
      <w:r w:rsidRPr="007A0665">
        <w:rPr>
          <w:rFonts w:ascii="Verdana" w:eastAsia="Times New Roman" w:hAnsi="Verdana" w:cs="Times New Roman"/>
          <w:iCs/>
          <w:color w:val="000000" w:themeColor="text1"/>
          <w:sz w:val="18"/>
          <w:szCs w:val="18"/>
          <w:lang w:eastAsia="ar-SA"/>
        </w:rPr>
        <w:t xml:space="preserve"> как: оценка качества монтажа и проектирования новых зданий; определение целесообразности, объёма и сроков профилактического </w:t>
      </w:r>
      <w:r w:rsidR="00BF782C" w:rsidRPr="007A0665">
        <w:rPr>
          <w:rFonts w:ascii="Verdana" w:eastAsia="Times New Roman" w:hAnsi="Verdana" w:cs="Times New Roman"/>
          <w:iCs/>
          <w:color w:val="000000" w:themeColor="text1"/>
          <w:sz w:val="18"/>
          <w:szCs w:val="18"/>
          <w:lang w:eastAsia="ar-SA"/>
        </w:rPr>
        <w:t>или капитального ремонтов здания</w:t>
      </w:r>
      <w:r w:rsidRPr="007A0665">
        <w:rPr>
          <w:rFonts w:ascii="Verdana" w:eastAsia="Times New Roman" w:hAnsi="Verdana" w:cs="Times New Roman"/>
          <w:iCs/>
          <w:color w:val="000000" w:themeColor="text1"/>
          <w:sz w:val="18"/>
          <w:szCs w:val="18"/>
          <w:lang w:eastAsia="ar-SA"/>
        </w:rPr>
        <w:t xml:space="preserve"> путём оценки степени дефектности и состояния отдельных его элементов; контроль за уровнем тепловых потерь через отдельные элементы зданий и сооружений.</w:t>
      </w:r>
    </w:p>
    <w:p w:rsidR="005A2569" w:rsidRPr="007A0665"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При сравнении ИК</w:t>
      </w:r>
      <w:r w:rsidR="007A0665" w:rsidRPr="007A0665">
        <w:rPr>
          <w:rFonts w:ascii="Verdana" w:eastAsia="Times New Roman" w:hAnsi="Verdana" w:cs="Times New Roman"/>
          <w:iCs/>
          <w:color w:val="000000" w:themeColor="text1"/>
          <w:sz w:val="18"/>
          <w:szCs w:val="18"/>
          <w:lang w:eastAsia="ar-SA"/>
        </w:rPr>
        <w:t xml:space="preserve"> </w:t>
      </w:r>
      <w:r w:rsidRPr="007A0665">
        <w:rPr>
          <w:rFonts w:ascii="Verdana" w:eastAsia="Times New Roman" w:hAnsi="Verdana" w:cs="Times New Roman"/>
          <w:iCs/>
          <w:color w:val="000000" w:themeColor="text1"/>
          <w:sz w:val="18"/>
          <w:szCs w:val="18"/>
          <w:lang w:eastAsia="ar-SA"/>
        </w:rPr>
        <w:t>-</w:t>
      </w:r>
      <w:r w:rsidR="007A0665" w:rsidRPr="007A0665">
        <w:rPr>
          <w:rFonts w:ascii="Verdana" w:eastAsia="Times New Roman" w:hAnsi="Verdana" w:cs="Times New Roman"/>
          <w:iCs/>
          <w:color w:val="000000" w:themeColor="text1"/>
          <w:sz w:val="18"/>
          <w:szCs w:val="18"/>
          <w:lang w:eastAsia="ar-SA"/>
        </w:rPr>
        <w:t xml:space="preserve"> </w:t>
      </w:r>
      <w:r w:rsidRPr="007A0665">
        <w:rPr>
          <w:rFonts w:ascii="Verdana" w:eastAsia="Times New Roman" w:hAnsi="Verdana" w:cs="Times New Roman"/>
          <w:iCs/>
          <w:color w:val="000000" w:themeColor="text1"/>
          <w:sz w:val="18"/>
          <w:szCs w:val="18"/>
          <w:lang w:eastAsia="ar-SA"/>
        </w:rPr>
        <w:t>термометров и тепловизионных камер известно, что ИК термометр не подходит для измерения температуры на больших участках или температуры деталей (из-за этого можно пропустить детали, которые находятся в состоянии, близком к отказу</w:t>
      </w:r>
      <w:r w:rsidR="007A0665" w:rsidRPr="007A0665">
        <w:rPr>
          <w:rFonts w:ascii="Verdana" w:eastAsia="Times New Roman" w:hAnsi="Verdana" w:cs="Times New Roman"/>
          <w:iCs/>
          <w:color w:val="000000" w:themeColor="text1"/>
          <w:sz w:val="18"/>
          <w:szCs w:val="18"/>
          <w:lang w:eastAsia="ar-SA"/>
        </w:rPr>
        <w:t>,</w:t>
      </w:r>
      <w:r w:rsidRPr="007A0665">
        <w:rPr>
          <w:rFonts w:ascii="Verdana" w:eastAsia="Times New Roman" w:hAnsi="Verdana" w:cs="Times New Roman"/>
          <w:iCs/>
          <w:color w:val="000000" w:themeColor="text1"/>
          <w:sz w:val="18"/>
          <w:szCs w:val="18"/>
          <w:lang w:eastAsia="ar-SA"/>
        </w:rPr>
        <w:t xml:space="preserve"> и те, которым требуется ремонт). Тепловизионной камерой FLIR можно сканировать сразу целые системы, агрегаты, никогда не пропуская даже самые непрогретые их участки [1, 2].</w:t>
      </w:r>
    </w:p>
    <w:p w:rsidR="005A2569" w:rsidRPr="007A0665"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При исследовании тепловых потерь в коммунальном хозяйстве при помощи тепловизионного прибора обеспечивается более быстрое, удобное и точное обнаружение проблем, так как тепловизионные камеры сканируют детали, фрагменты изображения, проводя мгновенную диагностику и обнаруживая все существующие неисправности в тепловой изоляции.</w:t>
      </w:r>
    </w:p>
    <w:p w:rsidR="005A2569" w:rsidRPr="007A0665" w:rsidRDefault="007A0665"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Pr>
          <w:rFonts w:ascii="Verdana" w:eastAsia="Times New Roman" w:hAnsi="Verdana" w:cs="Times New Roman"/>
          <w:iCs/>
          <w:color w:val="000000" w:themeColor="text1"/>
          <w:sz w:val="18"/>
          <w:szCs w:val="18"/>
          <w:lang w:eastAsia="ar-SA"/>
        </w:rPr>
        <w:t>ИК-</w:t>
      </w:r>
      <w:r w:rsidR="005A2569" w:rsidRPr="007A0665">
        <w:rPr>
          <w:rFonts w:ascii="Verdana" w:eastAsia="Times New Roman" w:hAnsi="Verdana" w:cs="Times New Roman"/>
          <w:iCs/>
          <w:color w:val="000000" w:themeColor="text1"/>
          <w:sz w:val="18"/>
          <w:szCs w:val="18"/>
          <w:lang w:eastAsia="ar-SA"/>
        </w:rPr>
        <w:t>система позволяет при помощи тепловизионных приборов регистрировать тепловое излучение в средней и дальней ИК</w:t>
      </w:r>
      <w:r w:rsidRPr="007A0665">
        <w:rPr>
          <w:rFonts w:ascii="Verdana" w:eastAsia="Times New Roman" w:hAnsi="Verdana" w:cs="Times New Roman"/>
          <w:iCs/>
          <w:color w:val="000000" w:themeColor="text1"/>
          <w:sz w:val="18"/>
          <w:szCs w:val="18"/>
          <w:lang w:eastAsia="ar-SA"/>
        </w:rPr>
        <w:t>-</w:t>
      </w:r>
      <w:r w:rsidR="005A2569" w:rsidRPr="007A0665">
        <w:rPr>
          <w:rFonts w:ascii="Verdana" w:eastAsia="Times New Roman" w:hAnsi="Verdana" w:cs="Times New Roman"/>
          <w:iCs/>
          <w:color w:val="000000" w:themeColor="text1"/>
          <w:sz w:val="18"/>
          <w:szCs w:val="18"/>
          <w:lang w:eastAsia="ar-SA"/>
        </w:rPr>
        <w:t xml:space="preserve"> области спектра при использовании многоэлементных приемников излучения. Именно при помощи термограмм легче всего обнаружить, а затем устранить дефекты в отопительных, электроснабжающих и газовых системах. В настоящее время тепловизионные приборы активно совершенствуются, что говорит об актуальности их использования и в наши дни.</w:t>
      </w:r>
    </w:p>
    <w:p w:rsidR="005A2569" w:rsidRPr="007A0665" w:rsidRDefault="005A2569" w:rsidP="005A256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5A2569" w:rsidRPr="007A0665" w:rsidRDefault="005A2569" w:rsidP="005A256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Библиографический список</w:t>
      </w:r>
    </w:p>
    <w:p w:rsidR="005A2569" w:rsidRPr="007A0665" w:rsidRDefault="005A2569" w:rsidP="005A256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0665">
        <w:rPr>
          <w:rFonts w:ascii="Verdana" w:eastAsia="Times New Roman" w:hAnsi="Verdana" w:cs="Times New Roman"/>
          <w:iCs/>
          <w:color w:val="000000" w:themeColor="text1"/>
          <w:sz w:val="18"/>
          <w:szCs w:val="18"/>
          <w:lang w:eastAsia="ar-SA"/>
        </w:rPr>
        <w:t>1.</w:t>
      </w:r>
      <w:r w:rsidRPr="007A0665">
        <w:rPr>
          <w:rFonts w:ascii="Verdana" w:eastAsia="Times New Roman" w:hAnsi="Verdana" w:cs="Times New Roman"/>
          <w:iCs/>
          <w:color w:val="000000" w:themeColor="text1"/>
          <w:sz w:val="18"/>
          <w:szCs w:val="18"/>
          <w:lang w:eastAsia="ar-SA"/>
        </w:rPr>
        <w:tab/>
        <w:t xml:space="preserve">Современные охлаждаемые </w:t>
      </w:r>
      <w:r w:rsidR="00A62FFC" w:rsidRPr="007A0665">
        <w:rPr>
          <w:rFonts w:ascii="Verdana" w:eastAsia="Times New Roman" w:hAnsi="Verdana" w:cs="Times New Roman"/>
          <w:iCs/>
          <w:color w:val="000000" w:themeColor="text1"/>
          <w:sz w:val="18"/>
          <w:szCs w:val="18"/>
          <w:lang w:eastAsia="ar-SA"/>
        </w:rPr>
        <w:t xml:space="preserve">тепловизоры для научно- </w:t>
      </w:r>
      <w:r w:rsidR="007A0665" w:rsidRPr="007A0665">
        <w:rPr>
          <w:rFonts w:ascii="Verdana" w:eastAsia="Times New Roman" w:hAnsi="Verdana" w:cs="Times New Roman"/>
          <w:iCs/>
          <w:color w:val="000000" w:themeColor="text1"/>
          <w:sz w:val="18"/>
          <w:szCs w:val="18"/>
          <w:lang w:eastAsia="ar-SA"/>
        </w:rPr>
        <w:t xml:space="preserve"> </w:t>
      </w:r>
      <w:r w:rsidR="00A62FFC" w:rsidRPr="007A0665">
        <w:rPr>
          <w:rFonts w:ascii="Verdana" w:eastAsia="Times New Roman" w:hAnsi="Verdana" w:cs="Times New Roman"/>
          <w:iCs/>
          <w:color w:val="000000" w:themeColor="text1"/>
          <w:sz w:val="18"/>
          <w:szCs w:val="18"/>
          <w:lang w:eastAsia="ar-SA"/>
        </w:rPr>
        <w:t>исследо</w:t>
      </w:r>
      <w:r w:rsidRPr="007A0665">
        <w:rPr>
          <w:rFonts w:ascii="Verdana" w:eastAsia="Times New Roman" w:hAnsi="Verdana" w:cs="Times New Roman"/>
          <w:iCs/>
          <w:color w:val="000000" w:themeColor="text1"/>
          <w:sz w:val="18"/>
          <w:szCs w:val="18"/>
          <w:lang w:eastAsia="ar-SA"/>
        </w:rPr>
        <w:t>вательских задач: каталог FLIR Systems / FLIR Systems Inc. 2012 [электронная версия]. — URL: https://www.elec.ru/files/2013/03/07/Ohlazhdaemye-teplovizory-dlja-nauchno.pdf (дата обращения 06.03.2020).</w:t>
      </w:r>
    </w:p>
    <w:p w:rsidR="0012797D" w:rsidRPr="00BC143C" w:rsidRDefault="0012797D" w:rsidP="00265DAA">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CE4D57" w:rsidRDefault="00CE4D57" w:rsidP="00FE4D1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FE4D1B" w:rsidRPr="00A62FFC" w:rsidRDefault="00FE4D1B" w:rsidP="007152EE">
      <w:pPr>
        <w:pStyle w:val="2"/>
        <w:spacing w:before="0"/>
        <w:jc w:val="center"/>
        <w:rPr>
          <w:rFonts w:ascii="Verdana" w:eastAsia="Times New Roman" w:hAnsi="Verdana" w:cs="Times New Roman"/>
          <w:iCs/>
          <w:color w:val="000000" w:themeColor="text1"/>
          <w:sz w:val="18"/>
          <w:szCs w:val="18"/>
          <w:lang w:eastAsia="ar-SA"/>
        </w:rPr>
      </w:pPr>
      <w:bookmarkStart w:id="36" w:name="_Toc43379641"/>
      <w:r w:rsidRPr="00A62FFC">
        <w:rPr>
          <w:rFonts w:ascii="Verdana" w:eastAsia="Times New Roman" w:hAnsi="Verdana" w:cs="Times New Roman"/>
          <w:iCs/>
          <w:color w:val="000000" w:themeColor="text1"/>
          <w:sz w:val="18"/>
          <w:szCs w:val="18"/>
          <w:lang w:eastAsia="ar-SA"/>
        </w:rPr>
        <w:t>ИССЛЕДОВАНИЕ РАДИОЛИНИИ ШИРОКОПОЛОСНОЙ СВЯЗИ</w:t>
      </w:r>
      <w:bookmarkEnd w:id="36"/>
    </w:p>
    <w:p w:rsidR="00FE4D1B" w:rsidRPr="00A62FFC" w:rsidRDefault="00FE4D1B" w:rsidP="007152EE">
      <w:pPr>
        <w:pStyle w:val="2"/>
        <w:spacing w:before="0"/>
        <w:jc w:val="center"/>
        <w:rPr>
          <w:rFonts w:ascii="Verdana" w:eastAsia="Times New Roman" w:hAnsi="Verdana" w:cs="Times New Roman"/>
          <w:iCs/>
          <w:color w:val="000000" w:themeColor="text1"/>
          <w:sz w:val="18"/>
          <w:szCs w:val="18"/>
          <w:lang w:eastAsia="ar-SA"/>
        </w:rPr>
      </w:pPr>
      <w:bookmarkStart w:id="37" w:name="_Toc43379642"/>
      <w:r w:rsidRPr="00A62FFC">
        <w:rPr>
          <w:rFonts w:ascii="Verdana" w:eastAsia="Times New Roman" w:hAnsi="Verdana" w:cs="Times New Roman"/>
          <w:iCs/>
          <w:color w:val="000000" w:themeColor="text1"/>
          <w:sz w:val="18"/>
          <w:szCs w:val="18"/>
          <w:lang w:eastAsia="ar-SA"/>
        </w:rPr>
        <w:t>С КОСМИЧЕСКИМ АППАРАТОМ</w:t>
      </w:r>
      <w:bookmarkEnd w:id="37"/>
    </w:p>
    <w:p w:rsidR="00FE4D1B" w:rsidRPr="007152EE" w:rsidRDefault="00FE4D1B" w:rsidP="007152EE">
      <w:pPr>
        <w:pStyle w:val="2"/>
        <w:spacing w:before="0"/>
        <w:jc w:val="center"/>
        <w:rPr>
          <w:rFonts w:ascii="Verdana" w:eastAsia="Times New Roman" w:hAnsi="Verdana" w:cs="Times New Roman"/>
          <w:b w:val="0"/>
          <w:iCs/>
          <w:color w:val="000000" w:themeColor="text1"/>
          <w:sz w:val="18"/>
          <w:szCs w:val="18"/>
          <w:lang w:eastAsia="ar-SA"/>
        </w:rPr>
      </w:pPr>
      <w:bookmarkStart w:id="38" w:name="_Toc43379643"/>
      <w:r w:rsidRPr="007152EE">
        <w:rPr>
          <w:rFonts w:ascii="Verdana" w:eastAsia="Times New Roman" w:hAnsi="Verdana" w:cs="Times New Roman"/>
          <w:b w:val="0"/>
          <w:iCs/>
          <w:color w:val="000000" w:themeColor="text1"/>
          <w:sz w:val="18"/>
          <w:szCs w:val="18"/>
          <w:lang w:eastAsia="ar-SA"/>
        </w:rPr>
        <w:t>Н.С. Виноградов</w:t>
      </w:r>
      <w:bookmarkEnd w:id="38"/>
    </w:p>
    <w:p w:rsidR="00FE4D1B" w:rsidRPr="00A62FFC" w:rsidRDefault="00FE4D1B" w:rsidP="00FE4D1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A62FFC">
        <w:rPr>
          <w:rFonts w:ascii="Verdana" w:eastAsia="Times New Roman" w:hAnsi="Verdana" w:cs="Times New Roman"/>
          <w:iCs/>
          <w:color w:val="000000" w:themeColor="text1"/>
          <w:sz w:val="18"/>
          <w:szCs w:val="18"/>
          <w:lang w:eastAsia="ar-SA"/>
        </w:rPr>
        <w:t>Научный руководитель – Бакке А.В., канд. техн. наук, доцент</w:t>
      </w:r>
    </w:p>
    <w:p w:rsidR="00FE4D1B" w:rsidRPr="00A62FFC" w:rsidRDefault="00FE4D1B" w:rsidP="00FE4D1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FE4D1B" w:rsidRPr="00A62FFC"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62FFC">
        <w:rPr>
          <w:rFonts w:ascii="Verdana" w:eastAsia="Times New Roman" w:hAnsi="Verdana" w:cs="Times New Roman"/>
          <w:iCs/>
          <w:color w:val="000000" w:themeColor="text1"/>
          <w:sz w:val="18"/>
          <w:szCs w:val="18"/>
          <w:lang w:eastAsia="ar-SA"/>
        </w:rPr>
        <w:t>В данной работе рассматриваются технологии организации широкополосной связи с космическим аппаратом. Среди множества технологий спутниковой связи для исследования были выбраны технологии DVB-S и DVB-RCS, которые были разработаны международным консорциумом DVB. Особенностью данных технологий является то, что они используются активно по всему миру и постоянно совершенствуются консорциумом DVB, что определяет их соответствие новейшим решениям в области спутниковой связи. Актуальной задачей является исследование функциональных возможностей и характеристик данных технологий для определения возможности использования их в различных приложениях спутниковой связи.</w:t>
      </w:r>
    </w:p>
    <w:p w:rsidR="00FE4D1B" w:rsidRPr="00A62FFC"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62FFC">
        <w:rPr>
          <w:rFonts w:ascii="Verdana" w:eastAsia="Times New Roman" w:hAnsi="Verdana" w:cs="Times New Roman"/>
          <w:iCs/>
          <w:color w:val="000000" w:themeColor="text1"/>
          <w:sz w:val="18"/>
          <w:szCs w:val="18"/>
          <w:lang w:eastAsia="ar-SA"/>
        </w:rPr>
        <w:t>В настоящее время разработаны технологии второго поколения DVB-S2 и DVB-RCS2. Технология DVB-S2 описывает построение физического уровня прямого спутникового канал</w:t>
      </w:r>
      <w:r w:rsidR="00A62FFC" w:rsidRPr="00A62FFC">
        <w:rPr>
          <w:rFonts w:ascii="Verdana" w:eastAsia="Times New Roman" w:hAnsi="Verdana" w:cs="Times New Roman"/>
          <w:iCs/>
          <w:color w:val="000000" w:themeColor="text1"/>
          <w:sz w:val="18"/>
          <w:szCs w:val="18"/>
          <w:lang w:eastAsia="ar-SA"/>
        </w:rPr>
        <w:t>а</w:t>
      </w:r>
      <w:r w:rsidRPr="00A62FFC">
        <w:rPr>
          <w:rFonts w:ascii="Verdana" w:eastAsia="Times New Roman" w:hAnsi="Verdana" w:cs="Times New Roman"/>
          <w:iCs/>
          <w:color w:val="000000" w:themeColor="text1"/>
          <w:sz w:val="18"/>
          <w:szCs w:val="18"/>
          <w:lang w:eastAsia="ar-SA"/>
        </w:rPr>
        <w:t xml:space="preserve"> связи (от оператора к пользователю). В ней описаны новейшие методы модуляции и помехоустойчивого кодирования, позволяющие строить широкополосные спутниковые системы связи. В спецификации DVB-S2 рассматривается применение модуляции APSK, которая показывает лучшие характеристики по сравнению с модуляцией QAM при работе на нелинейных усилителях. Данная особенность важна для спутниковых систем связи, так как они работают при значительных уровнях помех в канале связи. В качестве помехоустойчивого кодирования применяются два вида кодирования – внутреннее (BCH коды) и внешнее (LDPC коды) кодирование. Данные коды в связке дают значительный выигрыш в ОСШ. Также в спецификации DVB-S2 рассмотрена работа системы в адаптивном режиме (ACM), позволяющем оперативно изменять виды модуляции и скорости кодирования в соответствии с изменяющимися параметрами канала связи, что позволяет обеспечивать</w:t>
      </w:r>
      <w:r w:rsidR="00A62FFC" w:rsidRPr="00A62FFC">
        <w:rPr>
          <w:rFonts w:ascii="Verdana" w:eastAsia="Times New Roman" w:hAnsi="Verdana" w:cs="Times New Roman"/>
          <w:iCs/>
          <w:color w:val="000000" w:themeColor="text1"/>
          <w:sz w:val="18"/>
          <w:szCs w:val="18"/>
          <w:lang w:eastAsia="ar-SA"/>
        </w:rPr>
        <w:t xml:space="preserve"> значительные скорости передачи</w:t>
      </w:r>
      <w:r w:rsidRPr="00A62FFC">
        <w:rPr>
          <w:rFonts w:ascii="Verdana" w:eastAsia="Times New Roman" w:hAnsi="Verdana" w:cs="Times New Roman"/>
          <w:iCs/>
          <w:color w:val="000000" w:themeColor="text1"/>
          <w:sz w:val="18"/>
          <w:szCs w:val="18"/>
          <w:lang w:eastAsia="ar-SA"/>
        </w:rPr>
        <w:t xml:space="preserve"> при высоких ОСШ, а также надежную работоспособность системы при низких ОСШ. Также стоит отметить технологии, расширяющие возможности и надежность технологии DVB-S2. В VSAT системах для построения обратного спутникового канала применяется технология DVB-RCS2. Совместное использование технологий DVB-S2 и DVB-RCS рассматривается в [1]. Для обеспечения лучшей надежности системы при работе с низкими ОСШ, а также более высокой пропускной способности при высоких </w:t>
      </w:r>
      <w:r w:rsidRPr="00A62FFC">
        <w:rPr>
          <w:rFonts w:ascii="Verdana" w:eastAsia="Times New Roman" w:hAnsi="Verdana" w:cs="Times New Roman"/>
          <w:iCs/>
          <w:color w:val="000000" w:themeColor="text1"/>
          <w:sz w:val="18"/>
          <w:szCs w:val="18"/>
          <w:lang w:eastAsia="ar-SA"/>
        </w:rPr>
        <w:lastRenderedPageBreak/>
        <w:t xml:space="preserve">ОСШ используется расширение технологии DVB-S2 – технология DVB-S2x. </w:t>
      </w:r>
    </w:p>
    <w:p w:rsidR="00FE4D1B" w:rsidRPr="00A62FFC"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62FFC">
        <w:rPr>
          <w:rFonts w:ascii="Verdana" w:eastAsia="Times New Roman" w:hAnsi="Verdana" w:cs="Times New Roman"/>
          <w:iCs/>
          <w:color w:val="000000" w:themeColor="text1"/>
          <w:sz w:val="18"/>
          <w:szCs w:val="18"/>
          <w:lang w:eastAsia="ar-SA"/>
        </w:rPr>
        <w:t>В результате работы были исследованы виды модуляции и скорости помехоустойчивого кодирования технологии DVB-S2 при различных ОСШ. Различные комбинации видов модуляции и скоростей кодирования позволяют получать высокие показатели качества связи при значительном изменении ОСШ. Для технологии DVB-S2 диапазон изменения ОСШ составляет от -3 дБ до 15 дБ, а для DVB-S2x – от -10 дБ до 19 дБ.</w:t>
      </w:r>
    </w:p>
    <w:p w:rsidR="00FE4D1B" w:rsidRPr="00A62FFC"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216F7" w:rsidRPr="00A62FFC"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val="en-US" w:eastAsia="ar-SA"/>
        </w:rPr>
      </w:pPr>
      <w:r w:rsidRPr="00A62FFC">
        <w:rPr>
          <w:rFonts w:ascii="Verdana" w:eastAsia="Times New Roman" w:hAnsi="Verdana" w:cs="Times New Roman"/>
          <w:iCs/>
          <w:color w:val="000000" w:themeColor="text1"/>
          <w:sz w:val="18"/>
          <w:szCs w:val="18"/>
          <w:lang w:val="en-US" w:eastAsia="ar-SA"/>
        </w:rPr>
        <w:t>1. Linghang Fan, Haitham Cruickshank, Zhile Sun, IP Networking over Next-Generation Satellite Systems, July 2007</w:t>
      </w:r>
      <w:r w:rsidR="00A62FFC" w:rsidRPr="00A62FFC">
        <w:rPr>
          <w:rFonts w:ascii="Verdana" w:eastAsia="Times New Roman" w:hAnsi="Verdana" w:cs="Times New Roman"/>
          <w:iCs/>
          <w:color w:val="000000" w:themeColor="text1"/>
          <w:sz w:val="18"/>
          <w:szCs w:val="18"/>
          <w:lang w:val="en-US" w:eastAsia="ar-SA"/>
        </w:rPr>
        <w:t>.</w:t>
      </w:r>
      <w:r w:rsidRPr="00A62FFC">
        <w:rPr>
          <w:rFonts w:ascii="Verdana" w:eastAsia="Times New Roman" w:hAnsi="Verdana" w:cs="Times New Roman"/>
          <w:iCs/>
          <w:color w:val="000000" w:themeColor="text1"/>
          <w:sz w:val="18"/>
          <w:szCs w:val="18"/>
          <w:lang w:val="en-US" w:eastAsia="ar-SA"/>
        </w:rPr>
        <w:t xml:space="preserve"> – </w:t>
      </w:r>
      <w:r w:rsidR="00A62FFC" w:rsidRPr="00A62FFC">
        <w:rPr>
          <w:rFonts w:ascii="Verdana" w:eastAsia="Times New Roman" w:hAnsi="Verdana" w:cs="Times New Roman"/>
          <w:iCs/>
          <w:color w:val="000000" w:themeColor="text1"/>
          <w:sz w:val="18"/>
          <w:szCs w:val="18"/>
          <w:lang w:eastAsia="ar-SA"/>
        </w:rPr>
        <w:t>С</w:t>
      </w:r>
      <w:r w:rsidRPr="00A62FFC">
        <w:rPr>
          <w:rFonts w:ascii="Verdana" w:eastAsia="Times New Roman" w:hAnsi="Verdana" w:cs="Times New Roman"/>
          <w:iCs/>
          <w:color w:val="000000" w:themeColor="text1"/>
          <w:sz w:val="18"/>
          <w:szCs w:val="18"/>
          <w:lang w:val="en-US" w:eastAsia="ar-SA"/>
        </w:rPr>
        <w:t>.151-156.</w:t>
      </w:r>
    </w:p>
    <w:p w:rsidR="00A216F7" w:rsidRPr="00FE4D1B" w:rsidRDefault="00A216F7" w:rsidP="00A216F7">
      <w:pPr>
        <w:tabs>
          <w:tab w:val="num" w:pos="0"/>
        </w:tabs>
        <w:suppressAutoHyphens/>
        <w:spacing w:after="0" w:line="240" w:lineRule="auto"/>
        <w:jc w:val="both"/>
        <w:rPr>
          <w:rFonts w:ascii="Verdana" w:eastAsia="Times New Roman" w:hAnsi="Verdana" w:cs="Times New Roman"/>
          <w:iCs/>
          <w:sz w:val="18"/>
          <w:szCs w:val="18"/>
          <w:lang w:val="en-US" w:eastAsia="ar-SA"/>
        </w:rPr>
      </w:pPr>
    </w:p>
    <w:p w:rsidR="00FE4D1B" w:rsidRPr="00805557" w:rsidRDefault="00FE4D1B" w:rsidP="00FE4D1B">
      <w:pPr>
        <w:tabs>
          <w:tab w:val="num" w:pos="0"/>
        </w:tabs>
        <w:suppressAutoHyphens/>
        <w:spacing w:after="0" w:line="240" w:lineRule="auto"/>
        <w:rPr>
          <w:rFonts w:ascii="Verdana" w:eastAsia="Times New Roman" w:hAnsi="Verdana" w:cs="Times New Roman"/>
          <w:b/>
          <w:iCs/>
          <w:sz w:val="18"/>
          <w:szCs w:val="18"/>
          <w:lang w:val="en-US" w:eastAsia="ar-SA"/>
        </w:rPr>
      </w:pPr>
    </w:p>
    <w:p w:rsidR="00FE4D1B" w:rsidRPr="000C0087" w:rsidRDefault="00FE4D1B" w:rsidP="0095129E">
      <w:pPr>
        <w:pStyle w:val="2"/>
        <w:spacing w:before="0"/>
        <w:jc w:val="center"/>
        <w:rPr>
          <w:rFonts w:ascii="Verdana" w:eastAsia="Times New Roman" w:hAnsi="Verdana" w:cs="Times New Roman"/>
          <w:iCs/>
          <w:color w:val="000000" w:themeColor="text1"/>
          <w:sz w:val="18"/>
          <w:szCs w:val="18"/>
          <w:lang w:eastAsia="ar-SA"/>
        </w:rPr>
      </w:pPr>
      <w:bookmarkStart w:id="39" w:name="_Toc43379644"/>
      <w:r w:rsidRPr="000C0087">
        <w:rPr>
          <w:rFonts w:ascii="Verdana" w:eastAsia="Times New Roman" w:hAnsi="Verdana" w:cs="Times New Roman"/>
          <w:iCs/>
          <w:color w:val="000000" w:themeColor="text1"/>
          <w:sz w:val="18"/>
          <w:szCs w:val="18"/>
          <w:lang w:eastAsia="ar-SA"/>
        </w:rPr>
        <w:t>ОРГАНИЗАЦИЯ РАДИОЛИНИИ С БЕСПИЛОТНЫМ ЛЕТАТЕЛЬНЫМ</w:t>
      </w:r>
      <w:bookmarkEnd w:id="39"/>
    </w:p>
    <w:p w:rsidR="00FE4D1B" w:rsidRPr="000C0087" w:rsidRDefault="00FE4D1B" w:rsidP="0095129E">
      <w:pPr>
        <w:pStyle w:val="2"/>
        <w:spacing w:before="0"/>
        <w:jc w:val="center"/>
        <w:rPr>
          <w:rFonts w:ascii="Verdana" w:eastAsia="Times New Roman" w:hAnsi="Verdana" w:cs="Times New Roman"/>
          <w:iCs/>
          <w:color w:val="000000" w:themeColor="text1"/>
          <w:sz w:val="18"/>
          <w:szCs w:val="18"/>
          <w:lang w:eastAsia="ar-SA"/>
        </w:rPr>
      </w:pPr>
      <w:bookmarkStart w:id="40" w:name="_Toc43379645"/>
      <w:r w:rsidRPr="000C0087">
        <w:rPr>
          <w:rFonts w:ascii="Verdana" w:eastAsia="Times New Roman" w:hAnsi="Verdana" w:cs="Times New Roman"/>
          <w:iCs/>
          <w:color w:val="000000" w:themeColor="text1"/>
          <w:sz w:val="18"/>
          <w:szCs w:val="18"/>
          <w:lang w:eastAsia="ar-SA"/>
        </w:rPr>
        <w:t>АППАРАТОМ</w:t>
      </w:r>
      <w:bookmarkEnd w:id="40"/>
    </w:p>
    <w:p w:rsidR="00FE4D1B" w:rsidRPr="0095129E" w:rsidRDefault="00FE4D1B" w:rsidP="0095129E">
      <w:pPr>
        <w:pStyle w:val="2"/>
        <w:spacing w:before="0"/>
        <w:jc w:val="center"/>
        <w:rPr>
          <w:rFonts w:ascii="Verdana" w:eastAsia="Times New Roman" w:hAnsi="Verdana" w:cs="Times New Roman"/>
          <w:b w:val="0"/>
          <w:iCs/>
          <w:color w:val="000000" w:themeColor="text1"/>
          <w:sz w:val="18"/>
          <w:szCs w:val="18"/>
          <w:lang w:eastAsia="ar-SA"/>
        </w:rPr>
      </w:pPr>
      <w:bookmarkStart w:id="41" w:name="_Toc43379646"/>
      <w:r w:rsidRPr="0095129E">
        <w:rPr>
          <w:rFonts w:ascii="Verdana" w:eastAsia="Times New Roman" w:hAnsi="Verdana" w:cs="Times New Roman"/>
          <w:b w:val="0"/>
          <w:iCs/>
          <w:color w:val="000000" w:themeColor="text1"/>
          <w:sz w:val="18"/>
          <w:szCs w:val="18"/>
          <w:lang w:eastAsia="ar-SA"/>
        </w:rPr>
        <w:t>С.В. Ганин</w:t>
      </w:r>
      <w:bookmarkEnd w:id="41"/>
    </w:p>
    <w:p w:rsidR="00FE4D1B" w:rsidRPr="000C0087" w:rsidRDefault="00FE4D1B" w:rsidP="00FE4D1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0C0087">
        <w:rPr>
          <w:rFonts w:ascii="Verdana" w:eastAsia="Times New Roman" w:hAnsi="Verdana" w:cs="Times New Roman"/>
          <w:iCs/>
          <w:color w:val="000000" w:themeColor="text1"/>
          <w:sz w:val="18"/>
          <w:szCs w:val="18"/>
          <w:lang w:eastAsia="ar-SA"/>
        </w:rPr>
        <w:t>Научный руководитель – Бакке А.В., канд. техн. наук, доцент</w:t>
      </w: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C0087">
        <w:rPr>
          <w:rFonts w:ascii="Verdana" w:eastAsia="Times New Roman" w:hAnsi="Verdana" w:cs="Times New Roman"/>
          <w:iCs/>
          <w:color w:val="000000" w:themeColor="text1"/>
          <w:sz w:val="18"/>
          <w:szCs w:val="18"/>
          <w:lang w:eastAsia="ar-SA"/>
        </w:rPr>
        <w:t>Беспилотные летательные аппараты (БПЛА) получили широкое распространение в силу своей многофункциональности. Спектр их возможностей позволяет выполнять большой ряд задач, сопряжённых с проблемами, которые не могут решить наземные аппараты. Однако в силу своей специфики разработчик БПЛА сталкивается с некоторыми трудностями. Каждый БПЛА по-своему уникален, это выражается в его компоновке и собственной полезной нагрузке, которая определяет требования к радиосоединению. Помимо подбора необходимых устройств</w:t>
      </w:r>
      <w:r w:rsidR="000C0087" w:rsidRPr="000C0087">
        <w:rPr>
          <w:rFonts w:ascii="Verdana" w:eastAsia="Times New Roman" w:hAnsi="Verdana" w:cs="Times New Roman"/>
          <w:iCs/>
          <w:color w:val="000000" w:themeColor="text1"/>
          <w:sz w:val="18"/>
          <w:szCs w:val="18"/>
          <w:lang w:eastAsia="ar-SA"/>
        </w:rPr>
        <w:t>,</w:t>
      </w:r>
      <w:r w:rsidRPr="000C0087">
        <w:rPr>
          <w:rFonts w:ascii="Verdana" w:eastAsia="Times New Roman" w:hAnsi="Verdana" w:cs="Times New Roman"/>
          <w:iCs/>
          <w:color w:val="000000" w:themeColor="text1"/>
          <w:sz w:val="18"/>
          <w:szCs w:val="18"/>
          <w:lang w:eastAsia="ar-SA"/>
        </w:rPr>
        <w:t xml:space="preserve"> БПЛА необходимы </w:t>
      </w:r>
      <w:r w:rsidR="000C0087" w:rsidRPr="000C0087">
        <w:rPr>
          <w:rFonts w:ascii="Verdana" w:eastAsia="Times New Roman" w:hAnsi="Verdana" w:cs="Times New Roman"/>
          <w:iCs/>
          <w:color w:val="000000" w:themeColor="text1"/>
          <w:sz w:val="18"/>
          <w:szCs w:val="18"/>
          <w:lang w:eastAsia="ar-SA"/>
        </w:rPr>
        <w:t>безы</w:t>
      </w:r>
      <w:r w:rsidRPr="000C0087">
        <w:rPr>
          <w:rFonts w:ascii="Verdana" w:eastAsia="Times New Roman" w:hAnsi="Verdana" w:cs="Times New Roman"/>
          <w:iCs/>
          <w:color w:val="000000" w:themeColor="text1"/>
          <w:sz w:val="18"/>
          <w:szCs w:val="18"/>
          <w:lang w:eastAsia="ar-SA"/>
        </w:rPr>
        <w:t xml:space="preserve">збыточные правила обмена информацией. Это значит, что целью разработчика также является создание собственного уникального протокола, с помощью которого будет организовано радиосоединение. </w:t>
      </w: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C0087">
        <w:rPr>
          <w:rFonts w:ascii="Verdana" w:eastAsia="Times New Roman" w:hAnsi="Verdana" w:cs="Times New Roman"/>
          <w:iCs/>
          <w:color w:val="000000" w:themeColor="text1"/>
          <w:sz w:val="18"/>
          <w:szCs w:val="18"/>
          <w:lang w:eastAsia="ar-SA"/>
        </w:rPr>
        <w:t>В работе рассматривается ряд вопросов, относящихся к организации радиолинии с БПЛА. Во внимание принимается оборудование, которое используется для генерации полезного трафика. К нему относятся всев</w:t>
      </w:r>
      <w:r w:rsidR="000C0087" w:rsidRPr="000C0087">
        <w:rPr>
          <w:rFonts w:ascii="Verdana" w:eastAsia="Times New Roman" w:hAnsi="Verdana" w:cs="Times New Roman"/>
          <w:iCs/>
          <w:color w:val="000000" w:themeColor="text1"/>
          <w:sz w:val="18"/>
          <w:szCs w:val="18"/>
          <w:lang w:eastAsia="ar-SA"/>
        </w:rPr>
        <w:t>озможные датчики, а также видео</w:t>
      </w:r>
      <w:r w:rsidRPr="000C0087">
        <w:rPr>
          <w:rFonts w:ascii="Verdana" w:eastAsia="Times New Roman" w:hAnsi="Verdana" w:cs="Times New Roman"/>
          <w:iCs/>
          <w:color w:val="000000" w:themeColor="text1"/>
          <w:sz w:val="18"/>
          <w:szCs w:val="18"/>
          <w:lang w:eastAsia="ar-SA"/>
        </w:rPr>
        <w:t>камера. В первую очередь</w:t>
      </w:r>
      <w:r w:rsidR="000C0087" w:rsidRPr="000C0087">
        <w:rPr>
          <w:rFonts w:ascii="Verdana" w:eastAsia="Times New Roman" w:hAnsi="Verdana" w:cs="Times New Roman"/>
          <w:iCs/>
          <w:color w:val="000000" w:themeColor="text1"/>
          <w:sz w:val="18"/>
          <w:szCs w:val="18"/>
          <w:lang w:eastAsia="ar-SA"/>
        </w:rPr>
        <w:t>,</w:t>
      </w:r>
      <w:r w:rsidRPr="000C0087">
        <w:rPr>
          <w:rFonts w:ascii="Verdana" w:eastAsia="Times New Roman" w:hAnsi="Verdana" w:cs="Times New Roman"/>
          <w:iCs/>
          <w:color w:val="000000" w:themeColor="text1"/>
          <w:sz w:val="18"/>
          <w:szCs w:val="18"/>
          <w:lang w:eastAsia="ar-SA"/>
        </w:rPr>
        <w:t xml:space="preserve"> они нужны для управления беспилотным летательным аппаратом. По большому счёту именно они определяют необходимую пропускную способность. Впоследствии проводится поверхностный обзор существующих образцов приёмопередающей аппаратуры БПЛА. Главными характеристиками системы являются её пропускная способность, занимаемая полоса частот, дальность действия связи, помехоустойчивость. Они зависят от таких характеристик как мощность передачи, модуляция и прочие. Также в данной работе осуществляется разработка первых двух </w:t>
      </w:r>
      <w:r w:rsidRPr="000C0087">
        <w:rPr>
          <w:rFonts w:ascii="Verdana" w:eastAsia="Times New Roman" w:hAnsi="Verdana" w:cs="Times New Roman"/>
          <w:iCs/>
          <w:color w:val="000000" w:themeColor="text1"/>
          <w:sz w:val="18"/>
          <w:szCs w:val="18"/>
          <w:lang w:eastAsia="ar-SA"/>
        </w:rPr>
        <w:lastRenderedPageBreak/>
        <w:t xml:space="preserve">уровней по модели OSI [1], а именно логического и физического уровня. Сетевой уровень не будет затронут по причине нецелесообразности его разработки в рамках данной работы. Функции этого уровня находятся на канальном уровне в виде прослойки управления и содержат в себе такие службы как, например, контроль качества [2]. На логическом уровне будут проработаны правила взаимодействия сетевых объектов, а также внедрены некоторые технологии, улучшающие качество связи. К ним относится, например, технология ARQ. На физическом уровне производится выбор модуляции, мощности, затронут вопрос помехоустойчивого кодирования. На их основе произведён расчёт затухания сигнала в условиях сельской местности и городской застройки. </w:t>
      </w: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C0087">
        <w:rPr>
          <w:rFonts w:ascii="Verdana" w:eastAsia="Times New Roman" w:hAnsi="Verdana" w:cs="Times New Roman"/>
          <w:iCs/>
          <w:color w:val="000000" w:themeColor="text1"/>
          <w:sz w:val="18"/>
          <w:szCs w:val="18"/>
          <w:lang w:eastAsia="ar-SA"/>
        </w:rPr>
        <w:t xml:space="preserve">В ходе выполнения работы были исследованы особенности организации радиосоединения с БПЛА, рассмотрены тонкости физического уровня, а также разработан собственный протокол радиосоединения. </w:t>
      </w: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FE4D1B" w:rsidRPr="000C0087" w:rsidRDefault="00FE4D1B" w:rsidP="00FE4D1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0C0087">
        <w:rPr>
          <w:rFonts w:ascii="Verdana" w:eastAsia="Times New Roman" w:hAnsi="Verdana" w:cs="Times New Roman"/>
          <w:iCs/>
          <w:color w:val="000000" w:themeColor="text1"/>
          <w:sz w:val="18"/>
          <w:szCs w:val="18"/>
          <w:lang w:eastAsia="ar-SA"/>
        </w:rPr>
        <w:t>Библиографический список</w:t>
      </w: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val="en-US" w:eastAsia="ar-SA"/>
        </w:rPr>
      </w:pPr>
      <w:r w:rsidRPr="000C0087">
        <w:rPr>
          <w:rFonts w:ascii="Verdana" w:eastAsia="Times New Roman" w:hAnsi="Verdana" w:cs="Times New Roman"/>
          <w:iCs/>
          <w:color w:val="000000" w:themeColor="text1"/>
          <w:sz w:val="18"/>
          <w:szCs w:val="18"/>
          <w:lang w:eastAsia="ar-SA"/>
        </w:rPr>
        <w:t xml:space="preserve">1. Jaber A. Kakar. </w:t>
      </w:r>
      <w:r w:rsidRPr="000C0087">
        <w:rPr>
          <w:rFonts w:ascii="Verdana" w:eastAsia="Times New Roman" w:hAnsi="Verdana" w:cs="Times New Roman"/>
          <w:iCs/>
          <w:color w:val="000000" w:themeColor="text1"/>
          <w:sz w:val="18"/>
          <w:szCs w:val="18"/>
          <w:lang w:val="en-US" w:eastAsia="ar-SA"/>
        </w:rPr>
        <w:t>UAV Communications: Spectral Requirements, MAV and SUAV Channel Modeling, OFDM Waveform Parameters, Performance and Spectrum Management</w:t>
      </w:r>
      <w:r w:rsidR="000C0087" w:rsidRPr="000C0087">
        <w:rPr>
          <w:rFonts w:ascii="Verdana" w:eastAsia="Times New Roman" w:hAnsi="Verdana" w:cs="Times New Roman"/>
          <w:iCs/>
          <w:color w:val="000000" w:themeColor="text1"/>
          <w:sz w:val="18"/>
          <w:szCs w:val="18"/>
          <w:lang w:val="en-US" w:eastAsia="ar-SA"/>
        </w:rPr>
        <w:t>.</w:t>
      </w:r>
      <w:r w:rsidRPr="000C0087">
        <w:rPr>
          <w:rFonts w:ascii="Verdana" w:eastAsia="Times New Roman" w:hAnsi="Verdana" w:cs="Times New Roman"/>
          <w:iCs/>
          <w:color w:val="000000" w:themeColor="text1"/>
          <w:sz w:val="18"/>
          <w:szCs w:val="18"/>
          <w:lang w:val="en-US" w:eastAsia="ar-SA"/>
        </w:rPr>
        <w:t xml:space="preserve"> </w:t>
      </w:r>
    </w:p>
    <w:p w:rsidR="00FE4D1B" w:rsidRPr="000C0087" w:rsidRDefault="00FE4D1B" w:rsidP="00FE4D1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C0087">
        <w:rPr>
          <w:rFonts w:ascii="Verdana" w:eastAsia="Times New Roman" w:hAnsi="Verdana" w:cs="Times New Roman"/>
          <w:iCs/>
          <w:color w:val="000000" w:themeColor="text1"/>
          <w:sz w:val="18"/>
          <w:szCs w:val="18"/>
          <w:lang w:eastAsia="ar-SA"/>
        </w:rPr>
        <w:t xml:space="preserve">2. Ганин С.В. Радиосистема управления беспилотными объектами [Электронный ресурс]. – Режим доступа: </w:t>
      </w:r>
      <w:hyperlink r:id="rId10" w:history="1">
        <w:r w:rsidRPr="000C0087">
          <w:rPr>
            <w:rFonts w:ascii="Verdana" w:eastAsia="Times New Roman" w:hAnsi="Verdana" w:cs="Times New Roman"/>
            <w:iCs/>
            <w:color w:val="000000" w:themeColor="text1"/>
            <w:sz w:val="18"/>
            <w:szCs w:val="18"/>
            <w:lang w:eastAsia="ar-SA"/>
          </w:rPr>
          <w:t>http://omoled.ru/publications/view/1402</w:t>
        </w:r>
      </w:hyperlink>
      <w:r w:rsidRPr="000C0087">
        <w:rPr>
          <w:rFonts w:ascii="Verdana" w:eastAsia="Times New Roman" w:hAnsi="Verdana" w:cs="Times New Roman"/>
          <w:iCs/>
          <w:color w:val="000000" w:themeColor="text1"/>
          <w:sz w:val="18"/>
          <w:szCs w:val="18"/>
          <w:lang w:eastAsia="ar-SA"/>
        </w:rPr>
        <w:t xml:space="preserve">, свободный.  </w:t>
      </w:r>
    </w:p>
    <w:p w:rsidR="00FE4D1B" w:rsidRPr="00FE4D1B" w:rsidRDefault="00FE4D1B" w:rsidP="00FE4D1B">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FE4D1B" w:rsidRDefault="00FE4D1B" w:rsidP="00265DAA">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FE4D1B" w:rsidRPr="00A019A7" w:rsidRDefault="00FE4D1B" w:rsidP="0095129E">
      <w:pPr>
        <w:pStyle w:val="2"/>
        <w:spacing w:before="0"/>
        <w:jc w:val="center"/>
        <w:rPr>
          <w:rFonts w:ascii="Verdana" w:eastAsia="Times New Roman" w:hAnsi="Verdana" w:cs="Times New Roman"/>
          <w:iCs/>
          <w:color w:val="auto"/>
          <w:sz w:val="18"/>
          <w:szCs w:val="18"/>
          <w:lang w:eastAsia="ar-SA"/>
        </w:rPr>
      </w:pPr>
      <w:bookmarkStart w:id="42" w:name="_Toc43379647"/>
      <w:r w:rsidRPr="00A019A7">
        <w:rPr>
          <w:rFonts w:ascii="Verdana" w:eastAsia="Times New Roman" w:hAnsi="Verdana" w:cs="Times New Roman"/>
          <w:iCs/>
          <w:color w:val="auto"/>
          <w:sz w:val="18"/>
          <w:szCs w:val="18"/>
          <w:lang w:eastAsia="ar-SA"/>
        </w:rPr>
        <w:t>ОБРАБОТКА ДАННЫХ ПОКУПАТЕЛЕЙ ПРОДУКЦИИ В СИСТЕМЕ LOGINOM</w:t>
      </w:r>
      <w:bookmarkEnd w:id="42"/>
    </w:p>
    <w:p w:rsidR="00FE4D1B" w:rsidRPr="0095129E" w:rsidRDefault="00FE4D1B" w:rsidP="0095129E">
      <w:pPr>
        <w:pStyle w:val="2"/>
        <w:spacing w:before="0"/>
        <w:jc w:val="center"/>
        <w:rPr>
          <w:rFonts w:ascii="Verdana" w:eastAsia="Times New Roman" w:hAnsi="Verdana" w:cs="Times New Roman"/>
          <w:b w:val="0"/>
          <w:iCs/>
          <w:color w:val="auto"/>
          <w:sz w:val="18"/>
          <w:szCs w:val="18"/>
          <w:lang w:eastAsia="ar-SA"/>
        </w:rPr>
      </w:pPr>
      <w:bookmarkStart w:id="43" w:name="_Toc43379648"/>
      <w:r w:rsidRPr="0095129E">
        <w:rPr>
          <w:rFonts w:ascii="Verdana" w:eastAsia="Times New Roman" w:hAnsi="Verdana" w:cs="Times New Roman"/>
          <w:b w:val="0"/>
          <w:iCs/>
          <w:color w:val="auto"/>
          <w:sz w:val="18"/>
          <w:szCs w:val="18"/>
          <w:lang w:eastAsia="ar-SA"/>
        </w:rPr>
        <w:t>И.А. Иванова, В.Э. Перунова , Н.А. Чижова</w:t>
      </w:r>
      <w:bookmarkEnd w:id="43"/>
    </w:p>
    <w:p w:rsidR="00FE4D1B" w:rsidRPr="00A019A7" w:rsidRDefault="00FE4D1B" w:rsidP="00FE4D1B">
      <w:pPr>
        <w:tabs>
          <w:tab w:val="num" w:pos="0"/>
        </w:tabs>
        <w:suppressAutoHyphens/>
        <w:spacing w:after="0" w:line="240" w:lineRule="auto"/>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Научный руководитель – Староверов С.В., канд. экон. наук, доцент</w:t>
      </w:r>
    </w:p>
    <w:p w:rsidR="00FE4D1B" w:rsidRPr="00A019A7" w:rsidRDefault="00FE4D1B" w:rsidP="00FE4D1B">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FE4D1B" w:rsidRPr="00A019A7" w:rsidRDefault="00FE4D1B" w:rsidP="00FE4D1B">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В современном мире мы наблюдаем парадигму, в которой</w:t>
      </w:r>
      <w:r w:rsidR="0078647D" w:rsidRPr="00A019A7">
        <w:rPr>
          <w:rFonts w:ascii="Verdana" w:eastAsia="Times New Roman" w:hAnsi="Verdana" w:cs="Times New Roman"/>
          <w:iCs/>
          <w:sz w:val="18"/>
          <w:szCs w:val="18"/>
          <w:lang w:eastAsia="ar-SA"/>
        </w:rPr>
        <w:t>,</w:t>
      </w:r>
      <w:r w:rsidRPr="00A019A7">
        <w:rPr>
          <w:rFonts w:ascii="Verdana" w:eastAsia="Times New Roman" w:hAnsi="Verdana" w:cs="Times New Roman"/>
          <w:iCs/>
          <w:sz w:val="18"/>
          <w:szCs w:val="18"/>
          <w:lang w:eastAsia="ar-SA"/>
        </w:rPr>
        <w:t xml:space="preserve"> с одной стороны, возникают гигантские объемы новой информации и, с другой </w:t>
      </w:r>
      <w:r w:rsidR="00A019A7" w:rsidRPr="00A019A7">
        <w:rPr>
          <w:rFonts w:ascii="Verdana" w:eastAsia="Times New Roman" w:hAnsi="Verdana" w:cs="Times New Roman"/>
          <w:iCs/>
          <w:sz w:val="18"/>
          <w:szCs w:val="18"/>
          <w:lang w:eastAsia="ar-SA"/>
        </w:rPr>
        <w:t>-</w:t>
      </w:r>
      <w:r w:rsidRPr="00A019A7">
        <w:rPr>
          <w:rFonts w:ascii="Verdana" w:eastAsia="Times New Roman" w:hAnsi="Verdana" w:cs="Times New Roman"/>
          <w:iCs/>
          <w:sz w:val="18"/>
          <w:szCs w:val="18"/>
          <w:lang w:eastAsia="ar-SA"/>
        </w:rPr>
        <w:t xml:space="preserve"> возрастают требования к её качеству, в том числе к повышению эффективности методов и инструментов обработки. Для решения аналитических задач платформа Loginom позволяет импортировать данные из различных источников и применять к ним современные концепции, методы и алгоритмы обработки [1, 2]. Например, для участия в соревновании «Loginom Хакатон 2020» нам предстояло выполнить следующую задачу: спроектировать компонент, который на входы получает указанные наборы данных и рассчитывает для каждого клиента его «любимую» группу товаров.</w:t>
      </w:r>
    </w:p>
    <w:p w:rsidR="00FE4D1B" w:rsidRPr="00A019A7" w:rsidRDefault="00FE4D1B" w:rsidP="00FE4D1B">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Для удобства в Loginom можно создавать подмодели, в которых выполняются определенные задачи. И одна из них состояла в выдаче </w:t>
      </w:r>
      <w:r w:rsidRPr="00A019A7">
        <w:rPr>
          <w:rFonts w:ascii="Verdana" w:eastAsia="Times New Roman" w:hAnsi="Verdana" w:cs="Times New Roman"/>
          <w:iCs/>
          <w:sz w:val="18"/>
          <w:szCs w:val="18"/>
          <w:lang w:eastAsia="ar-SA"/>
        </w:rPr>
        <w:lastRenderedPageBreak/>
        <w:t>рекомендации каждому потребителю в виде случайного товара из определенной группы, выбранной по заданному критерию. В процессе обучения и разработки были предложены различные алгоритмы решения указанной под</w:t>
      </w:r>
      <w:r w:rsidR="00A019A7" w:rsidRPr="00A019A7">
        <w:rPr>
          <w:rFonts w:ascii="Verdana" w:eastAsia="Times New Roman" w:hAnsi="Verdana" w:cs="Times New Roman"/>
          <w:iCs/>
          <w:sz w:val="18"/>
          <w:szCs w:val="18"/>
          <w:lang w:eastAsia="ar-SA"/>
        </w:rPr>
        <w:t>задачи. Первый алгоритм (а</w:t>
      </w:r>
      <w:r w:rsidRPr="00A019A7">
        <w:rPr>
          <w:rFonts w:ascii="Verdana" w:eastAsia="Times New Roman" w:hAnsi="Verdana" w:cs="Times New Roman"/>
          <w:iCs/>
          <w:sz w:val="18"/>
          <w:szCs w:val="18"/>
          <w:lang w:eastAsia="ar-SA"/>
        </w:rPr>
        <w:t>лгоритм 1) обеспечивает достижение заданного результата с использованием индексации, сортировки и группировки записей базы данны</w:t>
      </w:r>
      <w:r w:rsidR="00A019A7" w:rsidRPr="00A019A7">
        <w:rPr>
          <w:rFonts w:ascii="Verdana" w:eastAsia="Times New Roman" w:hAnsi="Verdana" w:cs="Times New Roman"/>
          <w:iCs/>
          <w:sz w:val="18"/>
          <w:szCs w:val="18"/>
          <w:lang w:eastAsia="ar-SA"/>
        </w:rPr>
        <w:t>х транзакций. Другой алгоритм (а</w:t>
      </w:r>
      <w:r w:rsidRPr="00A019A7">
        <w:rPr>
          <w:rFonts w:ascii="Verdana" w:eastAsia="Times New Roman" w:hAnsi="Verdana" w:cs="Times New Roman"/>
          <w:iCs/>
          <w:sz w:val="18"/>
          <w:szCs w:val="18"/>
          <w:lang w:eastAsia="ar-SA"/>
        </w:rPr>
        <w:t>лгоритм 2) при достижении результата использовал операции индексации б</w:t>
      </w:r>
      <w:r w:rsidR="00A019A7" w:rsidRPr="00A019A7">
        <w:rPr>
          <w:rFonts w:ascii="Verdana" w:eastAsia="Times New Roman" w:hAnsi="Verdana" w:cs="Times New Roman"/>
          <w:iCs/>
          <w:sz w:val="18"/>
          <w:szCs w:val="18"/>
          <w:lang w:eastAsia="ar-SA"/>
        </w:rPr>
        <w:t>аз данных</w:t>
      </w:r>
      <w:r w:rsidRPr="00A019A7">
        <w:rPr>
          <w:rFonts w:ascii="Verdana" w:eastAsia="Times New Roman" w:hAnsi="Verdana" w:cs="Times New Roman"/>
          <w:iCs/>
          <w:sz w:val="18"/>
          <w:szCs w:val="18"/>
          <w:lang w:eastAsia="ar-SA"/>
        </w:rPr>
        <w:t xml:space="preserve"> с последующим их слиянием (связыванием) по ключевым значениям полей. Оба алгоритма являются корректными и позволяют решить поставленную задачу, но имеют отличие во времени обработки данных. Тестирование показало, что алгоритм 1 имеет высокую степень чувствительности к изменению объема обрабатываемых данных. Напротив, алгоритм 2 демонстрирует заметно лучшую производительность в условиях обработки п</w:t>
      </w:r>
      <w:r w:rsidR="00A019A7" w:rsidRPr="00A019A7">
        <w:rPr>
          <w:rFonts w:ascii="Verdana" w:eastAsia="Times New Roman" w:hAnsi="Verdana" w:cs="Times New Roman"/>
          <w:iCs/>
          <w:sz w:val="18"/>
          <w:szCs w:val="18"/>
          <w:lang w:eastAsia="ar-SA"/>
        </w:rPr>
        <w:t>овышенных объемов данных (1 млн</w:t>
      </w:r>
      <w:r w:rsidRPr="00A019A7">
        <w:rPr>
          <w:rFonts w:ascii="Verdana" w:eastAsia="Times New Roman" w:hAnsi="Verdana" w:cs="Times New Roman"/>
          <w:iCs/>
          <w:sz w:val="18"/>
          <w:szCs w:val="18"/>
          <w:lang w:eastAsia="ar-SA"/>
        </w:rPr>
        <w:t xml:space="preserve"> записей и более). Необходимо отметить, что для других задач и условий различия в эффективности могут быть подвержены влиянию большего числа факторов, чем в приведенном случае. </w:t>
      </w:r>
    </w:p>
    <w:p w:rsidR="00FE4D1B" w:rsidRPr="00A019A7" w:rsidRDefault="00FE4D1B" w:rsidP="00FE4D1B">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При решении поставленной задачи были задействованы далеко не все возможности системы. Несмотря на это, полученные результаты позволяют сделать заключение, о том, что платформа Loginom удовлетворяет совре</w:t>
      </w:r>
      <w:r w:rsidR="00A019A7" w:rsidRPr="00A019A7">
        <w:rPr>
          <w:rFonts w:ascii="Verdana" w:eastAsia="Times New Roman" w:hAnsi="Verdana" w:cs="Times New Roman"/>
          <w:iCs/>
          <w:sz w:val="18"/>
          <w:szCs w:val="18"/>
          <w:lang w:eastAsia="ar-SA"/>
        </w:rPr>
        <w:t>менным требованиям, в том числе</w:t>
      </w:r>
      <w:r w:rsidRPr="00A019A7">
        <w:rPr>
          <w:rFonts w:ascii="Verdana" w:eastAsia="Times New Roman" w:hAnsi="Verdana" w:cs="Times New Roman"/>
          <w:iCs/>
          <w:sz w:val="18"/>
          <w:szCs w:val="18"/>
          <w:lang w:eastAsia="ar-SA"/>
        </w:rPr>
        <w:t xml:space="preserve"> позволяет наглядно визуализировать полученные результаты. Обратим внимание, что для решения поставленной задачи в системе Loginom нам не потребовалось знание языков программирования, что позволяет значительно расширить область ее применения при разработке различных аналитических программ обработки данных.</w:t>
      </w:r>
    </w:p>
    <w:p w:rsidR="00FE4D1B" w:rsidRPr="00A019A7" w:rsidRDefault="00FE4D1B" w:rsidP="00FE4D1B">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FE4D1B" w:rsidRPr="00A019A7" w:rsidRDefault="00FE4D1B" w:rsidP="00FE4D1B">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Библиографический список</w:t>
      </w:r>
    </w:p>
    <w:p w:rsidR="00FE4D1B" w:rsidRPr="00A019A7" w:rsidRDefault="00FE4D1B" w:rsidP="00FE4D1B">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1. Арустамов А.И. Современные концепции построения аналитических платформ // Материалы научно-технической конференции «Новые информационные технологии в научных исследованиях» НИТ-2018, т. 1, РГРТУ, 2018</w:t>
      </w:r>
      <w:r w:rsidR="00A019A7" w:rsidRPr="00A019A7">
        <w:rPr>
          <w:rFonts w:ascii="Verdana" w:eastAsia="Times New Roman" w:hAnsi="Verdana" w:cs="Times New Roman"/>
          <w:iCs/>
          <w:sz w:val="18"/>
          <w:szCs w:val="18"/>
          <w:lang w:eastAsia="ar-SA"/>
        </w:rPr>
        <w:t>. — С</w:t>
      </w:r>
      <w:r w:rsidRPr="00A019A7">
        <w:rPr>
          <w:rFonts w:ascii="Verdana" w:eastAsia="Times New Roman" w:hAnsi="Verdana" w:cs="Times New Roman"/>
          <w:iCs/>
          <w:sz w:val="18"/>
          <w:szCs w:val="18"/>
          <w:lang w:eastAsia="ar-SA"/>
        </w:rPr>
        <w:t>.14-16.</w:t>
      </w:r>
    </w:p>
    <w:p w:rsidR="00FE4D1B" w:rsidRPr="00A019A7" w:rsidRDefault="00FE4D1B" w:rsidP="00FE4D1B">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2. Сайт платформы Loginom  [Электронный ресурс] - URL </w:t>
      </w:r>
      <w:hyperlink r:id="rId11" w:history="1">
        <w:r w:rsidRPr="00A019A7">
          <w:rPr>
            <w:rFonts w:ascii="Verdana" w:eastAsia="Times New Roman" w:hAnsi="Verdana" w:cs="Times New Roman"/>
            <w:iCs/>
            <w:sz w:val="18"/>
            <w:szCs w:val="18"/>
            <w:lang w:eastAsia="ar-SA"/>
          </w:rPr>
          <w:t>https://loginom.ru/</w:t>
        </w:r>
      </w:hyperlink>
      <w:r w:rsidRPr="00A019A7">
        <w:rPr>
          <w:rFonts w:ascii="Verdana" w:eastAsia="Times New Roman" w:hAnsi="Verdana" w:cs="Times New Roman"/>
          <w:iCs/>
          <w:sz w:val="18"/>
          <w:szCs w:val="18"/>
          <w:lang w:eastAsia="ar-SA"/>
        </w:rPr>
        <w:t xml:space="preserve"> (дата обращения: 15.05.2020).</w:t>
      </w:r>
    </w:p>
    <w:p w:rsidR="00FE4D1B" w:rsidRDefault="00FE4D1B" w:rsidP="00265DAA">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A15D62" w:rsidRPr="00D96DF6" w:rsidRDefault="00A15D62" w:rsidP="0095129E">
      <w:pPr>
        <w:pStyle w:val="2"/>
        <w:spacing w:before="0"/>
        <w:jc w:val="center"/>
        <w:rPr>
          <w:rFonts w:ascii="Verdana" w:eastAsia="Times New Roman" w:hAnsi="Verdana" w:cs="Times New Roman"/>
          <w:iCs/>
          <w:color w:val="000000" w:themeColor="text1"/>
          <w:sz w:val="18"/>
          <w:szCs w:val="18"/>
          <w:lang w:eastAsia="ar-SA"/>
        </w:rPr>
      </w:pPr>
      <w:bookmarkStart w:id="44" w:name="_Toc43379649"/>
      <w:r w:rsidRPr="00D96DF6">
        <w:rPr>
          <w:rFonts w:ascii="Verdana" w:eastAsia="Times New Roman" w:hAnsi="Verdana" w:cs="Times New Roman"/>
          <w:iCs/>
          <w:color w:val="000000" w:themeColor="text1"/>
          <w:sz w:val="18"/>
          <w:szCs w:val="18"/>
          <w:lang w:eastAsia="ar-SA"/>
        </w:rPr>
        <w:t>ЭКСПЕРИМЕНТАЛЬНЫЕ ИССЛЕДОВАНИЯ АЛГОРИТМА</w:t>
      </w:r>
      <w:bookmarkEnd w:id="44"/>
    </w:p>
    <w:p w:rsidR="00A15D62" w:rsidRPr="00D96DF6" w:rsidRDefault="00A15D62" w:rsidP="0095129E">
      <w:pPr>
        <w:pStyle w:val="2"/>
        <w:spacing w:before="0"/>
        <w:jc w:val="center"/>
        <w:rPr>
          <w:rFonts w:ascii="Verdana" w:eastAsia="Times New Roman" w:hAnsi="Verdana" w:cs="Times New Roman"/>
          <w:iCs/>
          <w:color w:val="000000" w:themeColor="text1"/>
          <w:sz w:val="18"/>
          <w:szCs w:val="18"/>
          <w:lang w:eastAsia="ar-SA"/>
        </w:rPr>
      </w:pPr>
      <w:bookmarkStart w:id="45" w:name="_Toc43379650"/>
      <w:r w:rsidRPr="00D96DF6">
        <w:rPr>
          <w:rFonts w:ascii="Verdana" w:eastAsia="Times New Roman" w:hAnsi="Verdana" w:cs="Times New Roman"/>
          <w:iCs/>
          <w:color w:val="000000" w:themeColor="text1"/>
          <w:sz w:val="18"/>
          <w:szCs w:val="18"/>
          <w:lang w:eastAsia="ar-SA"/>
        </w:rPr>
        <w:t>ВОССТАНОВЛЕНИЯ ИЗОБРАЖЕНИЙ</w:t>
      </w:r>
      <w:bookmarkEnd w:id="45"/>
    </w:p>
    <w:p w:rsidR="00A15D62" w:rsidRPr="0095129E" w:rsidRDefault="00A15D62" w:rsidP="0095129E">
      <w:pPr>
        <w:pStyle w:val="2"/>
        <w:spacing w:before="0"/>
        <w:jc w:val="center"/>
        <w:rPr>
          <w:rFonts w:ascii="Verdana" w:eastAsia="Times New Roman" w:hAnsi="Verdana" w:cs="Times New Roman"/>
          <w:b w:val="0"/>
          <w:iCs/>
          <w:color w:val="000000" w:themeColor="text1"/>
          <w:sz w:val="18"/>
          <w:szCs w:val="18"/>
          <w:lang w:eastAsia="ar-SA"/>
        </w:rPr>
      </w:pPr>
      <w:bookmarkStart w:id="46" w:name="_Toc43379651"/>
      <w:r w:rsidRPr="0095129E">
        <w:rPr>
          <w:rFonts w:ascii="Verdana" w:eastAsia="Times New Roman" w:hAnsi="Verdana" w:cs="Times New Roman"/>
          <w:b w:val="0"/>
          <w:iCs/>
          <w:color w:val="000000" w:themeColor="text1"/>
          <w:sz w:val="18"/>
          <w:szCs w:val="18"/>
          <w:lang w:eastAsia="ar-SA"/>
        </w:rPr>
        <w:t>А.М. Орехова</w:t>
      </w:r>
      <w:bookmarkEnd w:id="46"/>
    </w:p>
    <w:p w:rsidR="00A15D62" w:rsidRPr="00D96DF6" w:rsidRDefault="00A15D62" w:rsidP="00A15D6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Научный руководитель – Бабаян П.В., канд. техн. наук, доцент</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 xml:space="preserve">Совершенствование методов восстановления искаженных изображений является значимым аспектом при решении научных задач, связанных с обработкой изображений. В данной работе </w:t>
      </w:r>
      <w:r w:rsidRPr="00D96DF6">
        <w:rPr>
          <w:rFonts w:ascii="Verdana" w:eastAsia="Times New Roman" w:hAnsi="Verdana" w:cs="Times New Roman"/>
          <w:iCs/>
          <w:color w:val="000000" w:themeColor="text1"/>
          <w:sz w:val="18"/>
          <w:szCs w:val="18"/>
          <w:lang w:eastAsia="ar-SA"/>
        </w:rPr>
        <w:lastRenderedPageBreak/>
        <w:t>полагается, что наблюдаемые искажения обусловлены действием смаза, который возникает при движении объекта относительно регистрирующей системы. Устранение смаза необходимо для решения задач автоматизированного обнаружения, идентификации и распознавания объектов. Для решения данной проблемы могут применятся классические алгоритмы, основанные на введении относительно простых моделей искажающей системы, и их модификации, позволяющие улучшить качество восстановления без повышения сложности моделей и дополнительных вычислительных затрат.</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Были проведены обзор существующего программного обеспечения для проведения экспериментальных исследований и анализ алгоритмов восстановления смазанных изображений. На основе полученной информации была сформирована структура программного обеспечения, котор</w:t>
      </w:r>
      <w:r w:rsidR="00D96DF6" w:rsidRPr="00D96DF6">
        <w:rPr>
          <w:rFonts w:ascii="Verdana" w:eastAsia="Times New Roman" w:hAnsi="Verdana" w:cs="Times New Roman"/>
          <w:iCs/>
          <w:color w:val="000000" w:themeColor="text1"/>
          <w:sz w:val="18"/>
          <w:szCs w:val="18"/>
          <w:lang w:eastAsia="ar-SA"/>
        </w:rPr>
        <w:t>ая</w:t>
      </w:r>
      <w:r w:rsidRPr="00D96DF6">
        <w:rPr>
          <w:rFonts w:ascii="Verdana" w:eastAsia="Times New Roman" w:hAnsi="Verdana" w:cs="Times New Roman"/>
          <w:iCs/>
          <w:color w:val="000000" w:themeColor="text1"/>
          <w:sz w:val="18"/>
          <w:szCs w:val="18"/>
          <w:lang w:eastAsia="ar-SA"/>
        </w:rPr>
        <w:t xml:space="preserve"> позволяет применять рассмотренные алгоритмы для проведения экспериментальных исследований.</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Было разработано программное обеспечение на языке Python, в котором реализованы возможности, необходимые для восстановления изображений и проведения экспериментальных исследований. Программное обеспечение позволяет отображать исходные, искаженные и восстановленные изображения, ядра размытия и их амплитудные спектры, производить идентификацию ядер размытия и восстановление изображений с помощью известных алгоритмов. В качестве алгоритмов могут применяться винеровская фильтрация и ее модификации, алгоритм Люси-Ричардсона и другие подходы к восстановлению изображений, реализованных в библиотеках Python, а также в среде инженерного проектирования и моделирования MATLAB. Предусмотрена возможность обработки заданного набора изображений из сформированного списка. Также имеется возможность выбора зоны на изображении и использования ее при решении задач идентификации ядер размытия и восстановления изображения.</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Для анализа полученных результатов реализованы функции, позволяющие оценить метрики сходства изображений SSIM и PSNR. Для обобщения информации о показателях качества восстановления для набора изображений выполняется сохранение результатов и получение их графического отображения. Работа программного обеспечения исследована на тестовом наборе цветных изображений, представленных в формате JPEG и PNG, 8 бит на канал.</w:t>
      </w:r>
    </w:p>
    <w:p w:rsidR="00FE4D1B"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Тестирование программного обеспечения подтвердило соответствие заданным требованиям и показало эффективность его применения для проведения экспериментальных исследований алгоритмов восстановления изображений.</w:t>
      </w:r>
    </w:p>
    <w:p w:rsidR="00FE4D1B" w:rsidRDefault="00FE4D1B" w:rsidP="00265DAA">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FE4D1B" w:rsidRDefault="00FE4D1B" w:rsidP="00265DAA">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A15D62" w:rsidRPr="00D96DF6" w:rsidRDefault="00A15D62" w:rsidP="0095129E">
      <w:pPr>
        <w:pStyle w:val="2"/>
        <w:spacing w:before="0"/>
        <w:jc w:val="center"/>
        <w:rPr>
          <w:rFonts w:ascii="Verdana" w:eastAsia="Times New Roman" w:hAnsi="Verdana" w:cs="Times New Roman"/>
          <w:iCs/>
          <w:color w:val="000000" w:themeColor="text1"/>
          <w:sz w:val="18"/>
          <w:szCs w:val="18"/>
          <w:lang w:eastAsia="ar-SA"/>
        </w:rPr>
      </w:pPr>
      <w:bookmarkStart w:id="47" w:name="_Toc43379652"/>
      <w:r w:rsidRPr="00D96DF6">
        <w:rPr>
          <w:rFonts w:ascii="Verdana" w:eastAsia="Times New Roman" w:hAnsi="Verdana" w:cs="Times New Roman"/>
          <w:iCs/>
          <w:color w:val="000000" w:themeColor="text1"/>
          <w:sz w:val="18"/>
          <w:szCs w:val="18"/>
          <w:lang w:eastAsia="ar-SA"/>
        </w:rPr>
        <w:lastRenderedPageBreak/>
        <w:t>РАЗРАБОТКА ПРОГРАММНОГО ОБЕСПЕЧЕНИЯ ДЛЯ  ВОССТ</w:t>
      </w:r>
      <w:r w:rsidR="00D96DF6">
        <w:rPr>
          <w:rFonts w:ascii="Verdana" w:eastAsia="Times New Roman" w:hAnsi="Verdana" w:cs="Times New Roman"/>
          <w:iCs/>
          <w:color w:val="000000" w:themeColor="text1"/>
          <w:sz w:val="18"/>
          <w:szCs w:val="18"/>
          <w:lang w:eastAsia="ar-SA"/>
        </w:rPr>
        <w:t xml:space="preserve">АНОВЛЕНИЯ ИЗОБРАЖЕНИЙ НА ОСНОВЕ </w:t>
      </w:r>
      <w:r w:rsidRPr="00D96DF6">
        <w:rPr>
          <w:rFonts w:ascii="Verdana" w:eastAsia="Times New Roman" w:hAnsi="Verdana" w:cs="Times New Roman"/>
          <w:iCs/>
          <w:color w:val="000000" w:themeColor="text1"/>
          <w:sz w:val="18"/>
          <w:szCs w:val="18"/>
          <w:lang w:eastAsia="ar-SA"/>
        </w:rPr>
        <w:t>МЕТОДОВ МАШИННОГО ОБУЧЕНИЯ</w:t>
      </w:r>
      <w:bookmarkEnd w:id="47"/>
    </w:p>
    <w:p w:rsidR="00A15D62" w:rsidRPr="0095129E" w:rsidRDefault="00A15D62" w:rsidP="0095129E">
      <w:pPr>
        <w:pStyle w:val="2"/>
        <w:spacing w:before="0"/>
        <w:jc w:val="center"/>
        <w:rPr>
          <w:rFonts w:ascii="Verdana" w:eastAsia="Times New Roman" w:hAnsi="Verdana" w:cs="Times New Roman"/>
          <w:b w:val="0"/>
          <w:iCs/>
          <w:color w:val="000000" w:themeColor="text1"/>
          <w:sz w:val="18"/>
          <w:szCs w:val="18"/>
          <w:lang w:eastAsia="ar-SA"/>
        </w:rPr>
      </w:pPr>
      <w:bookmarkStart w:id="48" w:name="_Toc43379653"/>
      <w:r w:rsidRPr="0095129E">
        <w:rPr>
          <w:rFonts w:ascii="Verdana" w:eastAsia="Times New Roman" w:hAnsi="Verdana" w:cs="Times New Roman"/>
          <w:b w:val="0"/>
          <w:iCs/>
          <w:color w:val="000000" w:themeColor="text1"/>
          <w:sz w:val="18"/>
          <w:szCs w:val="18"/>
          <w:lang w:eastAsia="ar-SA"/>
        </w:rPr>
        <w:t>А.В. Яковлев</w:t>
      </w:r>
      <w:bookmarkEnd w:id="48"/>
    </w:p>
    <w:p w:rsidR="00A15D62" w:rsidRPr="00D96DF6" w:rsidRDefault="00A15D62" w:rsidP="00D96DF6">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Научный руководитель – Муравьев В.С., канд. техн. наук, доцент</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Многие задачи компьютерного зрения сложно, а порой и вообще невозможно решить, используя смазанные изображения из-за сильного искажения информации об объектах. Смаз на изображении возникает из-за движения камеры и объекта относительно друг друга во время формиро</w:t>
      </w:r>
      <w:r w:rsidR="00D96DF6" w:rsidRPr="00D96DF6">
        <w:rPr>
          <w:rFonts w:ascii="Verdana" w:eastAsia="Times New Roman" w:hAnsi="Verdana" w:cs="Times New Roman"/>
          <w:iCs/>
          <w:color w:val="000000" w:themeColor="text1"/>
          <w:sz w:val="18"/>
          <w:szCs w:val="18"/>
          <w:lang w:eastAsia="ar-SA"/>
        </w:rPr>
        <w:t>вания снимка. В последнее время</w:t>
      </w:r>
      <w:r w:rsidRPr="00D96DF6">
        <w:rPr>
          <w:rFonts w:ascii="Verdana" w:eastAsia="Times New Roman" w:hAnsi="Verdana" w:cs="Times New Roman"/>
          <w:iCs/>
          <w:color w:val="000000" w:themeColor="text1"/>
          <w:sz w:val="18"/>
          <w:szCs w:val="18"/>
          <w:lang w:eastAsia="ar-SA"/>
        </w:rPr>
        <w:t xml:space="preserve"> в связи с достаточно высоким уровнем развития вычислительной техники всё большую популярность </w:t>
      </w:r>
      <w:r w:rsidR="00D96DF6" w:rsidRPr="00D96DF6">
        <w:rPr>
          <w:rFonts w:ascii="Verdana" w:eastAsia="Times New Roman" w:hAnsi="Verdana" w:cs="Times New Roman"/>
          <w:iCs/>
          <w:color w:val="000000" w:themeColor="text1"/>
          <w:sz w:val="18"/>
          <w:szCs w:val="18"/>
          <w:lang w:eastAsia="ar-SA"/>
        </w:rPr>
        <w:t>в</w:t>
      </w:r>
      <w:r w:rsidRPr="00D96DF6">
        <w:rPr>
          <w:rFonts w:ascii="Verdana" w:eastAsia="Times New Roman" w:hAnsi="Verdana" w:cs="Times New Roman"/>
          <w:iCs/>
          <w:color w:val="000000" w:themeColor="text1"/>
          <w:sz w:val="18"/>
          <w:szCs w:val="18"/>
          <w:lang w:eastAsia="ar-SA"/>
        </w:rPr>
        <w:t xml:space="preserve"> решени</w:t>
      </w:r>
      <w:r w:rsidR="00D96DF6" w:rsidRPr="00D96DF6">
        <w:rPr>
          <w:rFonts w:ascii="Verdana" w:eastAsia="Times New Roman" w:hAnsi="Verdana" w:cs="Times New Roman"/>
          <w:iCs/>
          <w:color w:val="000000" w:themeColor="text1"/>
          <w:sz w:val="18"/>
          <w:szCs w:val="18"/>
          <w:lang w:eastAsia="ar-SA"/>
        </w:rPr>
        <w:t>и</w:t>
      </w:r>
      <w:r w:rsidRPr="00D96DF6">
        <w:rPr>
          <w:rFonts w:ascii="Verdana" w:eastAsia="Times New Roman" w:hAnsi="Verdana" w:cs="Times New Roman"/>
          <w:iCs/>
          <w:color w:val="000000" w:themeColor="text1"/>
          <w:sz w:val="18"/>
          <w:szCs w:val="18"/>
          <w:lang w:eastAsia="ar-SA"/>
        </w:rPr>
        <w:t xml:space="preserve"> задач компьютерного зрения стали набирать подходы, основанные на методах машинного обучения. Во многих современных подходах применяются нейронные сети (НС).</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В работе было создано программное обеспечение, реализующее процесс обучения и тест</w:t>
      </w:r>
      <w:r w:rsidR="00D96DF6" w:rsidRPr="00D96DF6">
        <w:rPr>
          <w:rFonts w:ascii="Verdana" w:eastAsia="Times New Roman" w:hAnsi="Verdana" w:cs="Times New Roman"/>
          <w:iCs/>
          <w:color w:val="000000" w:themeColor="text1"/>
          <w:sz w:val="18"/>
          <w:szCs w:val="18"/>
          <w:lang w:eastAsia="ar-SA"/>
        </w:rPr>
        <w:t>ирования глубокой сверточной НС</w:t>
      </w:r>
      <w:r w:rsidRPr="00D96DF6">
        <w:rPr>
          <w:rFonts w:ascii="Verdana" w:eastAsia="Times New Roman" w:hAnsi="Verdana" w:cs="Times New Roman"/>
          <w:iCs/>
          <w:color w:val="000000" w:themeColor="text1"/>
          <w:sz w:val="18"/>
          <w:szCs w:val="18"/>
          <w:lang w:eastAsia="ar-SA"/>
        </w:rPr>
        <w:t xml:space="preserve"> для восстановления смазанных  изображений. Для р</w:t>
      </w:r>
      <w:r w:rsidR="00D96DF6" w:rsidRPr="00D96DF6">
        <w:rPr>
          <w:rFonts w:ascii="Verdana" w:eastAsia="Times New Roman" w:hAnsi="Verdana" w:cs="Times New Roman"/>
          <w:iCs/>
          <w:color w:val="000000" w:themeColor="text1"/>
          <w:sz w:val="18"/>
          <w:szCs w:val="18"/>
          <w:lang w:eastAsia="ar-SA"/>
        </w:rPr>
        <w:t>азработки применялись</w:t>
      </w:r>
      <w:r w:rsidRPr="00D96DF6">
        <w:rPr>
          <w:rFonts w:ascii="Verdana" w:eastAsia="Times New Roman" w:hAnsi="Verdana" w:cs="Times New Roman"/>
          <w:iCs/>
          <w:color w:val="000000" w:themeColor="text1"/>
          <w:sz w:val="18"/>
          <w:szCs w:val="18"/>
          <w:lang w:eastAsia="ar-SA"/>
        </w:rPr>
        <w:t xml:space="preserve"> язык программирования Python версии 3.6 и программная библиотека TensorFlow версии 2.0 [1]. Функции TensorFlow написаны на языке программирования С/C++ и поддерживают использование вычислительной мощности современных видеокарт.</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Для оценки работоспособности созданного программного обеспечения (ПО) была построена, обучена и протестирована сверточная НС архитектуры U-Net [2], которая принимает в качестве входных данных смазанное цветное изображение, а на выходе формирует восстановленное. Для обучения и тестирования был выбран набор данных Deep Video Deblurring Dataset (DVDD) [3], который содержал пары смазанных и эталонных изображений. Набор данных был разбит на обучающую и тестовую выборки, которые насчитывали 8684 и 1500 пар изображений соответственно. Для оценки точности работы НС оценивалось пиковое отношение сигнал/шум PSNR (peak signal-to-noise ratio). В проведенных экспериментах усредненное значение PSNR между восстановленными и эталонными изображениями из тестовой выборки составило 30,3 дБ. Среднее время обработки цветного изображения разрешением 1280x720 пикселей на видеокарте NVIDIA GeForce 1660 Ti составило 0,219 секунды. В дальнейшем предполагается расширить функциональные возможности разработанного ПО, а также использовать дополнительную информацию от гироскопических датчиков о движении камеры в процессе формирования снимка.</w:t>
      </w:r>
    </w:p>
    <w:p w:rsidR="00A15D62" w:rsidRPr="00D96DF6" w:rsidRDefault="00A15D62" w:rsidP="00A15D6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5129E" w:rsidRDefault="0095129E" w:rsidP="00A15D6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95129E" w:rsidRDefault="0095129E" w:rsidP="00A15D6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A15D62" w:rsidRPr="00D96DF6" w:rsidRDefault="00A15D62" w:rsidP="00A15D6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lastRenderedPageBreak/>
        <w:t>Библиографический список</w:t>
      </w:r>
    </w:p>
    <w:p w:rsidR="00A15D62" w:rsidRPr="00D96DF6" w:rsidRDefault="00A15D62" w:rsidP="00D96DF6">
      <w:pPr>
        <w:pStyle w:val="ab"/>
        <w:numPr>
          <w:ilvl w:val="0"/>
          <w:numId w:val="33"/>
        </w:numPr>
        <w:tabs>
          <w:tab w:val="num" w:pos="0"/>
        </w:tabs>
        <w:suppressAutoHyphens/>
        <w:spacing w:after="0" w:line="240" w:lineRule="auto"/>
        <w:ind w:left="0" w:firstLine="426"/>
        <w:jc w:val="both"/>
        <w:rPr>
          <w:rFonts w:ascii="Verdana" w:eastAsia="Times New Roman" w:hAnsi="Verdana" w:cs="Times New Roman"/>
          <w:iCs/>
          <w:color w:val="000000" w:themeColor="text1"/>
          <w:sz w:val="18"/>
          <w:szCs w:val="18"/>
          <w:lang w:eastAsia="ar-SA"/>
        </w:rPr>
      </w:pPr>
      <w:bookmarkStart w:id="49" w:name="_Ref515924352"/>
      <w:bookmarkStart w:id="50" w:name="_Ref2127014527"/>
      <w:r w:rsidRPr="00D96DF6">
        <w:rPr>
          <w:rFonts w:ascii="Verdana" w:eastAsia="Times New Roman" w:hAnsi="Verdana" w:cs="Times New Roman"/>
          <w:iCs/>
          <w:color w:val="000000" w:themeColor="text1"/>
          <w:sz w:val="18"/>
          <w:szCs w:val="18"/>
          <w:lang w:eastAsia="ar-SA"/>
        </w:rPr>
        <w:t>Программная библиотека TensorFlow [Электронный ресурс] URL: https://www.tensorflow.org (дата просмотра 09.03.2020).</w:t>
      </w:r>
      <w:bookmarkEnd w:id="49"/>
    </w:p>
    <w:p w:rsidR="00A15D62" w:rsidRPr="00D96DF6" w:rsidRDefault="00A15D62" w:rsidP="00D96DF6">
      <w:pPr>
        <w:pStyle w:val="ab"/>
        <w:numPr>
          <w:ilvl w:val="0"/>
          <w:numId w:val="33"/>
        </w:numPr>
        <w:tabs>
          <w:tab w:val="num" w:pos="0"/>
        </w:tabs>
        <w:suppressAutoHyphens/>
        <w:spacing w:after="0" w:line="240" w:lineRule="auto"/>
        <w:ind w:left="0" w:firstLine="426"/>
        <w:jc w:val="both"/>
        <w:rPr>
          <w:rFonts w:ascii="Verdana" w:eastAsia="Times New Roman" w:hAnsi="Verdana" w:cs="Times New Roman"/>
          <w:iCs/>
          <w:color w:val="000000" w:themeColor="text1"/>
          <w:sz w:val="18"/>
          <w:szCs w:val="18"/>
          <w:lang w:val="en-US" w:eastAsia="ar-SA"/>
        </w:rPr>
      </w:pPr>
      <w:r w:rsidRPr="00D96DF6">
        <w:rPr>
          <w:rFonts w:ascii="Verdana" w:eastAsia="Times New Roman" w:hAnsi="Verdana" w:cs="Times New Roman"/>
          <w:iCs/>
          <w:color w:val="000000" w:themeColor="text1"/>
          <w:sz w:val="18"/>
          <w:szCs w:val="18"/>
          <w:lang w:val="en-US" w:eastAsia="ar-SA"/>
        </w:rPr>
        <w:t>Ronneberger O., Fischer P., Brox T. U-net: Convolutional networks for biomedical image segmentation // International Conference on Medical Image Computing and Computer-As</w:t>
      </w:r>
      <w:r w:rsidR="00D96DF6" w:rsidRPr="00D96DF6">
        <w:rPr>
          <w:rFonts w:ascii="Verdana" w:eastAsia="Times New Roman" w:hAnsi="Verdana" w:cs="Times New Roman"/>
          <w:iCs/>
          <w:color w:val="000000" w:themeColor="text1"/>
          <w:sz w:val="18"/>
          <w:szCs w:val="18"/>
          <w:lang w:val="en-US" w:eastAsia="ar-SA"/>
        </w:rPr>
        <w:t xml:space="preserve">sisted Intervention. – 2015. – </w:t>
      </w:r>
      <w:r w:rsidRPr="00D96DF6">
        <w:rPr>
          <w:rFonts w:ascii="Verdana" w:eastAsia="Times New Roman" w:hAnsi="Verdana" w:cs="Times New Roman"/>
          <w:iCs/>
          <w:color w:val="000000" w:themeColor="text1"/>
          <w:sz w:val="18"/>
          <w:szCs w:val="18"/>
          <w:lang w:val="en-US" w:eastAsia="ar-SA"/>
        </w:rPr>
        <w:t>P. 234-241.</w:t>
      </w:r>
      <w:bookmarkEnd w:id="50"/>
    </w:p>
    <w:p w:rsidR="00A15D62" w:rsidRPr="00D96DF6" w:rsidRDefault="00A15D62" w:rsidP="00D96DF6">
      <w:pPr>
        <w:pStyle w:val="ab"/>
        <w:numPr>
          <w:ilvl w:val="0"/>
          <w:numId w:val="33"/>
        </w:numPr>
        <w:tabs>
          <w:tab w:val="num" w:pos="0"/>
        </w:tabs>
        <w:suppressAutoHyphens/>
        <w:spacing w:after="0" w:line="240" w:lineRule="auto"/>
        <w:ind w:left="0" w:firstLine="426"/>
        <w:jc w:val="both"/>
        <w:rPr>
          <w:rFonts w:ascii="Verdana" w:eastAsia="Times New Roman" w:hAnsi="Verdana" w:cs="Times New Roman"/>
          <w:iCs/>
          <w:color w:val="000000" w:themeColor="text1"/>
          <w:sz w:val="18"/>
          <w:szCs w:val="18"/>
          <w:lang w:val="en-US" w:eastAsia="ar-SA"/>
        </w:rPr>
      </w:pPr>
      <w:r w:rsidRPr="00D96DF6">
        <w:rPr>
          <w:rFonts w:ascii="Verdana" w:eastAsia="Times New Roman" w:hAnsi="Verdana" w:cs="Times New Roman"/>
          <w:iCs/>
          <w:color w:val="000000" w:themeColor="text1"/>
          <w:sz w:val="18"/>
          <w:szCs w:val="18"/>
          <w:lang w:val="en-US" w:eastAsia="ar-SA"/>
        </w:rPr>
        <w:t xml:space="preserve">Su S. et al. Deep video deblurring for hand-held cameras // Proceedings of the IEEE Conference on Computer Vision and </w:t>
      </w:r>
      <w:r w:rsidR="00D96DF6" w:rsidRPr="00D96DF6">
        <w:rPr>
          <w:rFonts w:ascii="Verdana" w:eastAsia="Times New Roman" w:hAnsi="Verdana" w:cs="Times New Roman"/>
          <w:iCs/>
          <w:color w:val="000000" w:themeColor="text1"/>
          <w:sz w:val="18"/>
          <w:szCs w:val="18"/>
          <w:lang w:val="en-US" w:eastAsia="ar-SA"/>
        </w:rPr>
        <w:t xml:space="preserve">Pattern Recognition. – 2017. – </w:t>
      </w:r>
      <w:r w:rsidRPr="00D96DF6">
        <w:rPr>
          <w:rFonts w:ascii="Verdana" w:eastAsia="Times New Roman" w:hAnsi="Verdana" w:cs="Times New Roman"/>
          <w:iCs/>
          <w:color w:val="000000" w:themeColor="text1"/>
          <w:sz w:val="18"/>
          <w:szCs w:val="18"/>
          <w:lang w:val="en-US" w:eastAsia="ar-SA"/>
        </w:rPr>
        <w:t>P. 1279-1288.</w:t>
      </w:r>
    </w:p>
    <w:p w:rsidR="00A15D62" w:rsidRPr="00A15D62" w:rsidRDefault="00A15D62" w:rsidP="00265DAA">
      <w:pPr>
        <w:tabs>
          <w:tab w:val="num" w:pos="0"/>
        </w:tabs>
        <w:suppressAutoHyphens/>
        <w:spacing w:after="0" w:line="240" w:lineRule="auto"/>
        <w:ind w:firstLine="284"/>
        <w:jc w:val="center"/>
        <w:rPr>
          <w:rFonts w:ascii="Verdana" w:eastAsia="Times New Roman" w:hAnsi="Verdana" w:cs="Times New Roman"/>
          <w:b/>
          <w:iCs/>
          <w:sz w:val="18"/>
          <w:szCs w:val="18"/>
          <w:lang w:val="en-US" w:eastAsia="ar-SA"/>
        </w:rPr>
      </w:pPr>
    </w:p>
    <w:p w:rsidR="00805557" w:rsidRPr="0007662B" w:rsidRDefault="00805557" w:rsidP="0095129E">
      <w:pPr>
        <w:pStyle w:val="2"/>
        <w:spacing w:before="0"/>
        <w:jc w:val="center"/>
        <w:rPr>
          <w:rFonts w:ascii="Verdana" w:eastAsia="Times New Roman" w:hAnsi="Verdana" w:cs="Times New Roman"/>
          <w:iCs/>
          <w:color w:val="000000" w:themeColor="text1"/>
          <w:sz w:val="18"/>
          <w:szCs w:val="18"/>
          <w:lang w:eastAsia="ar-SA"/>
        </w:rPr>
      </w:pPr>
      <w:bookmarkStart w:id="51" w:name="_Toc43379654"/>
      <w:r w:rsidRPr="0007662B">
        <w:rPr>
          <w:rFonts w:ascii="Verdana" w:eastAsia="Times New Roman" w:hAnsi="Verdana" w:cs="Times New Roman"/>
          <w:iCs/>
          <w:color w:val="000000" w:themeColor="text1"/>
          <w:sz w:val="18"/>
          <w:szCs w:val="18"/>
          <w:lang w:eastAsia="ar-SA"/>
        </w:rPr>
        <w:t>ВОССТАНОВЛЕНИЕ РАЗМЫТЫХ ИЗОБРАЖЕНИЙ С ПОМОЩЬЮ ИТЕРАЦИОННЫХ МЕТОДОВ</w:t>
      </w:r>
      <w:bookmarkEnd w:id="51"/>
    </w:p>
    <w:p w:rsidR="00805557" w:rsidRPr="0095129E" w:rsidRDefault="00805557" w:rsidP="0095129E">
      <w:pPr>
        <w:pStyle w:val="2"/>
        <w:spacing w:before="0"/>
        <w:jc w:val="center"/>
        <w:rPr>
          <w:rFonts w:ascii="Verdana" w:eastAsia="Times New Roman" w:hAnsi="Verdana" w:cs="Times New Roman"/>
          <w:b w:val="0"/>
          <w:iCs/>
          <w:color w:val="000000" w:themeColor="text1"/>
          <w:sz w:val="18"/>
          <w:szCs w:val="18"/>
          <w:lang w:eastAsia="ar-SA"/>
        </w:rPr>
      </w:pPr>
      <w:bookmarkStart w:id="52" w:name="_Toc43379655"/>
      <w:r w:rsidRPr="0095129E">
        <w:rPr>
          <w:rFonts w:ascii="Verdana" w:eastAsia="Times New Roman" w:hAnsi="Verdana" w:cs="Times New Roman"/>
          <w:b w:val="0"/>
          <w:iCs/>
          <w:color w:val="000000" w:themeColor="text1"/>
          <w:sz w:val="18"/>
          <w:szCs w:val="18"/>
          <w:lang w:eastAsia="ar-SA"/>
        </w:rPr>
        <w:t>Т.В. Гавришин</w:t>
      </w:r>
      <w:bookmarkEnd w:id="52"/>
    </w:p>
    <w:p w:rsidR="00805557" w:rsidRPr="0007662B" w:rsidRDefault="00805557" w:rsidP="0080555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Научный руководитель – Новиков А.И., д-р техн. наук, профессор</w:t>
      </w: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 xml:space="preserve">Основной целью восстановления размытых изображений является построение наилучшего приближения исходного изображения </w:t>
      </w:r>
      <w:r w:rsidR="0007662B" w:rsidRPr="0007662B">
        <w:rPr>
          <w:rFonts w:ascii="Verdana" w:eastAsia="Times New Roman" w:hAnsi="Verdana" w:cs="Times New Roman"/>
          <w:iCs/>
          <w:color w:val="000000" w:themeColor="text1"/>
          <w:sz w:val="18"/>
          <w:szCs w:val="18"/>
          <w:lang w:eastAsia="ar-SA"/>
        </w:rPr>
        <w:t xml:space="preserve">при наличии размытого изображения, </w:t>
      </w:r>
      <w:r w:rsidRPr="0007662B">
        <w:rPr>
          <w:rFonts w:ascii="Verdana" w:eastAsia="Times New Roman" w:hAnsi="Verdana" w:cs="Times New Roman"/>
          <w:iCs/>
          <w:color w:val="000000" w:themeColor="text1"/>
          <w:sz w:val="18"/>
          <w:szCs w:val="18"/>
          <w:lang w:eastAsia="ar-SA"/>
        </w:rPr>
        <w:t>искажающей функции и зна</w:t>
      </w:r>
      <w:r w:rsidR="0007662B" w:rsidRPr="0007662B">
        <w:rPr>
          <w:rFonts w:ascii="Verdana" w:eastAsia="Times New Roman" w:hAnsi="Verdana" w:cs="Times New Roman"/>
          <w:iCs/>
          <w:color w:val="000000" w:themeColor="text1"/>
          <w:sz w:val="18"/>
          <w:szCs w:val="18"/>
          <w:lang w:eastAsia="ar-SA"/>
        </w:rPr>
        <w:t>нии</w:t>
      </w:r>
      <w:r w:rsidRPr="0007662B">
        <w:rPr>
          <w:rFonts w:ascii="Verdana" w:eastAsia="Times New Roman" w:hAnsi="Verdana" w:cs="Times New Roman"/>
          <w:iCs/>
          <w:color w:val="000000" w:themeColor="text1"/>
          <w:sz w:val="18"/>
          <w:szCs w:val="18"/>
          <w:lang w:eastAsia="ar-SA"/>
        </w:rPr>
        <w:t xml:space="preserve"> основны</w:t>
      </w:r>
      <w:r w:rsidR="0007662B" w:rsidRPr="0007662B">
        <w:rPr>
          <w:rFonts w:ascii="Verdana" w:eastAsia="Times New Roman" w:hAnsi="Verdana" w:cs="Times New Roman"/>
          <w:iCs/>
          <w:color w:val="000000" w:themeColor="text1"/>
          <w:sz w:val="18"/>
          <w:szCs w:val="18"/>
          <w:lang w:eastAsia="ar-SA"/>
        </w:rPr>
        <w:t>х</w:t>
      </w:r>
      <w:r w:rsidRPr="0007662B">
        <w:rPr>
          <w:rFonts w:ascii="Verdana" w:eastAsia="Times New Roman" w:hAnsi="Verdana" w:cs="Times New Roman"/>
          <w:iCs/>
          <w:color w:val="000000" w:themeColor="text1"/>
          <w:sz w:val="18"/>
          <w:szCs w:val="18"/>
          <w:lang w:eastAsia="ar-SA"/>
        </w:rPr>
        <w:t xml:space="preserve"> характеристик аддитивного шума. При этом чем больше информации известно об искажающей функции и аддитивном шуме, тем более точным получится итоговое приближение.</w:t>
      </w: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Реальные системы захвата изображений не лишены недостатков, которые могут вносить существенные искажения в получаемые фотоснимки. Одним из них является размытие итогового изображения. Размытие изображения происходит в результате свертки (конволюции) некоторой искажающей функции и исходного изображения. Процесс восстановления размытого изображения – деконволюция – обратный к свертке процесс. Одним из алгоритмов восстановления является итерационный метод (метод последовательных приближений).</w:t>
      </w: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 xml:space="preserve">Метод последовательных приближений, в основе которого лежит принцип сжимающих отображений, является одним из наиболее эффективных и часто используемых на практике приближённых методов решения задач из самых различных разделов математики. Общая схема решения уравнений и систем уравнений вида: </w:t>
      </w:r>
      <m:oMath>
        <m:r>
          <m:rPr>
            <m:sty m:val="p"/>
          </m:rPr>
          <w:rPr>
            <w:rFonts w:ascii="Cambria Math" w:eastAsia="Times New Roman" w:hAnsi="Cambria Math" w:cs="Times New Roman"/>
            <w:color w:val="000000" w:themeColor="text1"/>
            <w:sz w:val="18"/>
            <w:szCs w:val="18"/>
            <w:lang w:val="en-US" w:eastAsia="ar-SA"/>
          </w:rPr>
          <m:t>f</m:t>
        </m:r>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)=0</m:t>
        </m:r>
      </m:oMath>
      <w:r w:rsidRPr="0007662B">
        <w:rPr>
          <w:rFonts w:ascii="Verdana" w:eastAsia="Times New Roman" w:hAnsi="Verdana" w:cs="Times New Roman"/>
          <w:iCs/>
          <w:color w:val="000000" w:themeColor="text1"/>
          <w:sz w:val="18"/>
          <w:szCs w:val="18"/>
          <w:lang w:eastAsia="ar-SA"/>
        </w:rPr>
        <w:t xml:space="preserve"> (</w:t>
      </w:r>
      <m:oMath>
        <m:r>
          <m:rPr>
            <m:sty m:val="p"/>
          </m:rPr>
          <w:rPr>
            <w:rFonts w:ascii="Cambria Math" w:eastAsia="Times New Roman" w:hAnsi="Cambria Math" w:cs="Times New Roman"/>
            <w:color w:val="000000" w:themeColor="text1"/>
            <w:sz w:val="18"/>
            <w:szCs w:val="18"/>
            <w:lang w:val="en-US" w:eastAsia="ar-SA"/>
          </w:rPr>
          <m:t>f</m:t>
        </m:r>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AX</m:t>
        </m:r>
        <m:r>
          <m:rPr>
            <m:sty m:val="p"/>
          </m:rPr>
          <w:rPr>
            <w:rFonts w:ascii="Cambria Math" w:eastAsia="Times New Roman" w:hAnsi="Cambria Math" w:cs="Times New Roman"/>
            <w:color w:val="000000" w:themeColor="text1"/>
            <w:sz w:val="18"/>
            <w:szCs w:val="18"/>
            <w:lang w:eastAsia="ar-SA"/>
          </w:rPr>
          <m:t xml:space="preserve"> –</m:t>
        </m:r>
        <m:r>
          <m:rPr>
            <m:sty m:val="p"/>
          </m:rPr>
          <w:rPr>
            <w:rFonts w:ascii="Cambria Math" w:eastAsia="Times New Roman" w:hAnsi="Cambria Math" w:cs="Times New Roman"/>
            <w:color w:val="000000" w:themeColor="text1"/>
            <w:sz w:val="18"/>
            <w:szCs w:val="18"/>
            <w:lang w:val="en-US" w:eastAsia="ar-SA"/>
          </w:rPr>
          <m:t>B</m:t>
        </m:r>
      </m:oMath>
      <w:r w:rsidRPr="0007662B">
        <w:rPr>
          <w:rFonts w:ascii="Verdana" w:eastAsia="Times New Roman" w:hAnsi="Verdana" w:cs="Times New Roman"/>
          <w:iCs/>
          <w:color w:val="000000" w:themeColor="text1"/>
          <w:sz w:val="18"/>
          <w:szCs w:val="18"/>
          <w:lang w:eastAsia="ar-SA"/>
        </w:rPr>
        <w:t xml:space="preserve"> – для СЛАУ </w:t>
      </w:r>
      <m:oMath>
        <m:r>
          <m:rPr>
            <m:sty m:val="p"/>
          </m:rPr>
          <w:rPr>
            <w:rFonts w:ascii="Cambria Math" w:eastAsia="Times New Roman" w:hAnsi="Cambria Math" w:cs="Times New Roman"/>
            <w:color w:val="000000" w:themeColor="text1"/>
            <w:sz w:val="18"/>
            <w:szCs w:val="18"/>
            <w:lang w:val="en-US" w:eastAsia="ar-SA"/>
          </w:rPr>
          <m:t>AX</m:t>
        </m:r>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B</m:t>
        </m:r>
      </m:oMath>
      <w:r w:rsidRPr="0007662B">
        <w:rPr>
          <w:rFonts w:ascii="Verdana" w:eastAsia="Times New Roman" w:hAnsi="Verdana" w:cs="Times New Roman"/>
          <w:iCs/>
          <w:color w:val="000000" w:themeColor="text1"/>
          <w:sz w:val="18"/>
          <w:szCs w:val="18"/>
          <w:lang w:eastAsia="ar-SA"/>
        </w:rPr>
        <w:t xml:space="preserve">, </w:t>
      </w:r>
      <m:oMath>
        <m:r>
          <m:rPr>
            <m:sty m:val="p"/>
          </m:rPr>
          <w:rPr>
            <w:rFonts w:ascii="Cambria Math" w:eastAsia="Times New Roman" w:hAnsi="Cambria Math" w:cs="Times New Roman"/>
            <w:color w:val="000000" w:themeColor="text1"/>
            <w:sz w:val="18"/>
            <w:szCs w:val="18"/>
            <w:lang w:val="en-US" w:eastAsia="ar-SA"/>
          </w:rPr>
          <m:t>f</m:t>
        </m:r>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eastAsia="ar-SA"/>
              </w:rPr>
              <m:t>1</m:t>
            </m:r>
          </m:sub>
        </m:sSub>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eastAsia="ar-SA"/>
              </w:rPr>
              <m:t>2</m:t>
            </m:r>
          </m:sub>
        </m:sSub>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val="en-US" w:eastAsia="ar-SA"/>
              </w:rPr>
              <m:t>n</m:t>
            </m:r>
          </m:sub>
        </m:sSub>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 xml:space="preserve">)),  </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m:t>
        </m:r>
        <m:sSup>
          <m:sSupPr>
            <m:ctrlPr>
              <w:rPr>
                <w:rFonts w:ascii="Cambria Math" w:eastAsia="Times New Roman" w:hAnsi="Cambria Math" w:cs="Times New Roman"/>
                <w:iCs/>
                <w:color w:val="000000" w:themeColor="text1"/>
                <w:sz w:val="18"/>
                <w:szCs w:val="18"/>
                <w:lang w:val="en-US" w:eastAsia="ar-SA"/>
              </w:rPr>
            </m:ctrlPr>
          </m:sSupPr>
          <m:e>
            <m:r>
              <m:rPr>
                <m:sty m:val="p"/>
              </m:rPr>
              <w:rPr>
                <w:rFonts w:ascii="Cambria Math" w:eastAsia="Times New Roman" w:hAnsi="Cambria Math" w:cs="Times New Roman"/>
                <w:color w:val="000000" w:themeColor="text1"/>
                <w:sz w:val="18"/>
                <w:szCs w:val="18"/>
                <w:lang w:val="en-US" w:eastAsia="ar-SA"/>
              </w:rPr>
              <m:t>R</m:t>
            </m:r>
          </m:e>
          <m:sup>
            <m:r>
              <m:rPr>
                <m:sty m:val="p"/>
              </m:rPr>
              <w:rPr>
                <w:rFonts w:ascii="Cambria Math" w:eastAsia="Times New Roman" w:hAnsi="Cambria Math" w:cs="Times New Roman"/>
                <w:color w:val="000000" w:themeColor="text1"/>
                <w:sz w:val="18"/>
                <w:szCs w:val="18"/>
                <w:lang w:val="en-US" w:eastAsia="ar-SA"/>
              </w:rPr>
              <m:t>n</m:t>
            </m:r>
          </m:sup>
        </m:sSup>
      </m:oMath>
      <w:r w:rsidRPr="0007662B">
        <w:rPr>
          <w:rFonts w:ascii="Verdana" w:eastAsia="Times New Roman" w:hAnsi="Verdana" w:cs="Times New Roman"/>
          <w:iCs/>
          <w:color w:val="000000" w:themeColor="text1"/>
          <w:sz w:val="18"/>
          <w:szCs w:val="18"/>
          <w:lang w:eastAsia="ar-SA"/>
        </w:rPr>
        <w:t xml:space="preserve"> – для системы нелинейных </w:t>
      </w:r>
      <w:r w:rsidR="0007662B" w:rsidRPr="0007662B">
        <w:rPr>
          <w:rFonts w:ascii="Verdana" w:eastAsia="Times New Roman" w:hAnsi="Verdana" w:cs="Times New Roman"/>
          <w:iCs/>
          <w:color w:val="000000" w:themeColor="text1"/>
          <w:sz w:val="18"/>
          <w:szCs w:val="18"/>
          <w:lang w:eastAsia="ar-SA"/>
        </w:rPr>
        <w:t>в общем случае уравнений и т.д.</w:t>
      </w:r>
      <w:r w:rsidRPr="0007662B">
        <w:rPr>
          <w:rFonts w:ascii="Verdana" w:eastAsia="Times New Roman" w:hAnsi="Verdana" w:cs="Times New Roman"/>
          <w:iCs/>
          <w:color w:val="000000" w:themeColor="text1"/>
          <w:sz w:val="18"/>
          <w:szCs w:val="18"/>
          <w:lang w:eastAsia="ar-SA"/>
        </w:rPr>
        <w:t xml:space="preserve"> заключается:</w:t>
      </w:r>
    </w:p>
    <w:p w:rsidR="00805557" w:rsidRPr="0007662B" w:rsidRDefault="00805557" w:rsidP="00CE4D57">
      <w:pPr>
        <w:tabs>
          <w:tab w:val="num" w:pos="0"/>
          <w:tab w:val="left" w:pos="709"/>
        </w:tabs>
        <w:suppressAutoHyphens/>
        <w:spacing w:after="0" w:line="240" w:lineRule="auto"/>
        <w:ind w:firstLine="170"/>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 xml:space="preserve">1) </w:t>
      </w:r>
      <w:r w:rsidR="00CE4D57">
        <w:rPr>
          <w:rFonts w:ascii="Verdana" w:eastAsia="Times New Roman" w:hAnsi="Verdana" w:cs="Times New Roman"/>
          <w:iCs/>
          <w:color w:val="000000" w:themeColor="text1"/>
          <w:sz w:val="18"/>
          <w:szCs w:val="18"/>
          <w:lang w:eastAsia="ar-SA"/>
        </w:rPr>
        <w:t xml:space="preserve"> </w:t>
      </w:r>
      <w:r w:rsidRPr="0007662B">
        <w:rPr>
          <w:rFonts w:ascii="Verdana" w:eastAsia="Times New Roman" w:hAnsi="Verdana" w:cs="Times New Roman"/>
          <w:iCs/>
          <w:color w:val="000000" w:themeColor="text1"/>
          <w:sz w:val="18"/>
          <w:szCs w:val="18"/>
          <w:lang w:eastAsia="ar-SA"/>
        </w:rPr>
        <w:t xml:space="preserve">в приведении уравнения </w:t>
      </w:r>
      <m:oMath>
        <m:r>
          <m:rPr>
            <m:sty m:val="p"/>
          </m:rPr>
          <w:rPr>
            <w:rFonts w:ascii="Cambria Math" w:eastAsia="Times New Roman" w:hAnsi="Cambria Math" w:cs="Times New Roman"/>
            <w:color w:val="000000" w:themeColor="text1"/>
            <w:sz w:val="18"/>
            <w:szCs w:val="18"/>
            <w:lang w:val="en-US" w:eastAsia="ar-SA"/>
          </w:rPr>
          <m:t>f</m:t>
        </m:r>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)=0</m:t>
        </m:r>
      </m:oMath>
      <w:r w:rsidRPr="0007662B">
        <w:rPr>
          <w:rFonts w:ascii="Verdana" w:eastAsia="Times New Roman" w:hAnsi="Verdana" w:cs="Times New Roman"/>
          <w:iCs/>
          <w:color w:val="000000" w:themeColor="text1"/>
          <w:sz w:val="18"/>
          <w:szCs w:val="18"/>
          <w:lang w:eastAsia="ar-SA"/>
        </w:rPr>
        <w:t xml:space="preserve"> к равносильному виду: </w:t>
      </w:r>
      <m:oMath>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 xml:space="preserve"> = </m:t>
        </m:r>
        <m:r>
          <m:rPr>
            <m:sty m:val="p"/>
          </m:rPr>
          <w:rPr>
            <w:rFonts w:ascii="Cambria Math" w:eastAsia="Times New Roman" w:hAnsi="Cambria Math" w:cs="Times New Roman"/>
            <w:color w:val="000000" w:themeColor="text1"/>
            <w:sz w:val="18"/>
            <w:szCs w:val="18"/>
            <w:lang w:val="en-US" w:eastAsia="ar-SA"/>
          </w:rPr>
          <m:t>φ</m:t>
        </m:r>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r>
          <m:rPr>
            <m:sty m:val="p"/>
          </m:rPr>
          <w:rPr>
            <w:rFonts w:ascii="Cambria Math" w:eastAsia="Times New Roman" w:hAnsi="Cambria Math" w:cs="Times New Roman"/>
            <w:color w:val="000000" w:themeColor="text1"/>
            <w:sz w:val="18"/>
            <w:szCs w:val="18"/>
            <w:lang w:eastAsia="ar-SA"/>
          </w:rPr>
          <m:t>)</m:t>
        </m:r>
      </m:oMath>
      <w:r w:rsidRPr="0007662B">
        <w:rPr>
          <w:rFonts w:ascii="Verdana" w:eastAsia="Times New Roman" w:hAnsi="Verdana" w:cs="Times New Roman"/>
          <w:iCs/>
          <w:color w:val="000000" w:themeColor="text1"/>
          <w:sz w:val="18"/>
          <w:szCs w:val="18"/>
          <w:lang w:eastAsia="ar-SA"/>
        </w:rPr>
        <w:t>;</w:t>
      </w:r>
    </w:p>
    <w:p w:rsidR="00805557" w:rsidRPr="0007662B" w:rsidRDefault="0007662B" w:rsidP="00CE4D57">
      <w:pPr>
        <w:tabs>
          <w:tab w:val="num" w:pos="0"/>
          <w:tab w:val="left" w:pos="567"/>
        </w:tabs>
        <w:suppressAutoHyphens/>
        <w:spacing w:after="0" w:line="240" w:lineRule="auto"/>
        <w:ind w:firstLine="170"/>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2)</w:t>
      </w:r>
      <w:r w:rsidR="00CE4D57">
        <w:rPr>
          <w:rFonts w:ascii="Verdana" w:eastAsia="Times New Roman" w:hAnsi="Verdana" w:cs="Times New Roman"/>
          <w:iCs/>
          <w:color w:val="000000" w:themeColor="text1"/>
          <w:sz w:val="18"/>
          <w:szCs w:val="18"/>
          <w:lang w:eastAsia="ar-SA"/>
        </w:rPr>
        <w:t xml:space="preserve"> </w:t>
      </w:r>
      <w:r w:rsidR="00805557" w:rsidRPr="0007662B">
        <w:rPr>
          <w:rFonts w:ascii="Verdana" w:eastAsia="Times New Roman" w:hAnsi="Verdana" w:cs="Times New Roman"/>
          <w:iCs/>
          <w:color w:val="000000" w:themeColor="text1"/>
          <w:sz w:val="18"/>
          <w:szCs w:val="18"/>
          <w:lang w:eastAsia="ar-SA"/>
        </w:rPr>
        <w:t>проверке условий сходимости итерационной последовательности;</w:t>
      </w:r>
    </w:p>
    <w:p w:rsidR="00805557" w:rsidRPr="0007662B" w:rsidRDefault="00805557" w:rsidP="00CE4D57">
      <w:pPr>
        <w:tabs>
          <w:tab w:val="num" w:pos="0"/>
          <w:tab w:val="left" w:pos="709"/>
        </w:tabs>
        <w:suppressAutoHyphens/>
        <w:spacing w:after="0" w:line="240" w:lineRule="auto"/>
        <w:ind w:firstLine="170"/>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3)</w:t>
      </w:r>
      <w:r w:rsidR="00CE4D57">
        <w:rPr>
          <w:rFonts w:ascii="Verdana" w:eastAsia="Times New Roman" w:hAnsi="Verdana" w:cs="Times New Roman"/>
          <w:iCs/>
          <w:color w:val="000000" w:themeColor="text1"/>
          <w:sz w:val="18"/>
          <w:szCs w:val="18"/>
          <w:lang w:eastAsia="ar-SA"/>
        </w:rPr>
        <w:t xml:space="preserve"> </w:t>
      </w:r>
      <w:r w:rsidRPr="0007662B">
        <w:rPr>
          <w:rFonts w:ascii="Verdana" w:eastAsia="Times New Roman" w:hAnsi="Verdana" w:cs="Times New Roman"/>
          <w:iCs/>
          <w:color w:val="000000" w:themeColor="text1"/>
          <w:sz w:val="18"/>
          <w:szCs w:val="18"/>
          <w:lang w:eastAsia="ar-SA"/>
        </w:rPr>
        <w:t xml:space="preserve"> вычислении значений </w:t>
      </w:r>
      <m:oMath>
        <m:sSub>
          <m:sSubPr>
            <m:ctrlPr>
              <w:rPr>
                <w:rFonts w:ascii="Cambria Math" w:eastAsia="Times New Roman" w:hAnsi="Cambria Math" w:cs="Times New Roman"/>
                <w:iCs/>
                <w:color w:val="000000" w:themeColor="text1"/>
                <w:sz w:val="18"/>
                <w:szCs w:val="18"/>
                <w:lang w:val="en-US" w:eastAsia="ar-SA"/>
              </w:rPr>
            </m:ctrlPr>
          </m:sSubPr>
          <m:e>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e>
          <m:sub>
            <m:r>
              <m:rPr>
                <m:sty m:val="p"/>
              </m:rPr>
              <w:rPr>
                <w:rFonts w:ascii="Cambria Math" w:eastAsia="Times New Roman" w:hAnsi="Cambria Math" w:cs="Times New Roman"/>
                <w:color w:val="000000" w:themeColor="text1"/>
                <w:sz w:val="18"/>
                <w:szCs w:val="18"/>
                <w:lang w:val="en-US" w:eastAsia="ar-SA"/>
              </w:rPr>
              <m:t>k</m:t>
            </m:r>
          </m:sub>
        </m:sSub>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φ</m:t>
        </m:r>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x</m:t>
                </m:r>
              </m:e>
            </m:acc>
          </m:e>
          <m:sub>
            <m:r>
              <m:rPr>
                <m:sty m:val="p"/>
              </m:rPr>
              <w:rPr>
                <w:rFonts w:ascii="Cambria Math" w:eastAsia="Times New Roman" w:hAnsi="Cambria Math" w:cs="Times New Roman"/>
                <w:color w:val="000000" w:themeColor="text1"/>
                <w:sz w:val="18"/>
                <w:szCs w:val="18"/>
                <w:lang w:val="en-US" w:eastAsia="ar-SA"/>
              </w:rPr>
              <m:t>k</m:t>
            </m:r>
            <m:r>
              <m:rPr>
                <m:sty m:val="p"/>
              </m:rPr>
              <w:rPr>
                <w:rFonts w:ascii="Cambria Math" w:eastAsia="Times New Roman" w:hAnsi="Cambria Math" w:cs="Times New Roman"/>
                <w:color w:val="000000" w:themeColor="text1"/>
                <w:sz w:val="18"/>
                <w:szCs w:val="18"/>
                <w:lang w:eastAsia="ar-SA"/>
              </w:rPr>
              <m:t>-1</m:t>
            </m:r>
          </m:sub>
        </m:sSub>
        <m:r>
          <m:rPr>
            <m:sty m:val="p"/>
          </m:rPr>
          <w:rPr>
            <w:rFonts w:ascii="Cambria Math" w:eastAsia="Times New Roman" w:hAnsi="Cambria Math" w:cs="Times New Roman"/>
            <w:color w:val="000000" w:themeColor="text1"/>
            <w:sz w:val="18"/>
            <w:szCs w:val="18"/>
            <w:lang w:eastAsia="ar-SA"/>
          </w:rPr>
          <m:t xml:space="preserve">), </m:t>
        </m:r>
        <m:r>
          <m:rPr>
            <m:sty m:val="p"/>
          </m:rPr>
          <w:rPr>
            <w:rFonts w:ascii="Cambria Math" w:eastAsia="Times New Roman" w:hAnsi="Cambria Math" w:cs="Times New Roman"/>
            <w:color w:val="000000" w:themeColor="text1"/>
            <w:sz w:val="18"/>
            <w:szCs w:val="18"/>
            <w:lang w:val="en-US" w:eastAsia="ar-SA"/>
          </w:rPr>
          <m:t>k</m:t>
        </m:r>
        <m:r>
          <m:rPr>
            <m:sty m:val="p"/>
          </m:rPr>
          <w:rPr>
            <w:rFonts w:ascii="Cambria Math" w:eastAsia="Times New Roman" w:hAnsi="Cambria Math" w:cs="Times New Roman"/>
            <w:color w:val="000000" w:themeColor="text1"/>
            <w:sz w:val="18"/>
            <w:szCs w:val="18"/>
            <w:lang w:eastAsia="ar-SA"/>
          </w:rPr>
          <m:t xml:space="preserve"> = 1,2,⋯</m:t>
        </m:r>
      </m:oMath>
      <w:r w:rsidRPr="0007662B">
        <w:rPr>
          <w:rFonts w:ascii="Verdana" w:eastAsia="Times New Roman" w:hAnsi="Verdana" w:cs="Times New Roman"/>
          <w:iCs/>
          <w:color w:val="000000" w:themeColor="text1"/>
          <w:sz w:val="18"/>
          <w:szCs w:val="18"/>
          <w:lang w:eastAsia="ar-SA"/>
        </w:rPr>
        <w:t>;</w:t>
      </w:r>
    </w:p>
    <w:p w:rsidR="00805557" w:rsidRPr="0007662B" w:rsidRDefault="0007662B" w:rsidP="00CE4D57">
      <w:pPr>
        <w:tabs>
          <w:tab w:val="num" w:pos="0"/>
          <w:tab w:val="left" w:pos="709"/>
        </w:tabs>
        <w:suppressAutoHyphens/>
        <w:spacing w:after="0" w:line="240" w:lineRule="auto"/>
        <w:ind w:firstLine="170"/>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lastRenderedPageBreak/>
        <w:t>4)</w:t>
      </w:r>
      <w:r w:rsidR="00CE4D57">
        <w:rPr>
          <w:rFonts w:ascii="Verdana" w:eastAsia="Times New Roman" w:hAnsi="Verdana" w:cs="Times New Roman"/>
          <w:iCs/>
          <w:color w:val="000000" w:themeColor="text1"/>
          <w:sz w:val="18"/>
          <w:szCs w:val="18"/>
          <w:lang w:eastAsia="ar-SA"/>
        </w:rPr>
        <w:t xml:space="preserve"> </w:t>
      </w:r>
      <w:r w:rsidR="00805557" w:rsidRPr="0007662B">
        <w:rPr>
          <w:rFonts w:ascii="Verdana" w:eastAsia="Times New Roman" w:hAnsi="Verdana" w:cs="Times New Roman"/>
          <w:iCs/>
          <w:color w:val="000000" w:themeColor="text1"/>
          <w:sz w:val="18"/>
          <w:szCs w:val="18"/>
          <w:lang w:eastAsia="ar-SA"/>
        </w:rPr>
        <w:t xml:space="preserve">определении точки останова – номера </w:t>
      </w:r>
      <m:oMath>
        <m:sSup>
          <m:sSupPr>
            <m:ctrlPr>
              <w:rPr>
                <w:rFonts w:ascii="Cambria Math" w:eastAsia="Times New Roman" w:hAnsi="Cambria Math" w:cs="Times New Roman"/>
                <w:iCs/>
                <w:color w:val="000000" w:themeColor="text1"/>
                <w:sz w:val="18"/>
                <w:szCs w:val="18"/>
                <w:lang w:val="en-US" w:eastAsia="ar-SA"/>
              </w:rPr>
            </m:ctrlPr>
          </m:sSupPr>
          <m:e>
            <m:r>
              <m:rPr>
                <m:sty m:val="p"/>
              </m:rPr>
              <w:rPr>
                <w:rFonts w:ascii="Cambria Math" w:eastAsia="Times New Roman" w:hAnsi="Cambria Math" w:cs="Times New Roman"/>
                <w:color w:val="000000" w:themeColor="text1"/>
                <w:sz w:val="18"/>
                <w:szCs w:val="18"/>
                <w:lang w:val="en-US" w:eastAsia="ar-SA"/>
              </w:rPr>
              <m:t>k</m:t>
            </m:r>
          </m:e>
          <m:sup>
            <m:r>
              <m:rPr>
                <m:sty m:val="p"/>
              </m:rPr>
              <w:rPr>
                <w:rFonts w:ascii="Cambria Math" w:eastAsia="Times New Roman" w:hAnsi="Cambria Math" w:cs="Times New Roman"/>
                <w:color w:val="000000" w:themeColor="text1"/>
                <w:sz w:val="18"/>
                <w:szCs w:val="18"/>
                <w:lang w:eastAsia="ar-SA"/>
              </w:rPr>
              <m:t>*</m:t>
            </m:r>
          </m:sup>
        </m:sSup>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N</m:t>
        </m:r>
      </m:oMath>
      <w:r w:rsidR="00805557" w:rsidRPr="0007662B">
        <w:rPr>
          <w:rFonts w:ascii="Verdana" w:eastAsia="Times New Roman" w:hAnsi="Verdana" w:cs="Times New Roman"/>
          <w:iCs/>
          <w:color w:val="000000" w:themeColor="text1"/>
          <w:sz w:val="18"/>
          <w:szCs w:val="18"/>
          <w:lang w:eastAsia="ar-SA"/>
        </w:rPr>
        <w:t xml:space="preserve"> шага итерационного процесса, на котором его можно остановить (если достигнута требуемая точность).</w:t>
      </w:r>
    </w:p>
    <w:p w:rsidR="00805557"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 xml:space="preserve">Для демонстрации работы исследуемого алгоритма рассмотрим пример изображения, которое было предварительно размыто и зашумлено. </w:t>
      </w:r>
      <w:r w:rsidRPr="0007662B">
        <w:rPr>
          <w:rFonts w:ascii="Verdana" w:eastAsia="Times New Roman" w:hAnsi="Verdana" w:cs="Times New Roman"/>
          <w:iCs/>
          <w:color w:val="000000" w:themeColor="text1"/>
          <w:sz w:val="18"/>
          <w:szCs w:val="18"/>
          <w:lang w:val="en-US" w:eastAsia="ar-SA"/>
        </w:rPr>
        <w:t xml:space="preserve">Результат представлен на рисунке. </w:t>
      </w:r>
    </w:p>
    <w:p w:rsidR="00CE4D57" w:rsidRDefault="00CE4D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CE4D57" w:rsidRPr="00CE4D57" w:rsidRDefault="00CE4D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val="en-US" w:eastAsia="ar-SA"/>
        </w:rPr>
      </w:pPr>
    </w:p>
    <w:p w:rsidR="00805557" w:rsidRPr="0007662B" w:rsidRDefault="00805557" w:rsidP="0080555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val="en-US" w:eastAsia="ar-SA"/>
        </w:rPr>
      </w:pPr>
      <w:r w:rsidRPr="0007662B">
        <w:rPr>
          <w:rFonts w:ascii="Verdana" w:eastAsia="Times New Roman" w:hAnsi="Verdana" w:cs="Times New Roman"/>
          <w:iCs/>
          <w:noProof/>
          <w:color w:val="000000" w:themeColor="text1"/>
          <w:sz w:val="18"/>
          <w:szCs w:val="18"/>
          <w:lang w:eastAsia="ru-RU"/>
        </w:rPr>
        <w:drawing>
          <wp:inline distT="0" distB="0" distL="0" distR="0" wp14:anchorId="68CA7F5D" wp14:editId="3B84EFC6">
            <wp:extent cx="3436962" cy="37119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шум.png"/>
                    <pic:cNvPicPr/>
                  </pic:nvPicPr>
                  <pic:blipFill>
                    <a:blip r:embed="rId12">
                      <a:extLst>
                        <a:ext uri="{28A0092B-C50C-407E-A947-70E740481C1C}">
                          <a14:useLocalDpi xmlns:a14="http://schemas.microsoft.com/office/drawing/2010/main" val="0"/>
                        </a:ext>
                      </a:extLst>
                    </a:blip>
                    <a:stretch>
                      <a:fillRect/>
                    </a:stretch>
                  </pic:blipFill>
                  <pic:spPr>
                    <a:xfrm>
                      <a:off x="0" y="0"/>
                      <a:ext cx="3500754" cy="378081"/>
                    </a:xfrm>
                    <a:prstGeom prst="rect">
                      <a:avLst/>
                    </a:prstGeom>
                  </pic:spPr>
                </pic:pic>
              </a:graphicData>
            </a:graphic>
          </wp:inline>
        </w:drawing>
      </w:r>
      <w:r w:rsidRPr="0007662B">
        <w:rPr>
          <w:rFonts w:ascii="Verdana" w:eastAsia="Times New Roman" w:hAnsi="Verdana" w:cs="Times New Roman"/>
          <w:iCs/>
          <w:noProof/>
          <w:color w:val="000000" w:themeColor="text1"/>
          <w:sz w:val="18"/>
          <w:szCs w:val="18"/>
          <w:lang w:eastAsia="ru-RU"/>
        </w:rPr>
        <w:drawing>
          <wp:inline distT="0" distB="0" distL="0" distR="0" wp14:anchorId="75EF425D" wp14:editId="76D1D5E7">
            <wp:extent cx="3974157" cy="429209"/>
            <wp:effectExtent l="0" t="0" r="127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восстановленное.png"/>
                    <pic:cNvPicPr/>
                  </pic:nvPicPr>
                  <pic:blipFill>
                    <a:blip r:embed="rId13">
                      <a:extLst>
                        <a:ext uri="{28A0092B-C50C-407E-A947-70E740481C1C}">
                          <a14:useLocalDpi xmlns:a14="http://schemas.microsoft.com/office/drawing/2010/main" val="0"/>
                        </a:ext>
                      </a:extLst>
                    </a:blip>
                    <a:stretch>
                      <a:fillRect/>
                    </a:stretch>
                  </pic:blipFill>
                  <pic:spPr>
                    <a:xfrm>
                      <a:off x="0" y="0"/>
                      <a:ext cx="4125261" cy="445528"/>
                    </a:xfrm>
                    <a:prstGeom prst="rect">
                      <a:avLst/>
                    </a:prstGeom>
                  </pic:spPr>
                </pic:pic>
              </a:graphicData>
            </a:graphic>
          </wp:inline>
        </w:drawing>
      </w: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val="en-US" w:eastAsia="ar-SA"/>
        </w:rPr>
      </w:pPr>
    </w:p>
    <w:p w:rsidR="00805557" w:rsidRPr="0007662B" w:rsidRDefault="00805557" w:rsidP="0007662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Размытое изображение с аддитивным шумом (вверху) и результат восстановления изображения (внизу)</w:t>
      </w: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805557" w:rsidRPr="0007662B"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662B">
        <w:rPr>
          <w:rFonts w:ascii="Verdana" w:eastAsia="Times New Roman" w:hAnsi="Verdana" w:cs="Times New Roman"/>
          <w:iCs/>
          <w:color w:val="000000" w:themeColor="text1"/>
          <w:sz w:val="18"/>
          <w:szCs w:val="18"/>
          <w:lang w:eastAsia="ar-SA"/>
        </w:rPr>
        <w:t>1.</w:t>
      </w:r>
      <w:r w:rsidRPr="0007662B">
        <w:rPr>
          <w:rFonts w:ascii="Verdana" w:eastAsia="Times New Roman" w:hAnsi="Verdana" w:cs="Times New Roman"/>
          <w:iCs/>
          <w:color w:val="000000" w:themeColor="text1"/>
          <w:sz w:val="18"/>
          <w:szCs w:val="18"/>
          <w:lang w:val="en-US" w:eastAsia="ar-SA"/>
        </w:rPr>
        <w:t> </w:t>
      </w:r>
      <w:r w:rsidRPr="0007662B">
        <w:rPr>
          <w:rFonts w:ascii="Verdana" w:eastAsia="Times New Roman" w:hAnsi="Verdana" w:cs="Times New Roman"/>
          <w:iCs/>
          <w:color w:val="000000" w:themeColor="text1"/>
          <w:sz w:val="18"/>
          <w:szCs w:val="18"/>
          <w:lang w:eastAsia="ar-SA"/>
        </w:rPr>
        <w:t>Тихонов А. П., Арсенин В. Я. Методы решения некорректных задач. - М.: Наука. Главная редакция физико-математической литературы, 1970. Изд. 2-е. - 285 с.</w:t>
      </w:r>
    </w:p>
    <w:p w:rsidR="00A15D62" w:rsidRDefault="00A15D62" w:rsidP="00850AA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642A37" w:rsidRDefault="00642A37" w:rsidP="00642A37">
      <w:pPr>
        <w:tabs>
          <w:tab w:val="num" w:pos="0"/>
        </w:tabs>
        <w:suppressAutoHyphens/>
        <w:spacing w:after="0" w:line="240" w:lineRule="auto"/>
        <w:ind w:firstLine="284"/>
        <w:jc w:val="center"/>
        <w:rPr>
          <w:rFonts w:ascii="Verdana" w:eastAsia="Times New Roman" w:hAnsi="Verdana" w:cs="Times New Roman"/>
          <w:b/>
          <w:iCs/>
          <w:color w:val="000000" w:themeColor="text1"/>
          <w:sz w:val="18"/>
          <w:szCs w:val="18"/>
          <w:lang w:eastAsia="ar-SA"/>
        </w:rPr>
      </w:pPr>
    </w:p>
    <w:p w:rsidR="00642A37" w:rsidRPr="0095129E" w:rsidRDefault="00642A37" w:rsidP="0095129E">
      <w:pPr>
        <w:pStyle w:val="2"/>
        <w:spacing w:before="0"/>
        <w:jc w:val="center"/>
        <w:rPr>
          <w:rFonts w:ascii="Verdana" w:eastAsia="Times New Roman" w:hAnsi="Verdana" w:cs="Times New Roman"/>
          <w:iCs/>
          <w:color w:val="000000" w:themeColor="text1"/>
          <w:sz w:val="18"/>
          <w:szCs w:val="18"/>
          <w:lang w:eastAsia="ar-SA"/>
        </w:rPr>
      </w:pPr>
      <w:bookmarkStart w:id="53" w:name="_Toc43379656"/>
      <w:r w:rsidRPr="0095129E">
        <w:rPr>
          <w:rFonts w:ascii="Verdana" w:eastAsia="Times New Roman" w:hAnsi="Verdana" w:cs="Times New Roman"/>
          <w:iCs/>
          <w:color w:val="000000" w:themeColor="text1"/>
          <w:sz w:val="18"/>
          <w:szCs w:val="18"/>
          <w:lang w:eastAsia="ar-SA"/>
        </w:rPr>
        <w:t>ПРОЕКТИРОВАНИЕ СИСТЕМЫ ВЫЯВЛЕНИЯ И АНАЛИЗА ФИНАНСОВЫХ ПРЕСТУПЛЕНИЙ</w:t>
      </w:r>
      <w:bookmarkEnd w:id="53"/>
    </w:p>
    <w:p w:rsidR="00642A37" w:rsidRPr="0095129E" w:rsidRDefault="00642A37" w:rsidP="0095129E">
      <w:pPr>
        <w:pStyle w:val="2"/>
        <w:spacing w:before="0"/>
        <w:jc w:val="center"/>
        <w:rPr>
          <w:rFonts w:ascii="Verdana" w:eastAsia="Times New Roman" w:hAnsi="Verdana" w:cs="Times New Roman"/>
          <w:b w:val="0"/>
          <w:iCs/>
          <w:color w:val="000000" w:themeColor="text1"/>
          <w:sz w:val="18"/>
          <w:szCs w:val="18"/>
          <w:lang w:eastAsia="ar-SA"/>
        </w:rPr>
      </w:pPr>
      <w:bookmarkStart w:id="54" w:name="_Toc43379657"/>
      <w:r w:rsidRPr="0095129E">
        <w:rPr>
          <w:rFonts w:ascii="Verdana" w:eastAsia="Times New Roman" w:hAnsi="Verdana" w:cs="Times New Roman"/>
          <w:b w:val="0"/>
          <w:iCs/>
          <w:color w:val="000000" w:themeColor="text1"/>
          <w:sz w:val="18"/>
          <w:szCs w:val="18"/>
          <w:lang w:eastAsia="ar-SA"/>
        </w:rPr>
        <w:t>А.В.</w:t>
      </w:r>
      <w:r w:rsidRPr="0095129E">
        <w:rPr>
          <w:rFonts w:ascii="Verdana" w:eastAsia="Times New Roman" w:hAnsi="Verdana" w:cs="Times New Roman"/>
          <w:b w:val="0"/>
          <w:iCs/>
          <w:color w:val="000000" w:themeColor="text1"/>
          <w:sz w:val="18"/>
          <w:szCs w:val="18"/>
          <w:lang w:val="en-US" w:eastAsia="ar-SA"/>
        </w:rPr>
        <w:t> </w:t>
      </w:r>
      <w:r w:rsidRPr="0095129E">
        <w:rPr>
          <w:rFonts w:ascii="Verdana" w:eastAsia="Times New Roman" w:hAnsi="Verdana" w:cs="Times New Roman"/>
          <w:b w:val="0"/>
          <w:iCs/>
          <w:color w:val="000000" w:themeColor="text1"/>
          <w:sz w:val="18"/>
          <w:szCs w:val="18"/>
          <w:lang w:eastAsia="ar-SA"/>
        </w:rPr>
        <w:t>Куличкина</w:t>
      </w:r>
      <w:bookmarkEnd w:id="54"/>
    </w:p>
    <w:p w:rsidR="00642A37" w:rsidRPr="00803283" w:rsidRDefault="00642A37" w:rsidP="00642A3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Научный руководитель – Громов А.Ю., канд.</w:t>
      </w:r>
      <w:r w:rsidRPr="00803283">
        <w:rPr>
          <w:rFonts w:ascii="Verdana" w:eastAsia="Times New Roman" w:hAnsi="Verdana" w:cs="Times New Roman"/>
          <w:iCs/>
          <w:color w:val="000000" w:themeColor="text1"/>
          <w:sz w:val="18"/>
          <w:szCs w:val="18"/>
          <w:lang w:val="en-US" w:eastAsia="ar-SA"/>
        </w:rPr>
        <w:t> </w:t>
      </w:r>
      <w:r w:rsidRPr="00803283">
        <w:rPr>
          <w:rFonts w:ascii="Verdana" w:eastAsia="Times New Roman" w:hAnsi="Verdana" w:cs="Times New Roman"/>
          <w:iCs/>
          <w:color w:val="000000" w:themeColor="text1"/>
          <w:sz w:val="18"/>
          <w:szCs w:val="18"/>
          <w:lang w:eastAsia="ar-SA"/>
        </w:rPr>
        <w:t>техн. наук, доцент</w:t>
      </w:r>
    </w:p>
    <w:p w:rsidR="00642A37" w:rsidRPr="00803283" w:rsidRDefault="00642A37" w:rsidP="00642A3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42A37" w:rsidRPr="00803283" w:rsidRDefault="00642A37" w:rsidP="00642A3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 xml:space="preserve">С тех пор, как банки вступили на путь цифровизации, количество финансовых киберпреступлений неуклонно растет. Поэтому совершенствование средств выявления мошеннических операций является одной из приоритетных задач при реализации стратегии цифровой трансформации банка в условиях стремительно развивающихся технологий, которые позволяют киберпреступникам совершенствовать собственные алгоритмы и системы, а также использовать новые каналы, например системы дистанционного банковского обслуживания и </w:t>
      </w:r>
      <w:r w:rsidRPr="00803283">
        <w:rPr>
          <w:rFonts w:ascii="Verdana" w:eastAsia="Times New Roman" w:hAnsi="Verdana" w:cs="Times New Roman"/>
          <w:iCs/>
          <w:color w:val="000000" w:themeColor="text1"/>
          <w:sz w:val="18"/>
          <w:szCs w:val="18"/>
          <w:lang w:val="en-US" w:eastAsia="ar-SA"/>
        </w:rPr>
        <w:t>CNP</w:t>
      </w:r>
      <w:r w:rsidRPr="00803283">
        <w:rPr>
          <w:rFonts w:ascii="Verdana" w:eastAsia="Times New Roman" w:hAnsi="Verdana" w:cs="Times New Roman"/>
          <w:iCs/>
          <w:color w:val="000000" w:themeColor="text1"/>
          <w:sz w:val="18"/>
          <w:szCs w:val="18"/>
          <w:lang w:eastAsia="ar-SA"/>
        </w:rPr>
        <w:t>-транзакции (операции без карты). Таким образом, проблема проектирования систем мониторинга банковских транзакций с целью выявления и анализа мошенничества остается актуальной в рамках борьбы с киберпреступлениями в финансовой сфере.</w:t>
      </w:r>
    </w:p>
    <w:p w:rsidR="00642A37" w:rsidRPr="00803283" w:rsidRDefault="00642A37" w:rsidP="00642A3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Назначение системы состоит в том, чтобы обеспечить возможность для выявления и анализа мошеннической деятельности. Цели проектируемой системы:</w:t>
      </w:r>
    </w:p>
    <w:p w:rsidR="00642A37" w:rsidRPr="00803283" w:rsidRDefault="00642A37" w:rsidP="00642A37">
      <w:pPr>
        <w:pStyle w:val="ab"/>
        <w:numPr>
          <w:ilvl w:val="0"/>
          <w:numId w:val="27"/>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lastRenderedPageBreak/>
        <w:t>Система должна выявлять, является ли действие потенциально мошенническим, прежде чем происходит снятие средств, перевод или платеж.</w:t>
      </w:r>
    </w:p>
    <w:p w:rsidR="00642A37" w:rsidRPr="00803283" w:rsidRDefault="00642A37" w:rsidP="00642A37">
      <w:pPr>
        <w:pStyle w:val="ab"/>
        <w:numPr>
          <w:ilvl w:val="0"/>
          <w:numId w:val="27"/>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Система должна принимать меры по предотвращению или приостановке подозрительных действий.</w:t>
      </w:r>
    </w:p>
    <w:p w:rsidR="00642A37" w:rsidRPr="00803283" w:rsidRDefault="00642A37" w:rsidP="00642A37">
      <w:pPr>
        <w:pStyle w:val="ab"/>
        <w:numPr>
          <w:ilvl w:val="0"/>
          <w:numId w:val="27"/>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Система должна предоставлять среду для проведения углубленного расследования подозрительной деятельности с возможностью сбора доказательств, необходимых для проведения более убедительных расследований в целях судебного преследования.</w:t>
      </w:r>
    </w:p>
    <w:p w:rsidR="00642A37" w:rsidRPr="00803283" w:rsidRDefault="00642A37" w:rsidP="00642A37">
      <w:pPr>
        <w:pStyle w:val="ab"/>
        <w:numPr>
          <w:ilvl w:val="0"/>
          <w:numId w:val="27"/>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Система должна предоставлять возможность для ретроспективного анализа исторических данных, анализа закономерностей и составления контрольного списка для выявления лиц и организаций, которые могут заниматься мошеннической деятельностью.</w:t>
      </w:r>
    </w:p>
    <w:p w:rsidR="00642A37" w:rsidRPr="00803283" w:rsidRDefault="00642A37" w:rsidP="00642A3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3283">
        <w:rPr>
          <w:rFonts w:ascii="Verdana" w:eastAsia="Times New Roman" w:hAnsi="Verdana" w:cs="Times New Roman"/>
          <w:iCs/>
          <w:color w:val="000000" w:themeColor="text1"/>
          <w:sz w:val="18"/>
          <w:szCs w:val="18"/>
          <w:lang w:eastAsia="ar-SA"/>
        </w:rPr>
        <w:t xml:space="preserve">Большая часть задач машинного обучения – это классификация, то есть определение, к какому классу относится наблюдение. Наука о данных предоставляет множество алгоритмов классификации, таких как регрессия, метод опорных векторов, деревья решений и другие. Для математического обеспечения системы был выбран метод случайных лесов. </w:t>
      </w:r>
    </w:p>
    <w:p w:rsidR="00A15D62" w:rsidRDefault="00A15D62" w:rsidP="00850AA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805557" w:rsidRPr="00077DD5" w:rsidRDefault="00805557" w:rsidP="00610AF1">
      <w:pPr>
        <w:pStyle w:val="2"/>
        <w:spacing w:before="0"/>
        <w:jc w:val="center"/>
        <w:rPr>
          <w:rFonts w:ascii="Verdana" w:eastAsia="Times New Roman" w:hAnsi="Verdana" w:cs="Times New Roman"/>
          <w:iCs/>
          <w:color w:val="000000" w:themeColor="text1"/>
          <w:sz w:val="18"/>
          <w:szCs w:val="18"/>
          <w:lang w:eastAsia="ar-SA"/>
        </w:rPr>
      </w:pPr>
      <w:bookmarkStart w:id="55" w:name="_Toc43379658"/>
      <w:r w:rsidRPr="00077DD5">
        <w:rPr>
          <w:rFonts w:ascii="Verdana" w:eastAsia="Times New Roman" w:hAnsi="Verdana" w:cs="Times New Roman"/>
          <w:iCs/>
          <w:color w:val="000000" w:themeColor="text1"/>
          <w:sz w:val="18"/>
          <w:szCs w:val="18"/>
          <w:lang w:eastAsia="ar-SA"/>
        </w:rPr>
        <w:t>СРАВНЕНИЕ РАЗЛИЧНЫХ ОПЕРАЦИОННЫХ СИСТЕМ</w:t>
      </w:r>
      <w:bookmarkEnd w:id="55"/>
    </w:p>
    <w:p w:rsidR="00805557" w:rsidRPr="00610AF1" w:rsidRDefault="00805557" w:rsidP="00610AF1">
      <w:pPr>
        <w:pStyle w:val="2"/>
        <w:spacing w:before="0"/>
        <w:jc w:val="center"/>
        <w:rPr>
          <w:rFonts w:ascii="Verdana" w:eastAsia="Times New Roman" w:hAnsi="Verdana" w:cs="Times New Roman"/>
          <w:b w:val="0"/>
          <w:iCs/>
          <w:color w:val="000000" w:themeColor="text1"/>
          <w:sz w:val="18"/>
          <w:szCs w:val="18"/>
          <w:lang w:eastAsia="ar-SA"/>
        </w:rPr>
      </w:pPr>
      <w:bookmarkStart w:id="56" w:name="_Toc43379659"/>
      <w:r w:rsidRPr="00610AF1">
        <w:rPr>
          <w:rFonts w:ascii="Verdana" w:eastAsia="Times New Roman" w:hAnsi="Verdana" w:cs="Times New Roman"/>
          <w:b w:val="0"/>
          <w:iCs/>
          <w:color w:val="000000" w:themeColor="text1"/>
          <w:sz w:val="18"/>
          <w:szCs w:val="18"/>
          <w:lang w:eastAsia="ar-SA"/>
        </w:rPr>
        <w:t>Епифанов А.С., Калинин Н.В.</w:t>
      </w:r>
      <w:bookmarkEnd w:id="56"/>
    </w:p>
    <w:p w:rsidR="00805557" w:rsidRPr="00077DD5" w:rsidRDefault="00805557" w:rsidP="0080555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Научный руководитель </w:t>
      </w:r>
      <w:r w:rsidR="00EC7F36"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eastAsia="ar-SA"/>
        </w:rPr>
        <w:t xml:space="preserve"> Чичикин В.А., канд.</w:t>
      </w:r>
      <w:r w:rsidR="00266409"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eastAsia="ar-SA"/>
        </w:rPr>
        <w:t>техн.</w:t>
      </w:r>
      <w:r w:rsidR="00266409"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eastAsia="ar-SA"/>
        </w:rPr>
        <w:t>наук,</w:t>
      </w:r>
      <w:r w:rsidR="00266409"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eastAsia="ar-SA"/>
        </w:rPr>
        <w:t>доцент</w:t>
      </w:r>
    </w:p>
    <w:p w:rsidR="00805557"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805557"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Целью работы является сравнение различных операционных систем, предназначенных для персональных компьютеров.</w:t>
      </w:r>
    </w:p>
    <w:p w:rsidR="00805557"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Операционная система (ОС) представляет собой ряд программ, благодаря которым можно удобно управлять аппаратной частью компьютера, файловой системой и программным обеспечением, осуществляющим ввод или вывод различных данных. Современные операционные системы также включают в себя гораздо больше </w:t>
      </w:r>
      <w:r w:rsidR="00077DD5" w:rsidRPr="00077DD5">
        <w:rPr>
          <w:rFonts w:ascii="Verdana" w:eastAsia="Times New Roman" w:hAnsi="Verdana" w:cs="Times New Roman"/>
          <w:iCs/>
          <w:color w:val="000000" w:themeColor="text1"/>
          <w:sz w:val="18"/>
          <w:szCs w:val="18"/>
          <w:lang w:eastAsia="ar-SA"/>
        </w:rPr>
        <w:t>функций</w:t>
      </w:r>
      <w:r w:rsidRPr="00077DD5">
        <w:rPr>
          <w:rFonts w:ascii="Verdana" w:eastAsia="Times New Roman" w:hAnsi="Verdana" w:cs="Times New Roman"/>
          <w:iCs/>
          <w:color w:val="000000" w:themeColor="text1"/>
          <w:sz w:val="18"/>
          <w:szCs w:val="18"/>
          <w:lang w:eastAsia="ar-SA"/>
        </w:rPr>
        <w:t>, например - графический пользовательский интерфейс, различные формы преобразования данных.</w:t>
      </w:r>
    </w:p>
    <w:p w:rsidR="00805557"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В рамках проводимой работы нами были рассмотрены такие ОС, как </w:t>
      </w:r>
      <w:r w:rsidRPr="00077DD5">
        <w:rPr>
          <w:rFonts w:ascii="Verdana" w:eastAsia="Times New Roman" w:hAnsi="Verdana" w:cs="Times New Roman"/>
          <w:iCs/>
          <w:color w:val="000000" w:themeColor="text1"/>
          <w:sz w:val="18"/>
          <w:szCs w:val="18"/>
          <w:lang w:val="en-US" w:eastAsia="ar-SA"/>
        </w:rPr>
        <w:t>Windows</w:t>
      </w:r>
      <w:r w:rsidRPr="00077DD5">
        <w:rPr>
          <w:rFonts w:ascii="Verdana" w:eastAsia="Times New Roman" w:hAnsi="Verdana" w:cs="Times New Roman"/>
          <w:iCs/>
          <w:color w:val="000000" w:themeColor="text1"/>
          <w:sz w:val="18"/>
          <w:szCs w:val="18"/>
          <w:lang w:eastAsia="ar-SA"/>
        </w:rPr>
        <w:t xml:space="preserve"> 8.1., </w:t>
      </w:r>
      <w:r w:rsidRPr="00077DD5">
        <w:rPr>
          <w:rFonts w:ascii="Verdana" w:eastAsia="Times New Roman" w:hAnsi="Verdana" w:cs="Times New Roman"/>
          <w:iCs/>
          <w:color w:val="000000" w:themeColor="text1"/>
          <w:sz w:val="18"/>
          <w:szCs w:val="18"/>
          <w:lang w:val="en-US" w:eastAsia="ar-SA"/>
        </w:rPr>
        <w:t>macOS</w:t>
      </w:r>
      <w:r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val="en-US" w:eastAsia="ar-SA"/>
        </w:rPr>
        <w:t>Sierra</w:t>
      </w:r>
      <w:r w:rsidRPr="00077DD5">
        <w:rPr>
          <w:rFonts w:ascii="Verdana" w:eastAsia="Times New Roman" w:hAnsi="Verdana" w:cs="Times New Roman"/>
          <w:iCs/>
          <w:color w:val="000000" w:themeColor="text1"/>
          <w:sz w:val="18"/>
          <w:szCs w:val="18"/>
          <w:lang w:eastAsia="ar-SA"/>
        </w:rPr>
        <w:t xml:space="preserve">  10.12 и </w:t>
      </w:r>
      <w:r w:rsidRPr="00077DD5">
        <w:rPr>
          <w:rFonts w:ascii="Verdana" w:eastAsia="Times New Roman" w:hAnsi="Verdana" w:cs="Times New Roman"/>
          <w:iCs/>
          <w:color w:val="000000" w:themeColor="text1"/>
          <w:sz w:val="18"/>
          <w:szCs w:val="18"/>
          <w:lang w:val="en-US" w:eastAsia="ar-SA"/>
        </w:rPr>
        <w:t>Linux</w:t>
      </w:r>
      <w:r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val="en-US" w:eastAsia="ar-SA"/>
        </w:rPr>
        <w:t>MINT</w:t>
      </w:r>
      <w:r w:rsidRPr="00077DD5">
        <w:rPr>
          <w:rFonts w:ascii="Verdana" w:eastAsia="Times New Roman" w:hAnsi="Verdana" w:cs="Times New Roman"/>
          <w:iCs/>
          <w:color w:val="000000" w:themeColor="text1"/>
          <w:sz w:val="18"/>
          <w:szCs w:val="18"/>
          <w:lang w:eastAsia="ar-SA"/>
        </w:rPr>
        <w:t xml:space="preserve"> 18. </w:t>
      </w:r>
    </w:p>
    <w:p w:rsidR="00610AF1"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10AF1"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10AF1"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10AF1"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10AF1"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10AF1"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10AF1" w:rsidRPr="00077DD5" w:rsidRDefault="00610AF1"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66409" w:rsidRPr="00077DD5" w:rsidRDefault="00266409" w:rsidP="00266409">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eastAsia="ar-SA"/>
        </w:rPr>
      </w:pPr>
    </w:p>
    <w:p w:rsidR="00805557" w:rsidRPr="00077DD5" w:rsidRDefault="00805557" w:rsidP="00266409">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val="en-US" w:eastAsia="ar-SA"/>
        </w:rPr>
      </w:pPr>
      <w:r w:rsidRPr="00077DD5">
        <w:rPr>
          <w:rFonts w:ascii="Verdana" w:eastAsia="Times New Roman" w:hAnsi="Verdana" w:cs="Times New Roman"/>
          <w:iCs/>
          <w:color w:val="000000" w:themeColor="text1"/>
          <w:sz w:val="18"/>
          <w:szCs w:val="18"/>
          <w:lang w:val="en-US" w:eastAsia="ar-SA"/>
        </w:rPr>
        <w:lastRenderedPageBreak/>
        <w:t>Сравнение различных ОС</w:t>
      </w:r>
    </w:p>
    <w:tbl>
      <w:tblPr>
        <w:tblStyle w:val="ac"/>
        <w:tblW w:w="6691" w:type="dxa"/>
        <w:tblLayout w:type="fixed"/>
        <w:tblLook w:val="04A0" w:firstRow="1" w:lastRow="0" w:firstColumn="1" w:lastColumn="0" w:noHBand="0" w:noVBand="1"/>
      </w:tblPr>
      <w:tblGrid>
        <w:gridCol w:w="1571"/>
        <w:gridCol w:w="1984"/>
        <w:gridCol w:w="1843"/>
        <w:gridCol w:w="1293"/>
      </w:tblGrid>
      <w:tr w:rsidR="00077DD5" w:rsidRPr="004919EE" w:rsidTr="00642A37">
        <w:trPr>
          <w:trHeight w:val="275"/>
        </w:trPr>
        <w:tc>
          <w:tcPr>
            <w:tcW w:w="1571"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Критерий</w:t>
            </w:r>
          </w:p>
        </w:tc>
        <w:tc>
          <w:tcPr>
            <w:tcW w:w="1984"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Windows 8.1.</w:t>
            </w:r>
          </w:p>
        </w:tc>
        <w:tc>
          <w:tcPr>
            <w:tcW w:w="184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macOS Sierra  10.12</w:t>
            </w:r>
          </w:p>
        </w:tc>
        <w:tc>
          <w:tcPr>
            <w:tcW w:w="129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val="en-US" w:eastAsia="ar-SA"/>
              </w:rPr>
              <w:t>Linux MINT 18</w:t>
            </w:r>
          </w:p>
        </w:tc>
      </w:tr>
      <w:tr w:rsidR="00077DD5" w:rsidRPr="004919EE" w:rsidTr="00642A37">
        <w:trPr>
          <w:trHeight w:val="555"/>
        </w:trPr>
        <w:tc>
          <w:tcPr>
            <w:tcW w:w="1571" w:type="dxa"/>
            <w:tcMar>
              <w:left w:w="11" w:type="dxa"/>
              <w:right w:w="11" w:type="dxa"/>
            </w:tcMa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Минимальные системные требования</w:t>
            </w:r>
          </w:p>
        </w:tc>
        <w:tc>
          <w:tcPr>
            <w:tcW w:w="1984" w:type="dxa"/>
            <w:tcMar>
              <w:left w:w="11" w:type="dxa"/>
              <w:right w:w="11" w:type="dxa"/>
            </w:tcMar>
            <w:vAlign w:val="center"/>
          </w:tcPr>
          <w:p w:rsidR="00266409" w:rsidRPr="004919EE" w:rsidRDefault="00266409" w:rsidP="00266409">
            <w:pPr>
              <w:tabs>
                <w:tab w:val="num" w:pos="0"/>
              </w:tabs>
              <w:suppressAutoHyphens/>
              <w:ind w:firstLine="284"/>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512 Мб ОЗУ</w:t>
            </w:r>
          </w:p>
        </w:tc>
        <w:tc>
          <w:tcPr>
            <w:tcW w:w="1843" w:type="dxa"/>
            <w:tcMar>
              <w:left w:w="11" w:type="dxa"/>
              <w:right w:w="11" w:type="dxa"/>
            </w:tcMar>
            <w:vAlign w:val="center"/>
          </w:tcPr>
          <w:p w:rsidR="00266409" w:rsidRPr="004919EE" w:rsidRDefault="00266409" w:rsidP="00266409">
            <w:pPr>
              <w:tabs>
                <w:tab w:val="num" w:pos="0"/>
              </w:tabs>
              <w:suppressAutoHyphens/>
              <w:ind w:firstLine="284"/>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256 Мб ОЗУ</w:t>
            </w:r>
          </w:p>
        </w:tc>
        <w:tc>
          <w:tcPr>
            <w:tcW w:w="129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1 Гб ОЗУ</w:t>
            </w:r>
          </w:p>
        </w:tc>
      </w:tr>
      <w:tr w:rsidR="00077DD5" w:rsidRPr="004919EE" w:rsidTr="00642A37">
        <w:trPr>
          <w:trHeight w:val="818"/>
        </w:trPr>
        <w:tc>
          <w:tcPr>
            <w:tcW w:w="1571" w:type="dxa"/>
            <w:tcMar>
              <w:left w:w="11" w:type="dxa"/>
              <w:right w:w="11" w:type="dxa"/>
            </w:tcMar>
            <w:vAlign w:val="center"/>
          </w:tcPr>
          <w:p w:rsid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val="en-US" w:eastAsia="ar-SA"/>
              </w:rPr>
              <w:t>Поддержка</w:t>
            </w:r>
            <w:r w:rsidRPr="004919EE">
              <w:rPr>
                <w:rFonts w:ascii="Verdana" w:eastAsia="Times New Roman" w:hAnsi="Verdana" w:cs="Times New Roman"/>
                <w:iCs/>
                <w:color w:val="000000" w:themeColor="text1"/>
                <w:sz w:val="16"/>
                <w:szCs w:val="16"/>
                <w:lang w:eastAsia="ar-SA"/>
              </w:rPr>
              <w:t xml:space="preserve"> </w:t>
            </w:r>
          </w:p>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val="en-US" w:eastAsia="ar-SA"/>
              </w:rPr>
              <w:t>и совместимость</w:t>
            </w:r>
          </w:p>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ПО</w:t>
            </w:r>
          </w:p>
        </w:tc>
        <w:tc>
          <w:tcPr>
            <w:tcW w:w="1984" w:type="dxa"/>
            <w:tcMar>
              <w:left w:w="11" w:type="dxa"/>
              <w:right w:w="11" w:type="dxa"/>
            </w:tcMar>
            <w:vAlign w:val="center"/>
          </w:tcPr>
          <w:p w:rsidR="00266409" w:rsidRPr="004919EE" w:rsidRDefault="00266409" w:rsidP="00642A37">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 xml:space="preserve">Для ОС существует множество различного ПО, от </w:t>
            </w:r>
            <w:r w:rsidRPr="004919EE">
              <w:rPr>
                <w:rFonts w:ascii="Verdana" w:eastAsia="Times New Roman" w:hAnsi="Verdana" w:cs="Times New Roman"/>
                <w:iCs/>
                <w:color w:val="000000" w:themeColor="text1"/>
                <w:sz w:val="16"/>
                <w:szCs w:val="16"/>
                <w:lang w:val="en-US" w:eastAsia="ar-SA"/>
              </w:rPr>
              <w:t>Apple</w:t>
            </w:r>
          </w:p>
        </w:tc>
        <w:tc>
          <w:tcPr>
            <w:tcW w:w="184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Имеет множество аналогов прило</w:t>
            </w:r>
            <w:r w:rsidR="00642A37">
              <w:rPr>
                <w:rFonts w:ascii="Verdana" w:eastAsia="Times New Roman" w:hAnsi="Verdana" w:cs="Times New Roman"/>
                <w:iCs/>
                <w:color w:val="000000" w:themeColor="text1"/>
                <w:sz w:val="16"/>
                <w:szCs w:val="16"/>
                <w:lang w:eastAsia="ar-SA"/>
              </w:rPr>
              <w:t>-</w:t>
            </w:r>
            <w:r w:rsidRPr="004919EE">
              <w:rPr>
                <w:rFonts w:ascii="Verdana" w:eastAsia="Times New Roman" w:hAnsi="Verdana" w:cs="Times New Roman"/>
                <w:iCs/>
                <w:color w:val="000000" w:themeColor="text1"/>
                <w:sz w:val="16"/>
                <w:szCs w:val="16"/>
                <w:lang w:eastAsia="ar-SA"/>
              </w:rPr>
              <w:t>жений с других ОС</w:t>
            </w:r>
          </w:p>
        </w:tc>
        <w:tc>
          <w:tcPr>
            <w:tcW w:w="1293" w:type="dxa"/>
            <w:tcMar>
              <w:left w:w="0" w:type="dxa"/>
              <w:right w:w="0"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val="en-US" w:eastAsia="ar-SA"/>
              </w:rPr>
              <w:t>Существует множество различного софта</w:t>
            </w:r>
          </w:p>
        </w:tc>
      </w:tr>
      <w:tr w:rsidR="00077DD5" w:rsidRPr="004919EE" w:rsidTr="00642A37">
        <w:trPr>
          <w:trHeight w:val="985"/>
        </w:trPr>
        <w:tc>
          <w:tcPr>
            <w:tcW w:w="1571" w:type="dxa"/>
            <w:tcMar>
              <w:left w:w="11" w:type="dxa"/>
              <w:right w:w="11" w:type="dxa"/>
            </w:tcMar>
            <w:vAlign w:val="center"/>
          </w:tcPr>
          <w:p w:rsid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val="en-US" w:eastAsia="ar-SA"/>
              </w:rPr>
              <w:t xml:space="preserve">Стабильность </w:t>
            </w:r>
          </w:p>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и производитель</w:t>
            </w:r>
            <w:r w:rsidRPr="004919EE">
              <w:rPr>
                <w:rFonts w:ascii="Verdana" w:eastAsia="Times New Roman" w:hAnsi="Verdana" w:cs="Times New Roman"/>
                <w:iCs/>
                <w:color w:val="000000" w:themeColor="text1"/>
                <w:sz w:val="16"/>
                <w:szCs w:val="16"/>
                <w:lang w:eastAsia="ar-SA"/>
              </w:rPr>
              <w:t>-</w:t>
            </w:r>
            <w:r w:rsidRPr="004919EE">
              <w:rPr>
                <w:rFonts w:ascii="Verdana" w:eastAsia="Times New Roman" w:hAnsi="Verdana" w:cs="Times New Roman"/>
                <w:iCs/>
                <w:color w:val="000000" w:themeColor="text1"/>
                <w:sz w:val="16"/>
                <w:szCs w:val="16"/>
                <w:lang w:val="en-US" w:eastAsia="ar-SA"/>
              </w:rPr>
              <w:t>ность</w:t>
            </w:r>
          </w:p>
        </w:tc>
        <w:tc>
          <w:tcPr>
            <w:tcW w:w="1984"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 xml:space="preserve">Является не самой производительной, но  самой стабильной ОС </w:t>
            </w:r>
          </w:p>
        </w:tc>
        <w:tc>
          <w:tcPr>
            <w:tcW w:w="184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Почти для каждой настройки или действия существует своя специальная утилита</w:t>
            </w:r>
          </w:p>
        </w:tc>
        <w:tc>
          <w:tcPr>
            <w:tcW w:w="1293" w:type="dxa"/>
            <w:tcMar>
              <w:left w:w="0" w:type="dxa"/>
              <w:right w:w="0"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Стабильная ОС</w:t>
            </w:r>
          </w:p>
        </w:tc>
      </w:tr>
      <w:tr w:rsidR="00077DD5" w:rsidRPr="004919EE" w:rsidTr="00642A37">
        <w:trPr>
          <w:trHeight w:val="702"/>
        </w:trPr>
        <w:tc>
          <w:tcPr>
            <w:tcW w:w="1571" w:type="dxa"/>
            <w:tcMar>
              <w:left w:w="11" w:type="dxa"/>
              <w:right w:w="11" w:type="dxa"/>
            </w:tcMar>
            <w:vAlign w:val="center"/>
          </w:tcPr>
          <w:p w:rsidR="00266409" w:rsidRPr="004919EE" w:rsidRDefault="00266409" w:rsidP="00266409">
            <w:pPr>
              <w:tabs>
                <w:tab w:val="num" w:pos="0"/>
              </w:tabs>
              <w:suppressAutoHyphens/>
              <w:ind w:firstLine="284"/>
              <w:jc w:val="center"/>
              <w:rPr>
                <w:rFonts w:ascii="Verdana" w:eastAsia="Times New Roman" w:hAnsi="Verdana" w:cs="Times New Roman"/>
                <w:iCs/>
                <w:color w:val="000000" w:themeColor="text1"/>
                <w:sz w:val="16"/>
                <w:szCs w:val="16"/>
                <w:lang w:val="en-US" w:eastAsia="ar-SA"/>
              </w:rPr>
            </w:pPr>
            <w:r w:rsidRPr="004919EE">
              <w:rPr>
                <w:rFonts w:ascii="Verdana" w:eastAsia="Times New Roman" w:hAnsi="Verdana" w:cs="Times New Roman"/>
                <w:iCs/>
                <w:color w:val="000000" w:themeColor="text1"/>
                <w:sz w:val="16"/>
                <w:szCs w:val="16"/>
                <w:lang w:val="en-US" w:eastAsia="ar-SA"/>
              </w:rPr>
              <w:t>Безопасность</w:t>
            </w:r>
          </w:p>
        </w:tc>
        <w:tc>
          <w:tcPr>
            <w:tcW w:w="1984"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Из-за закрытой архитектуры, имеет высокую безопасность</w:t>
            </w:r>
          </w:p>
        </w:tc>
        <w:tc>
          <w:tcPr>
            <w:tcW w:w="184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Под данную ОС для ПК создается крайне мало</w:t>
            </w:r>
          </w:p>
        </w:tc>
        <w:tc>
          <w:tcPr>
            <w:tcW w:w="1293" w:type="dxa"/>
            <w:tcMar>
              <w:left w:w="11" w:type="dxa"/>
              <w:right w:w="11" w:type="dxa"/>
            </w:tcMar>
            <w:vAlign w:val="center"/>
          </w:tcPr>
          <w:p w:rsidR="00266409" w:rsidRPr="004919EE" w:rsidRDefault="00266409" w:rsidP="00266409">
            <w:pPr>
              <w:tabs>
                <w:tab w:val="num" w:pos="0"/>
              </w:tabs>
              <w:suppressAutoHyphens/>
              <w:jc w:val="center"/>
              <w:rPr>
                <w:rFonts w:ascii="Verdana" w:eastAsia="Times New Roman" w:hAnsi="Verdana" w:cs="Times New Roman"/>
                <w:iCs/>
                <w:color w:val="000000" w:themeColor="text1"/>
                <w:sz w:val="16"/>
                <w:szCs w:val="16"/>
                <w:lang w:eastAsia="ar-SA"/>
              </w:rPr>
            </w:pPr>
            <w:r w:rsidRPr="004919EE">
              <w:rPr>
                <w:rFonts w:ascii="Verdana" w:eastAsia="Times New Roman" w:hAnsi="Verdana" w:cs="Times New Roman"/>
                <w:iCs/>
                <w:color w:val="000000" w:themeColor="text1"/>
                <w:sz w:val="16"/>
                <w:szCs w:val="16"/>
                <w:lang w:eastAsia="ar-SA"/>
              </w:rPr>
              <w:t>На данный момент уязвима для вирусов</w:t>
            </w:r>
          </w:p>
        </w:tc>
      </w:tr>
    </w:tbl>
    <w:p w:rsidR="00EC7F36" w:rsidRPr="00077DD5" w:rsidRDefault="00EC7F36"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805557"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Из полученных данных можно сделать вывод, что потребителями </w:t>
      </w:r>
      <w:r w:rsidRPr="00077DD5">
        <w:rPr>
          <w:rFonts w:ascii="Verdana" w:eastAsia="Times New Roman" w:hAnsi="Verdana" w:cs="Times New Roman"/>
          <w:iCs/>
          <w:color w:val="000000" w:themeColor="text1"/>
          <w:sz w:val="18"/>
          <w:szCs w:val="18"/>
          <w:lang w:val="en-US" w:eastAsia="ar-SA"/>
        </w:rPr>
        <w:t>Linux</w:t>
      </w:r>
      <w:r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val="en-US" w:eastAsia="ar-SA"/>
        </w:rPr>
        <w:t>MINT</w:t>
      </w:r>
      <w:r w:rsidRPr="00077DD5">
        <w:rPr>
          <w:rFonts w:ascii="Verdana" w:eastAsia="Times New Roman" w:hAnsi="Verdana" w:cs="Times New Roman"/>
          <w:iCs/>
          <w:color w:val="000000" w:themeColor="text1"/>
          <w:sz w:val="18"/>
          <w:szCs w:val="18"/>
          <w:lang w:eastAsia="ar-SA"/>
        </w:rPr>
        <w:t xml:space="preserve"> 18 являются продвинутые пользователи и программисты. Эта ОС отталкивает от себя часть рядовых пользователей своей несовместимостью приложений и сложностью.</w:t>
      </w:r>
    </w:p>
    <w:p w:rsidR="00805557"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Так </w:t>
      </w:r>
      <w:r w:rsidR="00077DD5" w:rsidRPr="00077DD5">
        <w:rPr>
          <w:rFonts w:ascii="Verdana" w:eastAsia="Times New Roman" w:hAnsi="Verdana" w:cs="Times New Roman"/>
          <w:iCs/>
          <w:color w:val="000000" w:themeColor="text1"/>
          <w:sz w:val="18"/>
          <w:szCs w:val="18"/>
          <w:lang w:eastAsia="ar-SA"/>
        </w:rPr>
        <w:t>как выбор ОС, установленной на в</w:t>
      </w:r>
      <w:r w:rsidRPr="00077DD5">
        <w:rPr>
          <w:rFonts w:ascii="Verdana" w:eastAsia="Times New Roman" w:hAnsi="Verdana" w:cs="Times New Roman"/>
          <w:iCs/>
          <w:color w:val="000000" w:themeColor="text1"/>
          <w:sz w:val="18"/>
          <w:szCs w:val="18"/>
          <w:lang w:eastAsia="ar-SA"/>
        </w:rPr>
        <w:t>ашем компьютере, определяет, каким образом пользователь будет работать ближайшие несколько лет, то к выбору ОС следует относиться с большой тщательностью, анализируя каждый «плюс» и «минус» ОС.</w:t>
      </w:r>
    </w:p>
    <w:p w:rsidR="00266409" w:rsidRPr="00077DD5" w:rsidRDefault="00266409" w:rsidP="0026640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805557" w:rsidRPr="00077DD5" w:rsidRDefault="00805557" w:rsidP="0026640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Библиографический список</w:t>
      </w:r>
    </w:p>
    <w:p w:rsidR="00805557"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1. Стахов А.  </w:t>
      </w:r>
      <w:r w:rsidRPr="00077DD5">
        <w:rPr>
          <w:rFonts w:ascii="Verdana" w:eastAsia="Times New Roman" w:hAnsi="Verdana" w:cs="Times New Roman"/>
          <w:iCs/>
          <w:color w:val="000000" w:themeColor="text1"/>
          <w:sz w:val="18"/>
          <w:szCs w:val="18"/>
          <w:lang w:val="en-US" w:eastAsia="ar-SA"/>
        </w:rPr>
        <w:t>Linux</w:t>
      </w:r>
      <w:r w:rsidRPr="00077DD5">
        <w:rPr>
          <w:rFonts w:ascii="Verdana" w:eastAsia="Times New Roman" w:hAnsi="Verdana" w:cs="Times New Roman"/>
          <w:iCs/>
          <w:color w:val="000000" w:themeColor="text1"/>
          <w:sz w:val="18"/>
          <w:szCs w:val="18"/>
          <w:lang w:eastAsia="ar-SA"/>
        </w:rPr>
        <w:t xml:space="preserve"> (полное руководство).</w:t>
      </w:r>
      <w:r w:rsidR="00077DD5" w:rsidRPr="00077DD5">
        <w:rPr>
          <w:rFonts w:ascii="Verdana" w:eastAsia="Times New Roman" w:hAnsi="Verdana" w:cs="Times New Roman"/>
          <w:iCs/>
          <w:color w:val="000000" w:themeColor="text1"/>
          <w:sz w:val="18"/>
          <w:szCs w:val="18"/>
          <w:lang w:eastAsia="ar-SA"/>
        </w:rPr>
        <w:t xml:space="preserve">- СПб: </w:t>
      </w:r>
      <w:r w:rsidRPr="00077DD5">
        <w:rPr>
          <w:rFonts w:ascii="Verdana" w:eastAsia="Times New Roman" w:hAnsi="Verdana" w:cs="Times New Roman"/>
          <w:iCs/>
          <w:color w:val="000000" w:themeColor="text1"/>
          <w:sz w:val="18"/>
          <w:szCs w:val="18"/>
          <w:lang w:eastAsia="ar-SA"/>
        </w:rPr>
        <w:t>БХБ – Петербург</w:t>
      </w:r>
      <w:r w:rsidR="00077DD5" w:rsidRPr="00077DD5">
        <w:rPr>
          <w:rFonts w:ascii="Verdana" w:eastAsia="Times New Roman" w:hAnsi="Verdana" w:cs="Times New Roman"/>
          <w:iCs/>
          <w:color w:val="000000" w:themeColor="text1"/>
          <w:sz w:val="18"/>
          <w:szCs w:val="18"/>
          <w:lang w:eastAsia="ar-SA"/>
        </w:rPr>
        <w:t>, 2004</w:t>
      </w:r>
      <w:r w:rsidRPr="00077DD5">
        <w:rPr>
          <w:rFonts w:ascii="Verdana" w:eastAsia="Times New Roman" w:hAnsi="Verdana" w:cs="Times New Roman"/>
          <w:iCs/>
          <w:color w:val="000000" w:themeColor="text1"/>
          <w:sz w:val="18"/>
          <w:szCs w:val="18"/>
          <w:lang w:eastAsia="ar-SA"/>
        </w:rPr>
        <w:t>. - 600 с.</w:t>
      </w:r>
    </w:p>
    <w:p w:rsidR="00A15D62" w:rsidRPr="00077DD5" w:rsidRDefault="00805557" w:rsidP="0080555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077DD5">
        <w:rPr>
          <w:rFonts w:ascii="Verdana" w:eastAsia="Times New Roman" w:hAnsi="Verdana" w:cs="Times New Roman"/>
          <w:iCs/>
          <w:color w:val="000000" w:themeColor="text1"/>
          <w:sz w:val="18"/>
          <w:szCs w:val="18"/>
          <w:lang w:eastAsia="ar-SA"/>
        </w:rPr>
        <w:t xml:space="preserve">2. </w:t>
      </w:r>
      <w:r w:rsidR="00077DD5" w:rsidRPr="00077DD5">
        <w:rPr>
          <w:rFonts w:ascii="Verdana" w:eastAsia="Times New Roman" w:hAnsi="Verdana" w:cs="Times New Roman"/>
          <w:iCs/>
          <w:color w:val="000000" w:themeColor="text1"/>
          <w:sz w:val="18"/>
          <w:szCs w:val="18"/>
          <w:lang w:eastAsia="ar-SA"/>
        </w:rPr>
        <w:t xml:space="preserve">Таненбаум </w:t>
      </w:r>
      <w:r w:rsidRPr="00077DD5">
        <w:rPr>
          <w:rFonts w:ascii="Verdana" w:eastAsia="Times New Roman" w:hAnsi="Verdana" w:cs="Times New Roman"/>
          <w:iCs/>
          <w:color w:val="000000" w:themeColor="text1"/>
          <w:sz w:val="18"/>
          <w:szCs w:val="18"/>
          <w:lang w:eastAsia="ar-SA"/>
        </w:rPr>
        <w:t>Э. Современные ОС</w:t>
      </w:r>
      <w:r w:rsidR="00077DD5" w:rsidRPr="00077DD5">
        <w:rPr>
          <w:rFonts w:ascii="Verdana" w:eastAsia="Times New Roman" w:hAnsi="Verdana" w:cs="Times New Roman"/>
          <w:iCs/>
          <w:color w:val="000000" w:themeColor="text1"/>
          <w:sz w:val="18"/>
          <w:szCs w:val="18"/>
          <w:lang w:eastAsia="ar-SA"/>
        </w:rPr>
        <w:t>. М</w:t>
      </w:r>
      <w:r w:rsidR="000C0087">
        <w:rPr>
          <w:rFonts w:ascii="Verdana" w:eastAsia="Times New Roman" w:hAnsi="Verdana" w:cs="Times New Roman"/>
          <w:iCs/>
          <w:color w:val="000000" w:themeColor="text1"/>
          <w:sz w:val="18"/>
          <w:szCs w:val="18"/>
          <w:lang w:eastAsia="ar-SA"/>
        </w:rPr>
        <w:t>:</w:t>
      </w:r>
      <w:r w:rsidR="00077DD5" w:rsidRPr="00077DD5">
        <w:rPr>
          <w:rFonts w:ascii="Verdana" w:eastAsia="Times New Roman" w:hAnsi="Verdana" w:cs="Times New Roman"/>
          <w:iCs/>
          <w:color w:val="000000" w:themeColor="text1"/>
          <w:sz w:val="18"/>
          <w:szCs w:val="18"/>
          <w:lang w:eastAsia="ar-SA"/>
        </w:rPr>
        <w:t xml:space="preserve">, </w:t>
      </w:r>
      <w:r w:rsidRPr="00077DD5">
        <w:rPr>
          <w:rFonts w:ascii="Verdana" w:eastAsia="Times New Roman" w:hAnsi="Verdana" w:cs="Times New Roman"/>
          <w:iCs/>
          <w:color w:val="000000" w:themeColor="text1"/>
          <w:sz w:val="18"/>
          <w:szCs w:val="18"/>
          <w:lang w:eastAsia="ar-SA"/>
        </w:rPr>
        <w:t>ПИТЕР, 2010 . - 1050 с.</w:t>
      </w:r>
    </w:p>
    <w:p w:rsidR="002544B2" w:rsidRDefault="002544B2" w:rsidP="00EC7F36">
      <w:pPr>
        <w:tabs>
          <w:tab w:val="num" w:pos="0"/>
        </w:tabs>
        <w:suppressAutoHyphens/>
        <w:spacing w:after="0" w:line="240" w:lineRule="auto"/>
        <w:jc w:val="center"/>
        <w:rPr>
          <w:rFonts w:ascii="Verdana" w:eastAsia="Times New Roman" w:hAnsi="Verdana" w:cs="Times New Roman"/>
          <w:iCs/>
          <w:color w:val="00B050"/>
          <w:sz w:val="18"/>
          <w:szCs w:val="18"/>
          <w:lang w:eastAsia="ar-SA"/>
        </w:rPr>
      </w:pPr>
      <w:bookmarkStart w:id="57" w:name="__DdeLink__3_861245503"/>
    </w:p>
    <w:p w:rsidR="00EC7F36" w:rsidRPr="008D0214" w:rsidRDefault="00EC7F36" w:rsidP="00610AF1">
      <w:pPr>
        <w:pStyle w:val="2"/>
        <w:spacing w:before="0"/>
        <w:jc w:val="center"/>
        <w:rPr>
          <w:rFonts w:ascii="Verdana" w:eastAsia="Times New Roman" w:hAnsi="Verdana" w:cs="Times New Roman"/>
          <w:iCs/>
          <w:color w:val="000000" w:themeColor="text1"/>
          <w:sz w:val="18"/>
          <w:szCs w:val="18"/>
          <w:lang w:eastAsia="ar-SA"/>
        </w:rPr>
      </w:pPr>
      <w:bookmarkStart w:id="58" w:name="_Toc43379660"/>
      <w:r w:rsidRPr="008D0214">
        <w:rPr>
          <w:rFonts w:ascii="Verdana" w:eastAsia="Times New Roman" w:hAnsi="Verdana" w:cs="Times New Roman"/>
          <w:iCs/>
          <w:color w:val="000000" w:themeColor="text1"/>
          <w:sz w:val="18"/>
          <w:szCs w:val="18"/>
          <w:lang w:eastAsia="ar-SA"/>
        </w:rPr>
        <w:t>В</w:t>
      </w:r>
      <w:bookmarkEnd w:id="57"/>
      <w:r w:rsidRPr="008D0214">
        <w:rPr>
          <w:rFonts w:ascii="Verdana" w:eastAsia="Times New Roman" w:hAnsi="Verdana" w:cs="Times New Roman"/>
          <w:iCs/>
          <w:color w:val="000000" w:themeColor="text1"/>
          <w:sz w:val="18"/>
          <w:szCs w:val="18"/>
          <w:lang w:eastAsia="ar-SA"/>
        </w:rPr>
        <w:t>ОССТАНОВЛЕНИЕ РАЗМЫТЫХ ИЗОБРАЖЕНИЙ С ПОМОЩЬЮ СИСТЕМ ЛИНЕЙНЫХ УРАВНЕНИЙ С ТЕПЛИЦЕВОЙ МАТРИЦЕЙ</w:t>
      </w:r>
      <w:bookmarkEnd w:id="58"/>
    </w:p>
    <w:p w:rsidR="00EC7F36" w:rsidRPr="00610AF1" w:rsidRDefault="00EC7F36" w:rsidP="00610AF1">
      <w:pPr>
        <w:pStyle w:val="2"/>
        <w:spacing w:before="0"/>
        <w:jc w:val="center"/>
        <w:rPr>
          <w:rFonts w:ascii="Verdana" w:eastAsia="Times New Roman" w:hAnsi="Verdana" w:cs="Times New Roman"/>
          <w:b w:val="0"/>
          <w:iCs/>
          <w:color w:val="000000" w:themeColor="text1"/>
          <w:sz w:val="18"/>
          <w:szCs w:val="18"/>
          <w:lang w:eastAsia="ar-SA"/>
        </w:rPr>
      </w:pPr>
      <w:bookmarkStart w:id="59" w:name="_Toc43379661"/>
      <w:r w:rsidRPr="00610AF1">
        <w:rPr>
          <w:rFonts w:ascii="Verdana" w:eastAsia="Times New Roman" w:hAnsi="Verdana" w:cs="Times New Roman"/>
          <w:b w:val="0"/>
          <w:iCs/>
          <w:color w:val="000000" w:themeColor="text1"/>
          <w:sz w:val="18"/>
          <w:szCs w:val="18"/>
          <w:lang w:eastAsia="ar-SA"/>
        </w:rPr>
        <w:t>М.Р.</w:t>
      </w:r>
      <w:r w:rsidRPr="00610AF1">
        <w:rPr>
          <w:rFonts w:ascii="Verdana" w:eastAsia="Times New Roman" w:hAnsi="Verdana" w:cs="Times New Roman"/>
          <w:b w:val="0"/>
          <w:iCs/>
          <w:color w:val="000000" w:themeColor="text1"/>
          <w:sz w:val="18"/>
          <w:szCs w:val="18"/>
          <w:lang w:val="en-US" w:eastAsia="ar-SA"/>
        </w:rPr>
        <w:t> </w:t>
      </w:r>
      <w:r w:rsidRPr="00610AF1">
        <w:rPr>
          <w:rFonts w:ascii="Verdana" w:eastAsia="Times New Roman" w:hAnsi="Verdana" w:cs="Times New Roman"/>
          <w:b w:val="0"/>
          <w:iCs/>
          <w:color w:val="000000" w:themeColor="text1"/>
          <w:sz w:val="18"/>
          <w:szCs w:val="18"/>
          <w:lang w:eastAsia="ar-SA"/>
        </w:rPr>
        <w:t>Трунин</w:t>
      </w:r>
      <w:bookmarkEnd w:id="59"/>
    </w:p>
    <w:p w:rsidR="00EC7F36" w:rsidRPr="008D0214" w:rsidRDefault="00EC7F36" w:rsidP="00EC7F36">
      <w:pPr>
        <w:tabs>
          <w:tab w:val="num" w:pos="0"/>
        </w:tabs>
        <w:suppressAutoHyphens/>
        <w:spacing w:after="0" w:line="240" w:lineRule="auto"/>
        <w:rPr>
          <w:rFonts w:ascii="Verdana" w:eastAsia="Times New Roman" w:hAnsi="Verdana" w:cs="Times New Roman"/>
          <w:iCs/>
          <w:color w:val="000000" w:themeColor="text1"/>
          <w:sz w:val="18"/>
          <w:szCs w:val="18"/>
          <w:lang w:eastAsia="ar-SA"/>
        </w:rPr>
      </w:pPr>
      <w:r w:rsidRPr="008D0214">
        <w:rPr>
          <w:rFonts w:ascii="Verdana" w:eastAsia="Times New Roman" w:hAnsi="Verdana" w:cs="Times New Roman"/>
          <w:iCs/>
          <w:color w:val="000000" w:themeColor="text1"/>
          <w:sz w:val="18"/>
          <w:szCs w:val="18"/>
          <w:lang w:eastAsia="ar-SA"/>
        </w:rPr>
        <w:t>Научный руководитель – Новиков А.И., , д-р</w:t>
      </w:r>
      <w:r w:rsidRPr="008D0214">
        <w:rPr>
          <w:rFonts w:ascii="Verdana" w:eastAsia="Times New Roman" w:hAnsi="Verdana" w:cs="Times New Roman"/>
          <w:iCs/>
          <w:color w:val="000000" w:themeColor="text1"/>
          <w:sz w:val="18"/>
          <w:szCs w:val="18"/>
          <w:lang w:val="en-US" w:eastAsia="ar-SA"/>
        </w:rPr>
        <w:t> </w:t>
      </w:r>
      <w:r w:rsidRPr="008D0214">
        <w:rPr>
          <w:rFonts w:ascii="Verdana" w:eastAsia="Times New Roman" w:hAnsi="Verdana" w:cs="Times New Roman"/>
          <w:iCs/>
          <w:color w:val="000000" w:themeColor="text1"/>
          <w:sz w:val="18"/>
          <w:szCs w:val="18"/>
          <w:lang w:eastAsia="ar-SA"/>
        </w:rPr>
        <w:t xml:space="preserve">техн. наук, профессор </w:t>
      </w: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214">
        <w:rPr>
          <w:rFonts w:ascii="Verdana" w:eastAsia="Times New Roman" w:hAnsi="Verdana" w:cs="Times New Roman"/>
          <w:iCs/>
          <w:color w:val="000000" w:themeColor="text1"/>
          <w:sz w:val="18"/>
          <w:szCs w:val="18"/>
          <w:lang w:eastAsia="ar-SA"/>
        </w:rPr>
        <w:t>В электронике анализ поверхности кристалла производится с помощью  оже-спектрометра. Принцип действия последнего основан на регистрации количества вторичных электронов, выбитых в данной точке поверхности с данной энергией первичными электронами. Однако избирательность регистрирующего прибора не является идеальной</w:t>
      </w:r>
      <w:r w:rsidR="002544B2" w:rsidRPr="008D0214">
        <w:rPr>
          <w:rFonts w:ascii="Verdana" w:eastAsia="Times New Roman" w:hAnsi="Verdana" w:cs="Times New Roman"/>
          <w:iCs/>
          <w:color w:val="000000" w:themeColor="text1"/>
          <w:sz w:val="18"/>
          <w:szCs w:val="18"/>
          <w:lang w:eastAsia="ar-SA"/>
        </w:rPr>
        <w:t>,</w:t>
      </w:r>
      <w:r w:rsidRPr="008D0214">
        <w:rPr>
          <w:rFonts w:ascii="Verdana" w:eastAsia="Times New Roman" w:hAnsi="Verdana" w:cs="Times New Roman"/>
          <w:iCs/>
          <w:color w:val="000000" w:themeColor="text1"/>
          <w:sz w:val="18"/>
          <w:szCs w:val="18"/>
          <w:lang w:eastAsia="ar-SA"/>
        </w:rPr>
        <w:t xml:space="preserve"> и потому он фиксирует не только электроны с данной энергией, но и электроны с соседними энергиями. Причем чем дальше энергия вторичного электрона от той, на которой </w:t>
      </w:r>
      <w:r w:rsidRPr="008D0214">
        <w:rPr>
          <w:rFonts w:ascii="Verdana" w:eastAsia="Times New Roman" w:hAnsi="Verdana" w:cs="Times New Roman"/>
          <w:iCs/>
          <w:color w:val="000000" w:themeColor="text1"/>
          <w:sz w:val="18"/>
          <w:szCs w:val="18"/>
          <w:lang w:eastAsia="ar-SA"/>
        </w:rPr>
        <w:lastRenderedPageBreak/>
        <w:t>производится регистрация, тем меньше удельный вес числа захватываемых электронов. Этот процесс описывается интегральным уравнением (ИУ)  Фредгольма первого рода</w:t>
      </w:r>
      <w:r w:rsidR="002544B2" w:rsidRPr="008D0214">
        <w:rPr>
          <w:rFonts w:ascii="Verdana" w:eastAsia="Times New Roman" w:hAnsi="Verdana" w:cs="Times New Roman"/>
          <w:iCs/>
          <w:color w:val="000000" w:themeColor="text1"/>
          <w:sz w:val="18"/>
          <w:szCs w:val="18"/>
          <w:lang w:eastAsia="ar-SA"/>
        </w:rPr>
        <w:t>:</w:t>
      </w: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EC7F36" w:rsidRPr="008D0214" w:rsidRDefault="0078647D" w:rsidP="002544B2">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eastAsia="ar-SA"/>
        </w:rPr>
      </w:pPr>
      <m:oMath>
        <m:nary>
          <m:naryPr>
            <m:ctrlPr>
              <w:rPr>
                <w:rFonts w:ascii="Cambria Math" w:eastAsia="Times New Roman" w:hAnsi="Cambria Math" w:cs="Times New Roman"/>
                <w:iCs/>
                <w:color w:val="000000" w:themeColor="text1"/>
                <w:sz w:val="18"/>
                <w:szCs w:val="18"/>
                <w:lang w:val="en-US" w:eastAsia="ar-SA"/>
              </w:rPr>
            </m:ctrlPr>
          </m:naryPr>
          <m:sub>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E</m:t>
                </m:r>
              </m:e>
              <m:sub>
                <m:r>
                  <m:rPr>
                    <m:sty m:val="p"/>
                  </m:rPr>
                  <w:rPr>
                    <w:rFonts w:ascii="Cambria Math" w:eastAsia="Times New Roman" w:hAnsi="Cambria Math" w:cs="Times New Roman"/>
                    <w:color w:val="000000" w:themeColor="text1"/>
                    <w:sz w:val="18"/>
                    <w:szCs w:val="18"/>
                    <w:lang w:eastAsia="ar-SA"/>
                  </w:rPr>
                  <m:t>1</m:t>
                </m:r>
              </m:sub>
            </m:sSub>
          </m:sub>
          <m:sup>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E</m:t>
                </m:r>
              </m:e>
              <m:sub>
                <m:r>
                  <m:rPr>
                    <m:sty m:val="p"/>
                  </m:rPr>
                  <w:rPr>
                    <w:rFonts w:ascii="Cambria Math" w:eastAsia="Times New Roman" w:hAnsi="Cambria Math" w:cs="Times New Roman"/>
                    <w:color w:val="000000" w:themeColor="text1"/>
                    <w:sz w:val="18"/>
                    <w:szCs w:val="18"/>
                    <w:lang w:eastAsia="ar-SA"/>
                  </w:rPr>
                  <m:t>2</m:t>
                </m:r>
              </m:sub>
            </m:sSub>
          </m:sup>
          <m:e>
            <m:r>
              <m:rPr>
                <m:sty m:val="p"/>
              </m:rPr>
              <w:rPr>
                <w:rFonts w:ascii="Cambria Math" w:eastAsia="Times New Roman" w:hAnsi="Cambria Math" w:cs="Times New Roman"/>
                <w:color w:val="000000" w:themeColor="text1"/>
                <w:sz w:val="18"/>
                <w:szCs w:val="18"/>
                <w:lang w:val="en-US" w:eastAsia="ar-SA"/>
              </w:rPr>
              <m:t>K</m:t>
            </m:r>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E</m:t>
                </m:r>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U</m:t>
                </m:r>
              </m:e>
            </m:d>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N</m:t>
            </m:r>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U</m:t>
                </m:r>
              </m:e>
            </m:d>
            <m:r>
              <m:rPr>
                <m:lit/>
                <m:nor/>
              </m:rPr>
              <w:rPr>
                <w:rFonts w:ascii="Verdana" w:eastAsia="Times New Roman" w:hAnsi="Verdana" w:cs="Times New Roman"/>
                <w:iCs/>
                <w:color w:val="000000" w:themeColor="text1"/>
                <w:sz w:val="18"/>
                <w:szCs w:val="18"/>
                <w:lang w:val="en-US" w:eastAsia="ar-SA"/>
              </w:rPr>
              <m:t>dU</m:t>
            </m:r>
            <m:r>
              <m:rPr>
                <m:sty m:val="p"/>
              </m:rPr>
              <w:rPr>
                <w:rFonts w:ascii="Cambria Math" w:eastAsia="Times New Roman" w:hAnsi="Cambria Math" w:cs="Times New Roman"/>
                <w:color w:val="000000" w:themeColor="text1"/>
                <w:sz w:val="18"/>
                <w:szCs w:val="18"/>
                <w:lang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N</m:t>
                </m:r>
              </m:e>
            </m:acc>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E</m:t>
                </m:r>
              </m:e>
            </m:d>
          </m:e>
        </m:nary>
        <m:r>
          <m:rPr>
            <m:sty m:val="p"/>
          </m:rPr>
          <w:rPr>
            <w:rFonts w:ascii="Cambria Math" w:eastAsia="Times New Roman" w:hAnsi="Cambria Math" w:cs="Times New Roman"/>
            <w:color w:val="000000" w:themeColor="text1"/>
            <w:sz w:val="18"/>
            <w:szCs w:val="18"/>
            <w:lang w:eastAsia="ar-SA"/>
          </w:rPr>
          <m:t xml:space="preserve">, </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E</m:t>
            </m:r>
          </m:e>
          <m:sub>
            <m:r>
              <m:rPr>
                <m:sty m:val="p"/>
              </m:rPr>
              <w:rPr>
                <w:rFonts w:ascii="Cambria Math" w:eastAsia="Times New Roman" w:hAnsi="Cambria Math" w:cs="Times New Roman"/>
                <w:color w:val="000000" w:themeColor="text1"/>
                <w:sz w:val="18"/>
                <w:szCs w:val="18"/>
                <w:lang w:eastAsia="ar-SA"/>
              </w:rPr>
              <m:t>1</m:t>
            </m:r>
          </m:sub>
        </m:sSub>
        <m:r>
          <m:rPr>
            <m:sty m:val="p"/>
          </m:rPr>
          <w:rPr>
            <w:rFonts w:ascii="Cambria Math" w:eastAsia="Times New Roman" w:hAnsi="Cambria Math" w:cs="Times New Roman"/>
            <w:color w:val="000000" w:themeColor="text1"/>
            <w:sz w:val="18"/>
            <w:szCs w:val="18"/>
            <w:lang w:val="en-US" w:eastAsia="ar-SA"/>
          </w:rPr>
          <m:t>E</m:t>
        </m:r>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U</m:t>
        </m:r>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E</m:t>
            </m:r>
          </m:e>
          <m:sub>
            <m:r>
              <m:rPr>
                <m:sty m:val="p"/>
              </m:rPr>
              <w:rPr>
                <w:rFonts w:ascii="Cambria Math" w:eastAsia="Times New Roman" w:hAnsi="Cambria Math" w:cs="Times New Roman"/>
                <w:color w:val="000000" w:themeColor="text1"/>
                <w:sz w:val="18"/>
                <w:szCs w:val="18"/>
                <w:lang w:eastAsia="ar-SA"/>
              </w:rPr>
              <m:t>2</m:t>
            </m:r>
          </m:sub>
        </m:sSub>
      </m:oMath>
      <w:r w:rsidR="00EC7F36" w:rsidRPr="00C818A9">
        <w:rPr>
          <w:rFonts w:ascii="Verdana" w:eastAsia="Times New Roman" w:hAnsi="Verdana" w:cs="Times New Roman"/>
          <w:iCs/>
          <w:color w:val="000000" w:themeColor="text1"/>
          <w:sz w:val="18"/>
          <w:szCs w:val="18"/>
          <w:lang w:eastAsia="ar-SA"/>
        </w:rPr>
        <w:t xml:space="preserve"> </w:t>
      </w:r>
      <w:r w:rsidR="002544B2" w:rsidRPr="00C818A9">
        <w:rPr>
          <w:rFonts w:ascii="Verdana" w:eastAsia="Times New Roman" w:hAnsi="Verdana" w:cs="Times New Roman"/>
          <w:iCs/>
          <w:color w:val="000000" w:themeColor="text1"/>
          <w:sz w:val="18"/>
          <w:szCs w:val="18"/>
          <w:lang w:eastAsia="ar-SA"/>
        </w:rPr>
        <w:t>.</w:t>
      </w:r>
      <w:r w:rsidR="00EC7F36" w:rsidRPr="00C818A9">
        <w:rPr>
          <w:rFonts w:ascii="Verdana" w:eastAsia="Times New Roman" w:hAnsi="Verdana" w:cs="Times New Roman"/>
          <w:iCs/>
          <w:color w:val="000000" w:themeColor="text1"/>
          <w:sz w:val="18"/>
          <w:szCs w:val="18"/>
          <w:lang w:eastAsia="ar-SA"/>
        </w:rPr>
        <w:t xml:space="preserve">  </w:t>
      </w:r>
      <w:r w:rsidR="002544B2" w:rsidRPr="00C818A9">
        <w:rPr>
          <w:rFonts w:ascii="Verdana" w:eastAsia="Times New Roman" w:hAnsi="Verdana" w:cs="Times New Roman"/>
          <w:iCs/>
          <w:color w:val="000000" w:themeColor="text1"/>
          <w:sz w:val="18"/>
          <w:szCs w:val="18"/>
          <w:lang w:eastAsia="ar-SA"/>
        </w:rPr>
        <w:t xml:space="preserve">          </w:t>
      </w:r>
      <w:r w:rsidR="00EC7F36" w:rsidRPr="00C818A9">
        <w:rPr>
          <w:rFonts w:ascii="Verdana" w:eastAsia="Times New Roman" w:hAnsi="Verdana" w:cs="Times New Roman"/>
          <w:iCs/>
          <w:color w:val="000000" w:themeColor="text1"/>
          <w:sz w:val="18"/>
          <w:szCs w:val="18"/>
          <w:lang w:eastAsia="ar-SA"/>
        </w:rPr>
        <w:t xml:space="preserve">     </w:t>
      </w:r>
      <w:r w:rsidR="00EC7F36" w:rsidRPr="008D0214">
        <w:rPr>
          <w:rFonts w:ascii="Verdana" w:eastAsia="Times New Roman" w:hAnsi="Verdana" w:cs="Times New Roman"/>
          <w:iCs/>
          <w:color w:val="000000" w:themeColor="text1"/>
          <w:sz w:val="18"/>
          <w:szCs w:val="18"/>
          <w:lang w:eastAsia="ar-SA"/>
        </w:rPr>
        <w:t>(1)</w:t>
      </w: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214">
        <w:rPr>
          <w:rFonts w:ascii="Verdana" w:eastAsia="Times New Roman" w:hAnsi="Verdana" w:cs="Times New Roman"/>
          <w:iCs/>
          <w:color w:val="000000" w:themeColor="text1"/>
          <w:sz w:val="18"/>
          <w:szCs w:val="18"/>
          <w:lang w:eastAsia="ar-SA"/>
        </w:rPr>
        <w:t>Фотоаппарат со смещенным фокусом формирует так называемое размытое изображение. Процесс размытия также описывается уравнением Фредгольма первого рода, но уже двумерным</w:t>
      </w:r>
      <w:r w:rsidR="002544B2" w:rsidRPr="008D0214">
        <w:rPr>
          <w:rFonts w:ascii="Verdana" w:eastAsia="Times New Roman" w:hAnsi="Verdana" w:cs="Times New Roman"/>
          <w:iCs/>
          <w:color w:val="000000" w:themeColor="text1"/>
          <w:sz w:val="18"/>
          <w:szCs w:val="18"/>
          <w:lang w:eastAsia="ar-SA"/>
        </w:rPr>
        <w:t>:</w:t>
      </w: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EC7F36" w:rsidRPr="00C818A9" w:rsidRDefault="0078647D" w:rsidP="002544B2">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eastAsia="ar-SA"/>
        </w:rPr>
      </w:pPr>
      <m:oMath>
        <m:nary>
          <m:naryPr>
            <m:ctrlPr>
              <w:rPr>
                <w:rFonts w:ascii="Cambria Math" w:eastAsia="Times New Roman" w:hAnsi="Cambria Math" w:cs="Times New Roman"/>
                <w:iCs/>
                <w:color w:val="000000" w:themeColor="text1"/>
                <w:sz w:val="18"/>
                <w:szCs w:val="18"/>
                <w:lang w:val="en-US" w:eastAsia="ar-SA"/>
              </w:rPr>
            </m:ctrlPr>
          </m:naryPr>
          <m:sub>
            <m:r>
              <m:rPr>
                <m:sty m:val="p"/>
              </m:rPr>
              <w:rPr>
                <w:rFonts w:ascii="Cambria Math" w:eastAsia="Times New Roman" w:hAnsi="Cambria Math" w:cs="Times New Roman"/>
                <w:color w:val="000000" w:themeColor="text1"/>
                <w:sz w:val="18"/>
                <w:szCs w:val="18"/>
                <w:lang w:val="en-US" w:eastAsia="ar-SA"/>
              </w:rPr>
              <m:t>a</m:t>
            </m:r>
          </m:sub>
          <m:sup>
            <m:r>
              <m:rPr>
                <m:sty m:val="p"/>
              </m:rPr>
              <w:rPr>
                <w:rFonts w:ascii="Cambria Math" w:eastAsia="Times New Roman" w:hAnsi="Cambria Math" w:cs="Times New Roman"/>
                <w:color w:val="000000" w:themeColor="text1"/>
                <w:sz w:val="18"/>
                <w:szCs w:val="18"/>
                <w:lang w:val="en-US" w:eastAsia="ar-SA"/>
              </w:rPr>
              <m:t>b</m:t>
            </m:r>
          </m:sup>
          <m:e>
            <m:nary>
              <m:naryPr>
                <m:ctrlPr>
                  <w:rPr>
                    <w:rFonts w:ascii="Cambria Math" w:eastAsia="Times New Roman" w:hAnsi="Cambria Math" w:cs="Times New Roman"/>
                    <w:iCs/>
                    <w:color w:val="000000" w:themeColor="text1"/>
                    <w:sz w:val="18"/>
                    <w:szCs w:val="18"/>
                    <w:lang w:val="en-US" w:eastAsia="ar-SA"/>
                  </w:rPr>
                </m:ctrlPr>
              </m:naryPr>
              <m:sub>
                <m:r>
                  <m:rPr>
                    <m:sty m:val="p"/>
                  </m:rPr>
                  <w:rPr>
                    <w:rFonts w:ascii="Cambria Math" w:eastAsia="Times New Roman" w:hAnsi="Cambria Math" w:cs="Times New Roman"/>
                    <w:color w:val="000000" w:themeColor="text1"/>
                    <w:sz w:val="18"/>
                    <w:szCs w:val="18"/>
                    <w:lang w:val="en-US" w:eastAsia="ar-SA"/>
                  </w:rPr>
                  <m:t>a</m:t>
                </m:r>
              </m:sub>
              <m:sup>
                <m:r>
                  <m:rPr>
                    <m:sty m:val="p"/>
                  </m:rPr>
                  <w:rPr>
                    <w:rFonts w:ascii="Cambria Math" w:eastAsia="Times New Roman" w:hAnsi="Cambria Math" w:cs="Times New Roman"/>
                    <w:color w:val="000000" w:themeColor="text1"/>
                    <w:sz w:val="18"/>
                    <w:szCs w:val="18"/>
                    <w:lang w:val="en-US" w:eastAsia="ar-SA"/>
                  </w:rPr>
                  <m:t>b</m:t>
                </m:r>
              </m:sup>
              <m:e>
                <m:r>
                  <m:rPr>
                    <m:sty m:val="p"/>
                  </m:rPr>
                  <w:rPr>
                    <w:rFonts w:ascii="Cambria Math" w:eastAsia="Times New Roman" w:hAnsi="Cambria Math" w:cs="Times New Roman"/>
                    <w:color w:val="000000" w:themeColor="text1"/>
                    <w:sz w:val="18"/>
                    <w:szCs w:val="18"/>
                    <w:lang w:val="en-US" w:eastAsia="ar-SA"/>
                  </w:rPr>
                  <m:t>K</m:t>
                </m:r>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x,y, t, s</m:t>
                    </m:r>
                  </m:e>
                </m:d>
                <m:r>
                  <m:rPr>
                    <m:sty m:val="p"/>
                  </m:rPr>
                  <w:rPr>
                    <w:rFonts w:ascii="Cambria Math" w:eastAsia="Times New Roman" w:hAnsi="Cambria Math" w:cs="Times New Roman"/>
                    <w:color w:val="000000" w:themeColor="text1"/>
                    <w:sz w:val="18"/>
                    <w:szCs w:val="18"/>
                    <w:lang w:val="en-US" w:eastAsia="ar-SA"/>
                  </w:rPr>
                  <m:t>⋅F</m:t>
                </m:r>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t, s</m:t>
                    </m:r>
                  </m:e>
                </m:d>
                <m:r>
                  <m:rPr>
                    <m:lit/>
                    <m:nor/>
                  </m:rPr>
                  <w:rPr>
                    <w:rFonts w:ascii="Verdana" w:eastAsia="Times New Roman" w:hAnsi="Verdana" w:cs="Times New Roman"/>
                    <w:iCs/>
                    <w:color w:val="000000" w:themeColor="text1"/>
                    <w:sz w:val="18"/>
                    <w:szCs w:val="18"/>
                    <w:lang w:val="en-US" w:eastAsia="ar-SA"/>
                  </w:rPr>
                  <m:t>dtds</m:t>
                </m:r>
                <m:r>
                  <m:rPr>
                    <m:sty m:val="p"/>
                  </m:rPr>
                  <w:rPr>
                    <w:rFonts w:ascii="Cambria Math" w:eastAsia="Times New Roman" w:hAnsi="Cambria Math" w:cs="Times New Roman"/>
                    <w:color w:val="000000" w:themeColor="text1"/>
                    <w:sz w:val="18"/>
                    <w:szCs w:val="18"/>
                    <w:lang w:val="en-US" w:eastAsia="ar-SA"/>
                  </w:rPr>
                  <m:t>=</m:t>
                </m:r>
                <m:acc>
                  <m:accPr>
                    <m:chr m:val="~"/>
                    <m:ctrlPr>
                      <w:rPr>
                        <w:rFonts w:ascii="Cambria Math" w:eastAsia="Times New Roman" w:hAnsi="Cambria Math" w:cs="Times New Roman"/>
                        <w:iCs/>
                        <w:color w:val="000000" w:themeColor="text1"/>
                        <w:sz w:val="18"/>
                        <w:szCs w:val="18"/>
                        <w:lang w:val="en-US" w:eastAsia="ar-SA"/>
                      </w:rPr>
                    </m:ctrlPr>
                  </m:accPr>
                  <m:e>
                    <m:r>
                      <m:rPr>
                        <m:sty m:val="p"/>
                      </m:rPr>
                      <w:rPr>
                        <w:rFonts w:ascii="Cambria Math" w:eastAsia="Times New Roman" w:hAnsi="Cambria Math" w:cs="Times New Roman"/>
                        <w:color w:val="000000" w:themeColor="text1"/>
                        <w:sz w:val="18"/>
                        <w:szCs w:val="18"/>
                        <w:lang w:val="en-US" w:eastAsia="ar-SA"/>
                      </w:rPr>
                      <m:t>F</m:t>
                    </m:r>
                  </m:e>
                </m:acc>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x,y</m:t>
                    </m:r>
                  </m:e>
                </m:d>
              </m:e>
            </m:nary>
          </m:e>
        </m:nary>
        <m:r>
          <m:rPr>
            <m:sty m:val="p"/>
          </m:rPr>
          <w:rPr>
            <w:rFonts w:ascii="Cambria Math" w:eastAsia="Times New Roman" w:hAnsi="Cambria Math" w:cs="Times New Roman"/>
            <w:color w:val="000000" w:themeColor="text1"/>
            <w:sz w:val="18"/>
            <w:szCs w:val="18"/>
            <w:lang w:val="en-US" w:eastAsia="ar-SA"/>
          </w:rPr>
          <m:t>, a≤x,y, t, s≤b</m:t>
        </m:r>
      </m:oMath>
      <w:r w:rsidR="00EC7F36" w:rsidRPr="008D0214">
        <w:rPr>
          <w:rFonts w:ascii="Verdana" w:eastAsia="Times New Roman" w:hAnsi="Verdana" w:cs="Times New Roman"/>
          <w:iCs/>
          <w:color w:val="000000" w:themeColor="text1"/>
          <w:sz w:val="18"/>
          <w:szCs w:val="18"/>
          <w:lang w:val="en-US" w:eastAsia="ar-SA"/>
        </w:rPr>
        <w:t xml:space="preserve"> </w:t>
      </w:r>
      <w:r w:rsidR="002544B2" w:rsidRPr="008D0214">
        <w:rPr>
          <w:rFonts w:ascii="Verdana" w:eastAsia="Times New Roman" w:hAnsi="Verdana" w:cs="Times New Roman"/>
          <w:iCs/>
          <w:color w:val="000000" w:themeColor="text1"/>
          <w:sz w:val="18"/>
          <w:szCs w:val="18"/>
          <w:lang w:val="en-US" w:eastAsia="ar-SA"/>
        </w:rPr>
        <w:t>.</w:t>
      </w:r>
      <w:r w:rsidR="00EC7F36" w:rsidRPr="008D0214">
        <w:rPr>
          <w:rFonts w:ascii="Verdana" w:eastAsia="Times New Roman" w:hAnsi="Verdana" w:cs="Times New Roman"/>
          <w:iCs/>
          <w:color w:val="000000" w:themeColor="text1"/>
          <w:sz w:val="18"/>
          <w:szCs w:val="18"/>
          <w:lang w:val="en-US" w:eastAsia="ar-SA"/>
        </w:rPr>
        <w:t xml:space="preserve">   </w:t>
      </w:r>
      <w:r w:rsidR="002544B2" w:rsidRPr="008D0214">
        <w:rPr>
          <w:rFonts w:ascii="Verdana" w:eastAsia="Times New Roman" w:hAnsi="Verdana" w:cs="Times New Roman"/>
          <w:iCs/>
          <w:color w:val="000000" w:themeColor="text1"/>
          <w:sz w:val="18"/>
          <w:szCs w:val="18"/>
          <w:lang w:val="en-US" w:eastAsia="ar-SA"/>
        </w:rPr>
        <w:t xml:space="preserve">   </w:t>
      </w:r>
      <w:r w:rsidR="00EC7F36" w:rsidRPr="008D0214">
        <w:rPr>
          <w:rFonts w:ascii="Verdana" w:eastAsia="Times New Roman" w:hAnsi="Verdana" w:cs="Times New Roman"/>
          <w:iCs/>
          <w:color w:val="000000" w:themeColor="text1"/>
          <w:sz w:val="18"/>
          <w:szCs w:val="18"/>
          <w:lang w:val="en-US" w:eastAsia="ar-SA"/>
        </w:rPr>
        <w:t xml:space="preserve">   </w:t>
      </w:r>
      <w:r w:rsidR="00EC7F36" w:rsidRPr="00C818A9">
        <w:rPr>
          <w:rFonts w:ascii="Verdana" w:eastAsia="Times New Roman" w:hAnsi="Verdana" w:cs="Times New Roman"/>
          <w:iCs/>
          <w:color w:val="000000" w:themeColor="text1"/>
          <w:sz w:val="18"/>
          <w:szCs w:val="18"/>
          <w:lang w:eastAsia="ar-SA"/>
        </w:rPr>
        <w:t>(2)</w:t>
      </w:r>
    </w:p>
    <w:p w:rsidR="00EC7F36" w:rsidRPr="00C818A9" w:rsidRDefault="00EC7F36" w:rsidP="00EC7F36">
      <w:pPr>
        <w:tabs>
          <w:tab w:val="num" w:pos="0"/>
        </w:tabs>
        <w:suppressAutoHyphens/>
        <w:spacing w:after="0" w:line="240" w:lineRule="auto"/>
        <w:ind w:firstLine="284"/>
        <w:jc w:val="center"/>
        <w:rPr>
          <w:rFonts w:ascii="Verdana" w:eastAsia="Times New Roman" w:hAnsi="Verdana" w:cs="Times New Roman"/>
          <w:iCs/>
          <w:color w:val="000000" w:themeColor="text1"/>
          <w:sz w:val="16"/>
          <w:szCs w:val="16"/>
          <w:lang w:eastAsia="ar-SA"/>
        </w:rPr>
      </w:pP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214">
        <w:rPr>
          <w:rFonts w:ascii="Verdana" w:eastAsia="Times New Roman" w:hAnsi="Verdana" w:cs="Times New Roman"/>
          <w:iCs/>
          <w:color w:val="000000" w:themeColor="text1"/>
          <w:sz w:val="18"/>
          <w:szCs w:val="18"/>
          <w:lang w:eastAsia="ar-SA"/>
        </w:rPr>
        <w:t>В общем случае задачи (1) и (2) относятся к классу некорректных задач. Некорректность проявляется в плохой устойчивости получаемого решения. Малые изменения правой части ИУ (1) и (2) могут приводить к сколь угодно большим изменениям решения. Для решения некорректных задач академиком Тихоновым А.Н. были разработаны регуляризационные методы. Решение этих задач заключается в решении систем линейных уравнений вида</w:t>
      </w: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EC7F36" w:rsidRPr="008D0214" w:rsidRDefault="0078647D" w:rsidP="002544B2">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eastAsia="ar-SA"/>
        </w:rPr>
      </w:pPr>
      <m:oMath>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G</m:t>
            </m:r>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α</m:t>
            </m:r>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i</m:t>
                </m:r>
              </m:e>
            </m:d>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E</m:t>
            </m:r>
          </m:e>
        </m:d>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X</m:t>
        </m:r>
        <m:r>
          <m:rPr>
            <m:sty m:val="p"/>
          </m:rPr>
          <w:rPr>
            <w:rFonts w:ascii="Cambria Math" w:eastAsia="Times New Roman" w:hAnsi="Cambria Math" w:cs="Times New Roman"/>
            <w:color w:val="000000" w:themeColor="text1"/>
            <w:sz w:val="18"/>
            <w:szCs w:val="18"/>
            <w:lang w:eastAsia="ar-SA"/>
          </w:rPr>
          <m:t>=</m:t>
        </m:r>
        <m:sSup>
          <m:sSupPr>
            <m:ctrlPr>
              <w:rPr>
                <w:rFonts w:ascii="Cambria Math" w:eastAsia="Times New Roman" w:hAnsi="Cambria Math" w:cs="Times New Roman"/>
                <w:iCs/>
                <w:color w:val="000000" w:themeColor="text1"/>
                <w:sz w:val="18"/>
                <w:szCs w:val="18"/>
                <w:lang w:val="en-US" w:eastAsia="ar-SA"/>
              </w:rPr>
            </m:ctrlPr>
          </m:sSupPr>
          <m:e>
            <m:r>
              <m:rPr>
                <m:sty m:val="p"/>
              </m:rPr>
              <w:rPr>
                <w:rFonts w:ascii="Cambria Math" w:eastAsia="Times New Roman" w:hAnsi="Cambria Math" w:cs="Times New Roman"/>
                <w:color w:val="000000" w:themeColor="text1"/>
                <w:sz w:val="18"/>
                <w:szCs w:val="18"/>
                <w:lang w:val="en-US" w:eastAsia="ar-SA"/>
              </w:rPr>
              <m:t>K</m:t>
            </m:r>
          </m:e>
          <m:sup>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T</m:t>
                </m:r>
              </m:e>
            </m:d>
          </m:sup>
        </m:sSup>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F</m:t>
        </m:r>
      </m:oMath>
      <w:r w:rsidR="002544B2" w:rsidRPr="008D0214">
        <w:rPr>
          <w:rFonts w:ascii="Verdana" w:eastAsia="Times New Roman" w:hAnsi="Verdana" w:cs="Times New Roman"/>
          <w:iCs/>
          <w:color w:val="000000" w:themeColor="text1"/>
          <w:sz w:val="18"/>
          <w:szCs w:val="18"/>
          <w:lang w:eastAsia="ar-SA"/>
        </w:rPr>
        <w:t xml:space="preserve"> .         </w:t>
      </w:r>
      <w:r w:rsidR="00EC7F36" w:rsidRPr="008D0214">
        <w:rPr>
          <w:rFonts w:ascii="Verdana" w:eastAsia="Times New Roman" w:hAnsi="Verdana" w:cs="Times New Roman"/>
          <w:iCs/>
          <w:color w:val="000000" w:themeColor="text1"/>
          <w:sz w:val="18"/>
          <w:szCs w:val="18"/>
          <w:lang w:eastAsia="ar-SA"/>
        </w:rPr>
        <w:t xml:space="preserve">                   (3)</w:t>
      </w:r>
    </w:p>
    <w:p w:rsidR="00EC7F36" w:rsidRPr="008D0214" w:rsidRDefault="00EC7F36" w:rsidP="00EC7F36">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EC7F36"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214">
        <w:rPr>
          <w:rFonts w:ascii="Verdana" w:eastAsia="Times New Roman" w:hAnsi="Verdana" w:cs="Times New Roman"/>
          <w:iCs/>
          <w:color w:val="000000" w:themeColor="text1"/>
          <w:sz w:val="18"/>
          <w:szCs w:val="18"/>
          <w:lang w:eastAsia="ar-SA"/>
        </w:rPr>
        <w:t>Пример размытого и восстановленного изображения с помощью систем линейных у</w:t>
      </w:r>
      <w:r w:rsidR="002544B2" w:rsidRPr="008D0214">
        <w:rPr>
          <w:rFonts w:ascii="Verdana" w:eastAsia="Times New Roman" w:hAnsi="Verdana" w:cs="Times New Roman"/>
          <w:iCs/>
          <w:color w:val="000000" w:themeColor="text1"/>
          <w:sz w:val="18"/>
          <w:szCs w:val="18"/>
          <w:lang w:eastAsia="ar-SA"/>
        </w:rPr>
        <w:t>равнений представлен на рисунке</w:t>
      </w:r>
      <w:r w:rsidRPr="008D0214">
        <w:rPr>
          <w:rFonts w:ascii="Verdana" w:eastAsia="Times New Roman" w:hAnsi="Verdana" w:cs="Times New Roman"/>
          <w:iCs/>
          <w:color w:val="000000" w:themeColor="text1"/>
          <w:sz w:val="18"/>
          <w:szCs w:val="18"/>
          <w:lang w:eastAsia="ar-SA"/>
        </w:rPr>
        <w:t>.</w:t>
      </w:r>
    </w:p>
    <w:p w:rsidR="00642A37" w:rsidRPr="008D0214" w:rsidRDefault="00642A37"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EC7F36" w:rsidRPr="008D0214" w:rsidRDefault="00EC7F36" w:rsidP="00EC7F36">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214">
        <w:rPr>
          <w:rFonts w:ascii="Verdana" w:eastAsia="Times New Roman" w:hAnsi="Verdana" w:cs="Times New Roman"/>
          <w:iCs/>
          <w:noProof/>
          <w:color w:val="000000" w:themeColor="text1"/>
          <w:sz w:val="18"/>
          <w:szCs w:val="18"/>
          <w:lang w:eastAsia="ru-RU"/>
        </w:rPr>
        <w:drawing>
          <wp:inline distT="0" distB="0" distL="0" distR="0" wp14:anchorId="6B080350" wp14:editId="2D7412C5">
            <wp:extent cx="4042099" cy="11525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8305" cy="1162849"/>
                    </a:xfrm>
                    <a:prstGeom prst="rect">
                      <a:avLst/>
                    </a:prstGeom>
                    <a:noFill/>
                  </pic:spPr>
                </pic:pic>
              </a:graphicData>
            </a:graphic>
          </wp:inline>
        </w:drawing>
      </w:r>
    </w:p>
    <w:p w:rsidR="00EC7F36" w:rsidRPr="00693292" w:rsidRDefault="00EC7F36"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EC7F36" w:rsidRPr="00693292" w:rsidRDefault="00EC7F36" w:rsidP="006349B4">
      <w:pPr>
        <w:pStyle w:val="2"/>
        <w:rPr>
          <w:rFonts w:ascii="Verdana" w:eastAsia="Times New Roman" w:hAnsi="Verdana" w:cs="Times New Roman"/>
          <w:b w:val="0"/>
          <w:iCs/>
          <w:sz w:val="18"/>
          <w:szCs w:val="18"/>
          <w:lang w:eastAsia="ar-SA"/>
        </w:rPr>
      </w:pPr>
    </w:p>
    <w:p w:rsidR="00693292" w:rsidRPr="00D55573" w:rsidRDefault="00693292" w:rsidP="00610AF1">
      <w:pPr>
        <w:pStyle w:val="2"/>
        <w:spacing w:before="0"/>
        <w:jc w:val="center"/>
        <w:rPr>
          <w:rFonts w:ascii="Verdana" w:eastAsia="Times New Roman" w:hAnsi="Verdana" w:cs="Times New Roman"/>
          <w:iCs/>
          <w:color w:val="000000" w:themeColor="text1"/>
          <w:sz w:val="18"/>
          <w:szCs w:val="18"/>
          <w:lang w:eastAsia="ar-SA"/>
        </w:rPr>
      </w:pPr>
      <w:bookmarkStart w:id="60" w:name="_Toc43379662"/>
      <w:r w:rsidRPr="00D55573">
        <w:rPr>
          <w:rFonts w:ascii="Verdana" w:eastAsia="Times New Roman" w:hAnsi="Verdana" w:cs="Times New Roman"/>
          <w:iCs/>
          <w:color w:val="000000" w:themeColor="text1"/>
          <w:sz w:val="18"/>
          <w:szCs w:val="18"/>
          <w:lang w:eastAsia="ar-SA"/>
        </w:rPr>
        <w:t xml:space="preserve">РАЗРАБОТКА ИНФОРМАЦИОННОЙ СИСТЕМЫ </w:t>
      </w:r>
      <w:bookmarkStart w:id="61" w:name="OLE_LINK105"/>
      <w:bookmarkStart w:id="62" w:name="OLE_LINK106"/>
      <w:r w:rsidRPr="00D55573">
        <w:rPr>
          <w:rFonts w:ascii="Verdana" w:eastAsia="Times New Roman" w:hAnsi="Verdana" w:cs="Times New Roman"/>
          <w:iCs/>
          <w:color w:val="000000" w:themeColor="text1"/>
          <w:sz w:val="18"/>
          <w:szCs w:val="18"/>
          <w:lang w:eastAsia="ar-SA"/>
        </w:rPr>
        <w:t xml:space="preserve">АВТОМАТИЗАЦИИ ДЕЯТЕЛЬНОСТИ  ФАРМАЦЕВТИЧЕСКИХ </w:t>
      </w:r>
      <w:bookmarkEnd w:id="61"/>
      <w:bookmarkEnd w:id="62"/>
      <w:r w:rsidRPr="00D55573">
        <w:rPr>
          <w:rFonts w:ascii="Verdana" w:eastAsia="Times New Roman" w:hAnsi="Verdana" w:cs="Times New Roman"/>
          <w:iCs/>
          <w:color w:val="000000" w:themeColor="text1"/>
          <w:sz w:val="18"/>
          <w:szCs w:val="18"/>
          <w:lang w:eastAsia="ar-SA"/>
        </w:rPr>
        <w:t>ОРГАНИЗАЦИЙ</w:t>
      </w:r>
      <w:bookmarkEnd w:id="60"/>
    </w:p>
    <w:p w:rsidR="00693292" w:rsidRPr="00610AF1" w:rsidRDefault="00D55573" w:rsidP="00610AF1">
      <w:pPr>
        <w:pStyle w:val="2"/>
        <w:spacing w:before="0"/>
        <w:jc w:val="center"/>
        <w:rPr>
          <w:rFonts w:ascii="Verdana" w:eastAsia="Times New Roman" w:hAnsi="Verdana" w:cs="Times New Roman"/>
          <w:b w:val="0"/>
          <w:iCs/>
          <w:color w:val="000000" w:themeColor="text1"/>
          <w:sz w:val="18"/>
          <w:szCs w:val="18"/>
          <w:lang w:eastAsia="ar-SA"/>
        </w:rPr>
      </w:pPr>
      <w:bookmarkStart w:id="63" w:name="_Toc43379663"/>
      <w:r w:rsidRPr="00610AF1">
        <w:rPr>
          <w:rFonts w:ascii="Verdana" w:eastAsia="Times New Roman" w:hAnsi="Verdana" w:cs="Times New Roman"/>
          <w:b w:val="0"/>
          <w:iCs/>
          <w:color w:val="000000" w:themeColor="text1"/>
          <w:sz w:val="18"/>
          <w:szCs w:val="18"/>
          <w:lang w:eastAsia="ar-SA"/>
        </w:rPr>
        <w:t xml:space="preserve">А.О. </w:t>
      </w:r>
      <w:r w:rsidR="00693292" w:rsidRPr="00610AF1">
        <w:rPr>
          <w:rFonts w:ascii="Verdana" w:eastAsia="Times New Roman" w:hAnsi="Verdana" w:cs="Times New Roman"/>
          <w:b w:val="0"/>
          <w:iCs/>
          <w:color w:val="000000" w:themeColor="text1"/>
          <w:sz w:val="18"/>
          <w:szCs w:val="18"/>
          <w:lang w:eastAsia="ar-SA"/>
        </w:rPr>
        <w:t>Храмов</w:t>
      </w:r>
      <w:bookmarkEnd w:id="63"/>
    </w:p>
    <w:p w:rsidR="00693292" w:rsidRPr="00D55573" w:rsidRDefault="00693292" w:rsidP="0069329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Научный руководитель</w:t>
      </w:r>
      <w:r w:rsidRPr="00D55573">
        <w:rPr>
          <w:rFonts w:ascii="Verdana" w:eastAsia="Times New Roman" w:hAnsi="Verdana" w:cs="Times New Roman"/>
          <w:iCs/>
          <w:color w:val="000000" w:themeColor="text1"/>
          <w:sz w:val="18"/>
          <w:szCs w:val="18"/>
          <w:lang w:val="en-US" w:eastAsia="ar-SA"/>
        </w:rPr>
        <w:t> </w:t>
      </w:r>
      <w:r w:rsidRPr="00D55573">
        <w:rPr>
          <w:rFonts w:ascii="Verdana" w:eastAsia="Times New Roman" w:hAnsi="Verdana" w:cs="Times New Roman"/>
          <w:iCs/>
          <w:color w:val="000000" w:themeColor="text1"/>
          <w:sz w:val="18"/>
          <w:szCs w:val="18"/>
          <w:lang w:eastAsia="ar-SA"/>
        </w:rPr>
        <w:t>– Чичикин В.А., канд. техн. наук, доцент</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Целью  работы является разработка программного обеспечения автоматизированного учета продаж фармацевтических препаратов в аптечном пункте.</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lastRenderedPageBreak/>
        <w:t>Пользователь программы может отследить поступление товара, проанализиров</w:t>
      </w:r>
      <w:r w:rsidR="00D55573" w:rsidRPr="00D55573">
        <w:rPr>
          <w:rFonts w:ascii="Verdana" w:eastAsia="Times New Roman" w:hAnsi="Verdana" w:cs="Times New Roman"/>
          <w:iCs/>
          <w:color w:val="000000" w:themeColor="text1"/>
          <w:sz w:val="18"/>
          <w:szCs w:val="18"/>
          <w:lang w:eastAsia="ar-SA"/>
        </w:rPr>
        <w:t>ать самые продаваемые препараты</w:t>
      </w:r>
      <w:r w:rsidRPr="00D55573">
        <w:rPr>
          <w:rFonts w:ascii="Verdana" w:eastAsia="Times New Roman" w:hAnsi="Verdana" w:cs="Times New Roman"/>
          <w:iCs/>
          <w:color w:val="000000" w:themeColor="text1"/>
          <w:sz w:val="18"/>
          <w:szCs w:val="18"/>
          <w:lang w:eastAsia="ar-SA"/>
        </w:rPr>
        <w:t xml:space="preserve"> и при необходимости закупить нужное количество. Аптечное учреждение может экспортировать сформированные заказы в программы поставщиков или на электронную почту и импортировать накладные из электронной почты или программ поставщиков.</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Основные преимущества разрабатываемой программы:</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val="en-US" w:eastAsia="ar-SA"/>
        </w:rPr>
        <w:t> </w:t>
      </w:r>
      <w:r w:rsidRPr="00D55573">
        <w:rPr>
          <w:rFonts w:ascii="Verdana" w:eastAsia="Times New Roman" w:hAnsi="Verdana" w:cs="Times New Roman"/>
          <w:iCs/>
          <w:color w:val="000000" w:themeColor="text1"/>
          <w:sz w:val="18"/>
          <w:szCs w:val="18"/>
          <w:lang w:eastAsia="ar-SA"/>
        </w:rPr>
        <w:t>низкая стоимость внедрения и обслуживания программы;</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val="en-US" w:eastAsia="ar-SA"/>
        </w:rPr>
        <w:t> </w:t>
      </w:r>
      <w:r w:rsidRPr="00D55573">
        <w:rPr>
          <w:rFonts w:ascii="Verdana" w:eastAsia="Times New Roman" w:hAnsi="Verdana" w:cs="Times New Roman"/>
          <w:iCs/>
          <w:color w:val="000000" w:themeColor="text1"/>
          <w:sz w:val="18"/>
          <w:szCs w:val="18"/>
          <w:lang w:eastAsia="ar-SA"/>
        </w:rPr>
        <w:t>простота в обучении сотрудников, низкий порог знаний ПК сотрудников аптеки;</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val="en-US" w:eastAsia="ar-SA"/>
        </w:rPr>
        <w:t> </w:t>
      </w:r>
      <w:r w:rsidRPr="00D55573">
        <w:rPr>
          <w:rFonts w:ascii="Verdana" w:eastAsia="Times New Roman" w:hAnsi="Verdana" w:cs="Times New Roman"/>
          <w:iCs/>
          <w:color w:val="000000" w:themeColor="text1"/>
          <w:sz w:val="18"/>
          <w:szCs w:val="18"/>
          <w:lang w:eastAsia="ar-SA"/>
        </w:rPr>
        <w:t>простой процесс установки и настройки программы;</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val="en-US" w:eastAsia="ar-SA"/>
        </w:rPr>
        <w:t> </w:t>
      </w:r>
      <w:r w:rsidRPr="00D55573">
        <w:rPr>
          <w:rFonts w:ascii="Verdana" w:eastAsia="Times New Roman" w:hAnsi="Verdana" w:cs="Times New Roman"/>
          <w:iCs/>
          <w:color w:val="000000" w:themeColor="text1"/>
          <w:sz w:val="18"/>
          <w:szCs w:val="18"/>
          <w:lang w:eastAsia="ar-SA"/>
        </w:rPr>
        <w:t>недорогой процесс доработки программы под нужды пользователя;</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val="en-US" w:eastAsia="ar-SA"/>
        </w:rPr>
        <w:t> </w:t>
      </w:r>
      <w:r w:rsidRPr="00D55573">
        <w:rPr>
          <w:rFonts w:ascii="Verdana" w:eastAsia="Times New Roman" w:hAnsi="Verdana" w:cs="Times New Roman"/>
          <w:iCs/>
          <w:color w:val="000000" w:themeColor="text1"/>
          <w:sz w:val="18"/>
          <w:szCs w:val="18"/>
          <w:lang w:eastAsia="ar-SA"/>
        </w:rPr>
        <w:t>низкие требования к производительности ПК.</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 xml:space="preserve">При работе с программой  можно сократить трудозатраты при оформлении препаратов, появляется  возможность выводить отчёты о наиболее востребованных препаратах, все накладные </w:t>
      </w:r>
      <w:r w:rsidR="00D55573"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eastAsia="ar-SA"/>
        </w:rPr>
        <w:t>и приходные</w:t>
      </w:r>
      <w:r w:rsidR="00D55573" w:rsidRPr="00D55573">
        <w:rPr>
          <w:rFonts w:ascii="Verdana" w:eastAsia="Times New Roman" w:hAnsi="Verdana" w:cs="Times New Roman"/>
          <w:iCs/>
          <w:color w:val="000000" w:themeColor="text1"/>
          <w:sz w:val="18"/>
          <w:szCs w:val="18"/>
          <w:lang w:eastAsia="ar-SA"/>
        </w:rPr>
        <w:t>, и расходные)</w:t>
      </w:r>
      <w:r w:rsidRPr="00D55573">
        <w:rPr>
          <w:rFonts w:ascii="Verdana" w:eastAsia="Times New Roman" w:hAnsi="Verdana" w:cs="Times New Roman"/>
          <w:iCs/>
          <w:color w:val="000000" w:themeColor="text1"/>
          <w:sz w:val="18"/>
          <w:szCs w:val="18"/>
          <w:lang w:eastAsia="ar-SA"/>
        </w:rPr>
        <w:t xml:space="preserve"> будут храниться в одной программе</w:t>
      </w:r>
      <w:r w:rsidR="00D55573" w:rsidRPr="00D55573">
        <w:rPr>
          <w:rFonts w:ascii="Verdana" w:eastAsia="Times New Roman" w:hAnsi="Verdana" w:cs="Times New Roman"/>
          <w:iCs/>
          <w:color w:val="000000" w:themeColor="text1"/>
          <w:sz w:val="18"/>
          <w:szCs w:val="18"/>
          <w:lang w:eastAsia="ar-SA"/>
        </w:rPr>
        <w:t>,</w:t>
      </w:r>
      <w:r w:rsidRPr="00D55573">
        <w:rPr>
          <w:rFonts w:ascii="Verdana" w:eastAsia="Times New Roman" w:hAnsi="Verdana" w:cs="Times New Roman"/>
          <w:iCs/>
          <w:color w:val="000000" w:themeColor="text1"/>
          <w:sz w:val="18"/>
          <w:szCs w:val="18"/>
          <w:lang w:eastAsia="ar-SA"/>
        </w:rPr>
        <w:t xml:space="preserve"> и всегда можно проследить цены на препарат.</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Основные возможности, предоставляемые разрабатываемой программой:</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-просмотр списка препаратов и товаров, их наличие в аптеке и отпускная цена;</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-поиск, навигация по списку товаров;</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-работа в режиме заведующего, режиме пользователя и администратора;</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-возможность сортировки препаратов при просмотре;</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-просмотр списка приходных и расходных накладных;</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-возможность сортировки и поиска препарата по накладным;</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-возможность формирования потребности в лекарственных средствах (самые продаваемые) за различные периоды времени;</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-возможность просмотра и печати отчётов;</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-возможность импорта файлов накладных в программу;</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 xml:space="preserve">-возможность просматривать историю заказов для определенного поставщика.  </w:t>
      </w:r>
    </w:p>
    <w:p w:rsidR="00693292" w:rsidRPr="00D55573" w:rsidRDefault="00693292" w:rsidP="0069329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55573">
        <w:rPr>
          <w:rFonts w:ascii="Verdana" w:eastAsia="Times New Roman" w:hAnsi="Verdana" w:cs="Times New Roman"/>
          <w:iCs/>
          <w:color w:val="000000" w:themeColor="text1"/>
          <w:sz w:val="18"/>
          <w:szCs w:val="18"/>
          <w:lang w:eastAsia="ar-SA"/>
        </w:rPr>
        <w:t>Таким образом,  разрабатываемая автоматизированная система способна взаимодействовать с другими программными продуктами предприятия. Она позволит снизить затраты на подготовку и анализ документов  предприятия.</w:t>
      </w:r>
    </w:p>
    <w:p w:rsidR="00EC7F36" w:rsidRPr="00693292" w:rsidRDefault="00EC7F36"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610AF1" w:rsidRDefault="00610AF1" w:rsidP="00610AF1">
      <w:pPr>
        <w:pStyle w:val="2"/>
        <w:spacing w:before="0"/>
        <w:jc w:val="center"/>
        <w:rPr>
          <w:rFonts w:ascii="Verdana" w:eastAsia="Times New Roman" w:hAnsi="Verdana" w:cs="Times New Roman"/>
          <w:iCs/>
          <w:color w:val="000000" w:themeColor="text1"/>
          <w:sz w:val="18"/>
          <w:szCs w:val="18"/>
          <w:lang w:eastAsia="ar-SA"/>
        </w:rPr>
      </w:pPr>
    </w:p>
    <w:p w:rsidR="00610AF1" w:rsidRDefault="00610AF1" w:rsidP="00610AF1">
      <w:pPr>
        <w:pStyle w:val="2"/>
        <w:spacing w:before="0"/>
        <w:jc w:val="center"/>
        <w:rPr>
          <w:rFonts w:ascii="Verdana" w:eastAsia="Times New Roman" w:hAnsi="Verdana" w:cs="Times New Roman"/>
          <w:iCs/>
          <w:color w:val="000000" w:themeColor="text1"/>
          <w:sz w:val="18"/>
          <w:szCs w:val="18"/>
          <w:lang w:eastAsia="ar-SA"/>
        </w:rPr>
      </w:pPr>
    </w:p>
    <w:p w:rsidR="00A71F9C" w:rsidRPr="00832128" w:rsidRDefault="00A71F9C" w:rsidP="00610AF1">
      <w:pPr>
        <w:pStyle w:val="2"/>
        <w:spacing w:before="0"/>
        <w:jc w:val="center"/>
        <w:rPr>
          <w:rFonts w:ascii="Verdana" w:eastAsia="Times New Roman" w:hAnsi="Verdana" w:cs="Times New Roman"/>
          <w:iCs/>
          <w:color w:val="000000" w:themeColor="text1"/>
          <w:sz w:val="18"/>
          <w:szCs w:val="18"/>
          <w:lang w:eastAsia="ar-SA"/>
        </w:rPr>
      </w:pPr>
      <w:bookmarkStart w:id="64" w:name="_Toc43379664"/>
      <w:r w:rsidRPr="00832128">
        <w:rPr>
          <w:rFonts w:ascii="Verdana" w:eastAsia="Times New Roman" w:hAnsi="Verdana" w:cs="Times New Roman"/>
          <w:iCs/>
          <w:color w:val="000000" w:themeColor="text1"/>
          <w:sz w:val="18"/>
          <w:szCs w:val="18"/>
          <w:lang w:eastAsia="ar-SA"/>
        </w:rPr>
        <w:t>АНАЛИЗ АЛГОРИТМОВ СИНТЕЗА СЛОЖНЫХ СИГНАЛОВ ДЛЯ СПУТНИКОВЫХ ТЕЛЕКОММУНИКАЦИОННЫХ СИСТЕМ</w:t>
      </w:r>
      <w:bookmarkEnd w:id="64"/>
    </w:p>
    <w:p w:rsidR="00A71F9C" w:rsidRPr="00832128" w:rsidRDefault="00A71F9C" w:rsidP="00610AF1">
      <w:pPr>
        <w:pStyle w:val="2"/>
        <w:spacing w:before="0"/>
        <w:jc w:val="center"/>
        <w:rPr>
          <w:rFonts w:ascii="Verdana" w:eastAsia="Times New Roman" w:hAnsi="Verdana" w:cs="Times New Roman"/>
          <w:iCs/>
          <w:color w:val="000000" w:themeColor="text1"/>
          <w:sz w:val="18"/>
          <w:szCs w:val="18"/>
          <w:lang w:eastAsia="ar-SA"/>
        </w:rPr>
      </w:pPr>
      <w:bookmarkStart w:id="65" w:name="_Toc43379665"/>
      <w:r w:rsidRPr="00832128">
        <w:rPr>
          <w:rFonts w:ascii="Verdana" w:eastAsia="Times New Roman" w:hAnsi="Verdana" w:cs="Times New Roman"/>
          <w:iCs/>
          <w:color w:val="000000" w:themeColor="text1"/>
          <w:sz w:val="18"/>
          <w:szCs w:val="18"/>
          <w:lang w:eastAsia="ar-SA"/>
        </w:rPr>
        <w:t>Д.И. Лбов</w:t>
      </w:r>
      <w:bookmarkEnd w:id="65"/>
    </w:p>
    <w:p w:rsidR="00A71F9C" w:rsidRPr="00832128" w:rsidRDefault="00A71F9C" w:rsidP="00A71F9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Научный руководитель – Бодров О.А., канд. техн. наук, доцент</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 xml:space="preserve">Сложные дискретные сигналы используются в спутниковых телекоммуникационных системах и обладают как высокой помехоустойчивостью, так и энергетической и структурной скрытностью. Свойства таких сигналов значительным образом зависят от кодовых последовательностей. </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Существует несколько известных кодовых последовательностей</w:t>
      </w:r>
      <w:r w:rsidR="00832128" w:rsidRPr="00832128">
        <w:rPr>
          <w:rFonts w:ascii="Verdana" w:eastAsia="Times New Roman" w:hAnsi="Verdana" w:cs="Times New Roman"/>
          <w:iCs/>
          <w:color w:val="000000" w:themeColor="text1"/>
          <w:sz w:val="18"/>
          <w:szCs w:val="18"/>
          <w:lang w:eastAsia="ar-SA"/>
        </w:rPr>
        <w:t>,</w:t>
      </w:r>
      <w:r w:rsidRPr="00832128">
        <w:rPr>
          <w:rFonts w:ascii="Verdana" w:eastAsia="Times New Roman" w:hAnsi="Verdana" w:cs="Times New Roman"/>
          <w:iCs/>
          <w:color w:val="000000" w:themeColor="text1"/>
          <w:sz w:val="18"/>
          <w:szCs w:val="18"/>
          <w:lang w:eastAsia="ar-SA"/>
        </w:rPr>
        <w:t xml:space="preserve"> обладающих хорошими корреляционными свойствами: коды Баркера, М-последовательности, коды Касами, коды Голда, коды Уолша</w:t>
      </w:r>
      <w:r w:rsidR="00832128" w:rsidRPr="00832128">
        <w:rPr>
          <w:rFonts w:ascii="Verdana" w:eastAsia="Times New Roman" w:hAnsi="Verdana" w:cs="Times New Roman"/>
          <w:iCs/>
          <w:color w:val="000000" w:themeColor="text1"/>
          <w:sz w:val="18"/>
          <w:szCs w:val="18"/>
          <w:lang w:eastAsia="ar-SA"/>
        </w:rPr>
        <w:t xml:space="preserve"> </w:t>
      </w:r>
      <w:r w:rsidRPr="00832128">
        <w:rPr>
          <w:rFonts w:ascii="Verdana" w:eastAsia="Times New Roman" w:hAnsi="Verdana" w:cs="Times New Roman"/>
          <w:iCs/>
          <w:color w:val="000000" w:themeColor="text1"/>
          <w:sz w:val="18"/>
          <w:szCs w:val="18"/>
          <w:lang w:eastAsia="ar-SA"/>
        </w:rPr>
        <w:t>-Адамара [1]. Коды Баркера обладают минимальным уровнем боковых лепестков  (УБЛ) автокорреляционной функции 1/</w:t>
      </w:r>
      <w:r w:rsidRPr="00832128">
        <w:rPr>
          <w:rFonts w:ascii="Verdana" w:eastAsia="Times New Roman" w:hAnsi="Verdana" w:cs="Times New Roman"/>
          <w:iCs/>
          <w:color w:val="000000" w:themeColor="text1"/>
          <w:sz w:val="18"/>
          <w:szCs w:val="18"/>
          <w:lang w:val="en-US" w:eastAsia="ar-SA"/>
        </w:rPr>
        <w:t>N</w:t>
      </w:r>
      <w:r w:rsidRPr="00832128">
        <w:rPr>
          <w:rFonts w:ascii="Verdana" w:eastAsia="Times New Roman" w:hAnsi="Verdana" w:cs="Times New Roman"/>
          <w:iCs/>
          <w:color w:val="000000" w:themeColor="text1"/>
          <w:sz w:val="18"/>
          <w:szCs w:val="18"/>
          <w:lang w:eastAsia="ar-SA"/>
        </w:rPr>
        <w:t xml:space="preserve">, где </w:t>
      </w:r>
      <w:r w:rsidRPr="00832128">
        <w:rPr>
          <w:rFonts w:ascii="Verdana" w:eastAsia="Times New Roman" w:hAnsi="Verdana" w:cs="Times New Roman"/>
          <w:iCs/>
          <w:color w:val="000000" w:themeColor="text1"/>
          <w:sz w:val="18"/>
          <w:szCs w:val="18"/>
          <w:lang w:val="en-US" w:eastAsia="ar-SA"/>
        </w:rPr>
        <w:t>N</w:t>
      </w:r>
      <w:r w:rsidRPr="00832128">
        <w:rPr>
          <w:rFonts w:ascii="Verdana" w:eastAsia="Times New Roman" w:hAnsi="Verdana" w:cs="Times New Roman"/>
          <w:iCs/>
          <w:color w:val="000000" w:themeColor="text1"/>
          <w:sz w:val="18"/>
          <w:szCs w:val="18"/>
          <w:lang w:eastAsia="ar-SA"/>
        </w:rPr>
        <w:t xml:space="preserve"> – длина кода, однако наиболее используемыми являются последовательности максимальной длины, УБЛ которых стремится к </w:t>
      </w:r>
      <m:oMath>
        <m:r>
          <m:rPr>
            <m:sty m:val="p"/>
          </m:rPr>
          <w:rPr>
            <w:rFonts w:ascii="Cambria Math" w:eastAsia="Times New Roman" w:hAnsi="Cambria Math" w:cs="Times New Roman"/>
            <w:color w:val="000000" w:themeColor="text1"/>
            <w:sz w:val="18"/>
            <w:szCs w:val="18"/>
            <w:lang w:eastAsia="ar-SA"/>
          </w:rPr>
          <m:t>1/</m:t>
        </m:r>
        <m:rad>
          <m:radPr>
            <m:degHide m:val="1"/>
            <m:ctrlPr>
              <w:rPr>
                <w:rFonts w:ascii="Cambria Math" w:eastAsia="Times New Roman" w:hAnsi="Cambria Math" w:cs="Times New Roman"/>
                <w:iCs/>
                <w:color w:val="000000" w:themeColor="text1"/>
                <w:sz w:val="18"/>
                <w:szCs w:val="18"/>
                <w:lang w:val="en-US" w:eastAsia="ar-SA"/>
              </w:rPr>
            </m:ctrlPr>
          </m:radPr>
          <m:deg/>
          <m:e>
            <m:r>
              <m:rPr>
                <m:sty m:val="p"/>
              </m:rPr>
              <w:rPr>
                <w:rFonts w:ascii="Cambria Math" w:eastAsia="Times New Roman" w:hAnsi="Cambria Math" w:cs="Times New Roman"/>
                <w:color w:val="000000" w:themeColor="text1"/>
                <w:sz w:val="18"/>
                <w:szCs w:val="18"/>
                <w:lang w:val="en-US" w:eastAsia="ar-SA"/>
              </w:rPr>
              <m:t>N</m:t>
            </m:r>
          </m:e>
        </m:rad>
      </m:oMath>
      <w:r w:rsidRPr="00832128">
        <w:rPr>
          <w:rFonts w:ascii="Verdana" w:eastAsia="Times New Roman" w:hAnsi="Verdana" w:cs="Times New Roman"/>
          <w:iCs/>
          <w:color w:val="000000" w:themeColor="text1"/>
          <w:sz w:val="18"/>
          <w:szCs w:val="18"/>
          <w:lang w:eastAsia="ar-SA"/>
        </w:rPr>
        <w:t xml:space="preserve"> при увеличении </w:t>
      </w:r>
      <w:r w:rsidRPr="00832128">
        <w:rPr>
          <w:rFonts w:ascii="Verdana" w:eastAsia="Times New Roman" w:hAnsi="Verdana" w:cs="Times New Roman"/>
          <w:iCs/>
          <w:color w:val="000000" w:themeColor="text1"/>
          <w:sz w:val="18"/>
          <w:szCs w:val="18"/>
          <w:lang w:val="en-US" w:eastAsia="ar-SA"/>
        </w:rPr>
        <w:t>N</w:t>
      </w:r>
      <w:r w:rsidRPr="00832128">
        <w:rPr>
          <w:rFonts w:ascii="Verdana" w:eastAsia="Times New Roman" w:hAnsi="Verdana" w:cs="Times New Roman"/>
          <w:iCs/>
          <w:color w:val="000000" w:themeColor="text1"/>
          <w:sz w:val="18"/>
          <w:szCs w:val="18"/>
          <w:lang w:eastAsia="ar-SA"/>
        </w:rPr>
        <w:t xml:space="preserve">. </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Одн</w:t>
      </w:r>
      <w:r w:rsidR="00832128" w:rsidRPr="00832128">
        <w:rPr>
          <w:rFonts w:ascii="Verdana" w:eastAsia="Times New Roman" w:hAnsi="Verdana" w:cs="Times New Roman"/>
          <w:iCs/>
          <w:color w:val="000000" w:themeColor="text1"/>
          <w:sz w:val="18"/>
          <w:szCs w:val="18"/>
          <w:lang w:eastAsia="ar-SA"/>
        </w:rPr>
        <w:t>ако не всегда известные сигналы</w:t>
      </w:r>
      <w:r w:rsidRPr="00832128">
        <w:rPr>
          <w:rFonts w:ascii="Verdana" w:eastAsia="Times New Roman" w:hAnsi="Verdana" w:cs="Times New Roman"/>
          <w:iCs/>
          <w:color w:val="000000" w:themeColor="text1"/>
          <w:sz w:val="18"/>
          <w:szCs w:val="18"/>
          <w:lang w:eastAsia="ar-SA"/>
        </w:rPr>
        <w:t xml:space="preserve"> полностью удовлетворяют  требованиям</w:t>
      </w:r>
      <w:r w:rsidR="00832128" w:rsidRPr="00832128">
        <w:rPr>
          <w:rFonts w:ascii="Verdana" w:eastAsia="Times New Roman" w:hAnsi="Verdana" w:cs="Times New Roman"/>
          <w:iCs/>
          <w:color w:val="000000" w:themeColor="text1"/>
          <w:sz w:val="18"/>
          <w:szCs w:val="18"/>
          <w:lang w:eastAsia="ar-SA"/>
        </w:rPr>
        <w:t>,</w:t>
      </w:r>
      <w:r w:rsidRPr="00832128">
        <w:rPr>
          <w:rFonts w:ascii="Verdana" w:eastAsia="Times New Roman" w:hAnsi="Verdana" w:cs="Times New Roman"/>
          <w:iCs/>
          <w:color w:val="000000" w:themeColor="text1"/>
          <w:sz w:val="18"/>
          <w:szCs w:val="18"/>
          <w:lang w:eastAsia="ar-SA"/>
        </w:rPr>
        <w:t xml:space="preserve"> предъявляемым к системе. В таких случаях кодовые последовательности необходимо синтезировать. Большинство существующих алгоритмов синтеза кодовых последовательностей опирается либо на корреляционные свойства, либо  на спектральные свойства. Известно несколько критериев синтеза, например критерий равномерного приближения, минимаксный критерий, критерий среднеквадратичного отклонения [2]. Однако такие критерии синтеза позволяют обеспечить лишь хорошие корреляционные свойства и не гарантируют хороших спектральных свойств. Многокритериальный синтез позволяет получить спектрально эффективные сигналы при удовлетворении корреляционным требованиям [3]. </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71F9C" w:rsidRPr="00832128" w:rsidRDefault="00A71F9C" w:rsidP="00832128">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eastAsia="ar-SA"/>
        </w:rPr>
      </w:pPr>
      <m:oMath>
        <m:r>
          <m:rPr>
            <m:sty m:val="p"/>
          </m:rPr>
          <w:rPr>
            <w:rFonts w:ascii="Cambria Math" w:eastAsia="Times New Roman" w:hAnsi="Cambria Math" w:cs="Times New Roman"/>
            <w:color w:val="000000" w:themeColor="text1"/>
            <w:sz w:val="18"/>
            <w:szCs w:val="18"/>
            <w:lang w:val="en-US" w:eastAsia="ar-SA"/>
          </w:rPr>
          <m:t>M</m:t>
        </m:r>
        <m:d>
          <m:dPr>
            <m:begChr m:val="["/>
            <m:endChr m:val="]"/>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R</m:t>
            </m:r>
            <m:r>
              <m:rPr>
                <m:sty m:val="p"/>
              </m:rPr>
              <w:rPr>
                <w:rFonts w:ascii="Cambria Math" w:eastAsia="Times New Roman" w:hAnsi="Cambria Math" w:cs="Times New Roman"/>
                <w:color w:val="000000" w:themeColor="text1"/>
                <w:sz w:val="18"/>
                <w:szCs w:val="18"/>
                <w:lang w:eastAsia="ar-SA"/>
              </w:rPr>
              <m:t>,</m:t>
            </m:r>
            <m:r>
              <m:rPr>
                <m:sty m:val="p"/>
              </m:rPr>
              <w:rPr>
                <w:rFonts w:ascii="Cambria Math" w:eastAsia="Times New Roman" w:hAnsi="Cambria Math" w:cs="Times New Roman"/>
                <w:color w:val="000000" w:themeColor="text1"/>
                <w:sz w:val="18"/>
                <w:szCs w:val="18"/>
                <w:lang w:val="en-US" w:eastAsia="ar-SA"/>
              </w:rPr>
              <m:t> G</m:t>
            </m:r>
          </m:e>
        </m:d>
        <m:r>
          <m:rPr>
            <m:sty m:val="p"/>
          </m:rPr>
          <w:rPr>
            <w:rFonts w:ascii="Cambria Math" w:eastAsia="Times New Roman" w:hAnsi="Cambria Math" w:cs="Times New Roman"/>
            <w:color w:val="000000" w:themeColor="text1"/>
            <w:sz w:val="18"/>
            <w:szCs w:val="18"/>
            <w:lang w:eastAsia="ar-SA"/>
          </w:rPr>
          <m:t>=</m:t>
        </m:r>
        <m:func>
          <m:funcPr>
            <m:ctrlPr>
              <w:rPr>
                <w:rFonts w:ascii="Cambria Math" w:eastAsia="Times New Roman" w:hAnsi="Cambria Math" w:cs="Times New Roman"/>
                <w:iCs/>
                <w:color w:val="000000" w:themeColor="text1"/>
                <w:sz w:val="18"/>
                <w:szCs w:val="18"/>
                <w:lang w:val="en-US" w:eastAsia="ar-SA"/>
              </w:rPr>
            </m:ctrlPr>
          </m:funcPr>
          <m:fName>
            <m:r>
              <m:rPr>
                <m:sty m:val="p"/>
              </m:rPr>
              <w:rPr>
                <w:rFonts w:ascii="Cambria Math" w:eastAsia="Times New Roman" w:hAnsi="Cambria Math" w:cs="Times New Roman"/>
                <w:color w:val="000000" w:themeColor="text1"/>
                <w:sz w:val="18"/>
                <w:szCs w:val="18"/>
                <w:lang w:val="en-US" w:eastAsia="ar-SA"/>
              </w:rPr>
              <m:t>max</m:t>
            </m:r>
          </m:fName>
          <m:e>
            <m:d>
              <m:dPr>
                <m:begChr m:val="{"/>
                <m:endChr m:val="}"/>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α</m:t>
                    </m:r>
                  </m:e>
                  <m:sub>
                    <m:r>
                      <m:rPr>
                        <m:sty m:val="p"/>
                      </m:rPr>
                      <w:rPr>
                        <w:rFonts w:ascii="Cambria Math" w:eastAsia="Times New Roman" w:hAnsi="Cambria Math" w:cs="Times New Roman"/>
                        <w:color w:val="000000" w:themeColor="text1"/>
                        <w:sz w:val="18"/>
                        <w:szCs w:val="18"/>
                        <w:lang w:eastAsia="ar-SA"/>
                      </w:rPr>
                      <m:t>1</m:t>
                    </m:r>
                  </m:sub>
                </m:sSub>
                <m:d>
                  <m:dPr>
                    <m:begChr m:val="|"/>
                    <m:endChr m:val="|"/>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R</m:t>
                        </m:r>
                      </m:e>
                      <m:sub>
                        <m:r>
                          <m:rPr>
                            <m:sty m:val="p"/>
                          </m:rPr>
                          <w:rPr>
                            <w:rFonts w:ascii="Cambria Math" w:eastAsia="Times New Roman" w:hAnsi="Cambria Math" w:cs="Times New Roman"/>
                            <w:color w:val="000000" w:themeColor="text1"/>
                            <w:sz w:val="18"/>
                            <w:szCs w:val="18"/>
                            <w:lang w:eastAsia="ar-SA"/>
                          </w:rPr>
                          <m:t>1</m:t>
                        </m:r>
                      </m:sub>
                    </m:sSub>
                    <m:d>
                      <m:dPr>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t</m:t>
                            </m:r>
                          </m:e>
                          <m:sub>
                            <m:r>
                              <m:rPr>
                                <m:sty m:val="p"/>
                              </m:rPr>
                              <w:rPr>
                                <w:rFonts w:ascii="Cambria Math" w:eastAsia="Times New Roman" w:hAnsi="Cambria Math" w:cs="Times New Roman"/>
                                <w:color w:val="000000" w:themeColor="text1"/>
                                <w:sz w:val="18"/>
                                <w:szCs w:val="18"/>
                                <w:lang w:val="en-US" w:eastAsia="ar-SA"/>
                              </w:rPr>
                              <m:t>k</m:t>
                            </m:r>
                          </m:sub>
                        </m:sSub>
                        <m:r>
                          <m:rPr>
                            <m:sty m:val="p"/>
                          </m:rPr>
                          <w:rPr>
                            <w:rFonts w:ascii="Cambria Math" w:eastAsia="Times New Roman" w:hAnsi="Cambria Math" w:cs="Times New Roman"/>
                            <w:color w:val="000000" w:themeColor="text1"/>
                            <w:sz w:val="18"/>
                            <w:szCs w:val="18"/>
                            <w:lang w:val="en-US" w:eastAsia="ar-SA"/>
                          </w:rPr>
                          <m:t> </m:t>
                        </m:r>
                      </m:e>
                    </m:d>
                    <m:r>
                      <m:rPr>
                        <m:sty m:val="p"/>
                      </m:rPr>
                      <w:rPr>
                        <w:rFonts w:ascii="Cambria Math" w:eastAsia="Times New Roman" w:hAnsi="Cambria Math" w:cs="Times New Roman"/>
                        <w:color w:val="000000" w:themeColor="text1"/>
                        <w:sz w:val="18"/>
                        <w:szCs w:val="18"/>
                        <w:lang w:val="en-US" w:eastAsia="ar-SA"/>
                      </w:rPr>
                      <m:t> </m:t>
                    </m:r>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R</m:t>
                        </m:r>
                      </m:e>
                      <m:sub>
                        <m:r>
                          <m:rPr>
                            <m:sty m:val="p"/>
                          </m:rPr>
                          <w:rPr>
                            <w:rFonts w:ascii="Cambria Math" w:eastAsia="Times New Roman" w:hAnsi="Cambria Math" w:cs="Times New Roman"/>
                            <w:color w:val="000000" w:themeColor="text1"/>
                            <w:sz w:val="18"/>
                            <w:szCs w:val="18"/>
                            <w:lang w:eastAsia="ar-SA"/>
                          </w:rPr>
                          <m:t>2</m:t>
                        </m:r>
                      </m:sub>
                    </m:sSub>
                    <m:d>
                      <m:dPr>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t</m:t>
                            </m:r>
                          </m:e>
                          <m:sub>
                            <m:r>
                              <m:rPr>
                                <m:sty m:val="p"/>
                              </m:rPr>
                              <w:rPr>
                                <w:rFonts w:ascii="Cambria Math" w:eastAsia="Times New Roman" w:hAnsi="Cambria Math" w:cs="Times New Roman"/>
                                <w:color w:val="000000" w:themeColor="text1"/>
                                <w:sz w:val="18"/>
                                <w:szCs w:val="18"/>
                                <w:lang w:val="en-US" w:eastAsia="ar-SA"/>
                              </w:rPr>
                              <m:t>k</m:t>
                            </m:r>
                          </m:sub>
                        </m:sSub>
                      </m:e>
                    </m:d>
                  </m:e>
                </m:d>
                <m:r>
                  <m:rPr>
                    <m:sty m:val="p"/>
                  </m:rPr>
                  <w:rPr>
                    <w:rFonts w:ascii="Cambria Math" w:eastAsia="Times New Roman" w:hAnsi="Cambria Math" w:cs="Times New Roman"/>
                    <w:color w:val="000000" w:themeColor="text1"/>
                    <w:sz w:val="18"/>
                    <w:szCs w:val="18"/>
                    <w:lang w:eastAsia="ar-SA"/>
                  </w:rPr>
                  <m:t>+</m:t>
                </m:r>
                <m:nary>
                  <m:naryPr>
                    <m:chr m:val="∑"/>
                    <m:ctrlPr>
                      <w:rPr>
                        <w:rFonts w:ascii="Cambria Math" w:eastAsia="Times New Roman" w:hAnsi="Cambria Math" w:cs="Times New Roman"/>
                        <w:iCs/>
                        <w:color w:val="000000" w:themeColor="text1"/>
                        <w:sz w:val="18"/>
                        <w:szCs w:val="18"/>
                        <w:lang w:val="en-US" w:eastAsia="ar-SA"/>
                      </w:rPr>
                    </m:ctrlPr>
                  </m:naryPr>
                  <m:sub>
                    <m:r>
                      <m:rPr>
                        <m:sty m:val="p"/>
                      </m:rPr>
                      <w:rPr>
                        <w:rFonts w:ascii="Cambria Math" w:eastAsia="Times New Roman" w:hAnsi="Cambria Math" w:cs="Times New Roman"/>
                        <w:color w:val="000000" w:themeColor="text1"/>
                        <w:sz w:val="18"/>
                        <w:szCs w:val="18"/>
                        <w:lang w:val="en-US" w:eastAsia="ar-SA"/>
                      </w:rPr>
                      <m:t>k</m:t>
                    </m:r>
                    <m:r>
                      <m:rPr>
                        <m:sty m:val="p"/>
                      </m:rPr>
                      <w:rPr>
                        <w:rFonts w:ascii="Cambria Math" w:eastAsia="Times New Roman" w:hAnsi="Cambria Math" w:cs="Times New Roman"/>
                        <w:color w:val="000000" w:themeColor="text1"/>
                        <w:sz w:val="18"/>
                        <w:szCs w:val="18"/>
                        <w:lang w:eastAsia="ar-SA"/>
                      </w:rPr>
                      <m:t>=1</m:t>
                    </m:r>
                  </m:sub>
                  <m:sup>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N</m:t>
                        </m:r>
                      </m:e>
                      <m:sub>
                        <m:r>
                          <m:rPr>
                            <m:sty m:val="p"/>
                          </m:rPr>
                          <w:rPr>
                            <w:rFonts w:ascii="Cambria Math" w:eastAsia="Times New Roman" w:hAnsi="Cambria Math" w:cs="Times New Roman"/>
                            <w:color w:val="000000" w:themeColor="text1"/>
                            <w:sz w:val="18"/>
                            <w:szCs w:val="18"/>
                            <w:lang w:val="en-US" w:eastAsia="ar-SA"/>
                          </w:rPr>
                          <m:t>G</m:t>
                        </m:r>
                      </m:sub>
                    </m:sSub>
                  </m:sup>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α</m:t>
                        </m:r>
                      </m:e>
                      <m:sub>
                        <m:r>
                          <m:rPr>
                            <m:sty m:val="p"/>
                          </m:rPr>
                          <w:rPr>
                            <w:rFonts w:ascii="Cambria Math" w:eastAsia="Times New Roman" w:hAnsi="Cambria Math" w:cs="Times New Roman"/>
                            <w:color w:val="000000" w:themeColor="text1"/>
                            <w:sz w:val="18"/>
                            <w:szCs w:val="18"/>
                            <w:lang w:eastAsia="ar-SA"/>
                          </w:rPr>
                          <m:t>2</m:t>
                        </m:r>
                      </m:sub>
                    </m:sSub>
                    <m:d>
                      <m:dPr>
                        <m:begChr m:val="|"/>
                        <m:endChr m:val="|"/>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G</m:t>
                            </m:r>
                          </m:e>
                          <m:sub>
                            <m:r>
                              <m:rPr>
                                <m:sty m:val="p"/>
                              </m:rPr>
                              <w:rPr>
                                <w:rFonts w:ascii="Cambria Math" w:eastAsia="Times New Roman" w:hAnsi="Cambria Math" w:cs="Times New Roman"/>
                                <w:color w:val="000000" w:themeColor="text1"/>
                                <w:sz w:val="18"/>
                                <w:szCs w:val="18"/>
                                <w:lang w:eastAsia="ar-SA"/>
                              </w:rPr>
                              <m:t>1</m:t>
                            </m:r>
                          </m:sub>
                        </m:sSub>
                        <m:d>
                          <m:dPr>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val="en-US" w:eastAsia="ar-SA"/>
                                  </w:rPr>
                                  <m:t>k</m:t>
                                </m:r>
                              </m:sub>
                            </m:sSub>
                          </m:e>
                        </m:d>
                        <m:r>
                          <m:rPr>
                            <m:sty m:val="p"/>
                          </m:rPr>
                          <w:rPr>
                            <w:rFonts w:ascii="Cambria Math" w:eastAsia="Times New Roman" w:hAnsi="Cambria Math" w:cs="Times New Roman"/>
                            <w:color w:val="000000" w:themeColor="text1"/>
                            <w:sz w:val="18"/>
                            <w:szCs w:val="18"/>
                            <w:lang w:val="en-US" w:eastAsia="ar-SA"/>
                          </w:rPr>
                          <m:t> </m:t>
                        </m:r>
                        <m:r>
                          <m:rPr>
                            <m:sty m:val="p"/>
                          </m:rPr>
                          <w:rPr>
                            <w:rFonts w:ascii="Cambria Math" w:eastAsia="Times New Roman" w:hAnsi="Cambria Math" w:cs="Times New Roman"/>
                            <w:color w:val="000000" w:themeColor="text1"/>
                            <w:sz w:val="18"/>
                            <w:szCs w:val="18"/>
                            <w:lang w:eastAsia="ar-SA"/>
                          </w:rPr>
                          <m:t>-</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G</m:t>
                            </m:r>
                          </m:e>
                          <m:sub>
                            <m:r>
                              <m:rPr>
                                <m:sty m:val="p"/>
                              </m:rPr>
                              <w:rPr>
                                <w:rFonts w:ascii="Cambria Math" w:eastAsia="Times New Roman" w:hAnsi="Cambria Math" w:cs="Times New Roman"/>
                                <w:color w:val="000000" w:themeColor="text1"/>
                                <w:sz w:val="18"/>
                                <w:szCs w:val="18"/>
                                <w:lang w:eastAsia="ar-SA"/>
                              </w:rPr>
                              <m:t>2</m:t>
                            </m:r>
                          </m:sub>
                        </m:sSub>
                        <m:d>
                          <m:dPr>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val="en-US" w:eastAsia="ar-SA"/>
                                  </w:rPr>
                                  <m:t>k</m:t>
                                </m:r>
                              </m:sub>
                            </m:sSub>
                            <m:r>
                              <m:rPr>
                                <m:sty m:val="p"/>
                              </m:rPr>
                              <w:rPr>
                                <w:rFonts w:ascii="Cambria Math" w:eastAsia="Times New Roman" w:hAnsi="Cambria Math" w:cs="Times New Roman"/>
                                <w:color w:val="000000" w:themeColor="text1"/>
                                <w:sz w:val="18"/>
                                <w:szCs w:val="18"/>
                                <w:lang w:val="en-US" w:eastAsia="ar-SA"/>
                              </w:rPr>
                              <m:t> </m:t>
                            </m:r>
                          </m:e>
                        </m:d>
                      </m:e>
                    </m:d>
                  </m:e>
                </m:nary>
              </m:e>
            </m:d>
          </m:e>
        </m:func>
        <m:r>
          <m:rPr>
            <m:sty m:val="p"/>
          </m:rPr>
          <w:rPr>
            <w:rFonts w:ascii="Cambria Math" w:eastAsia="Times New Roman" w:hAnsi="Cambria Math" w:cs="Times New Roman"/>
            <w:color w:val="000000" w:themeColor="text1"/>
            <w:sz w:val="18"/>
            <w:szCs w:val="18"/>
            <w:lang w:eastAsia="ar-SA"/>
          </w:rPr>
          <m:t>,</m:t>
        </m:r>
      </m:oMath>
      <w:r w:rsidRPr="00832128">
        <w:rPr>
          <w:rFonts w:ascii="Verdana" w:eastAsia="Times New Roman" w:hAnsi="Verdana" w:cs="Times New Roman"/>
          <w:iCs/>
          <w:color w:val="000000" w:themeColor="text1"/>
          <w:sz w:val="18"/>
          <w:szCs w:val="18"/>
          <w:lang w:eastAsia="ar-SA"/>
        </w:rPr>
        <w:tab/>
      </w:r>
      <w:r w:rsidR="00832128" w:rsidRPr="00832128">
        <w:rPr>
          <w:rFonts w:ascii="Verdana" w:eastAsia="Times New Roman" w:hAnsi="Verdana" w:cs="Times New Roman"/>
          <w:iCs/>
          <w:color w:val="000000" w:themeColor="text1"/>
          <w:sz w:val="18"/>
          <w:szCs w:val="18"/>
          <w:lang w:eastAsia="ar-SA"/>
        </w:rPr>
        <w:t xml:space="preserve">    </w:t>
      </w:r>
      <w:r w:rsidRPr="00832128">
        <w:rPr>
          <w:rFonts w:ascii="Verdana" w:eastAsia="Times New Roman" w:hAnsi="Verdana" w:cs="Times New Roman"/>
          <w:iCs/>
          <w:color w:val="000000" w:themeColor="text1"/>
          <w:sz w:val="18"/>
          <w:szCs w:val="18"/>
          <w:lang w:eastAsia="ar-SA"/>
        </w:rPr>
        <w:t xml:space="preserve"> (1)</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 xml:space="preserve">где </w:t>
      </w:r>
      <m:oMath>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R</m:t>
            </m:r>
          </m:e>
          <m:sub>
            <m:r>
              <m:rPr>
                <m:sty m:val="p"/>
              </m:rPr>
              <w:rPr>
                <w:rFonts w:ascii="Cambria Math" w:eastAsia="Times New Roman" w:hAnsi="Cambria Math" w:cs="Times New Roman"/>
                <w:color w:val="000000" w:themeColor="text1"/>
                <w:sz w:val="18"/>
                <w:szCs w:val="18"/>
                <w:lang w:eastAsia="ar-SA"/>
              </w:rPr>
              <m:t>1</m:t>
            </m:r>
          </m:sub>
        </m:sSub>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t</m:t>
            </m:r>
          </m:e>
        </m:d>
      </m:oMath>
      <w:r w:rsidRPr="00832128">
        <w:rPr>
          <w:rFonts w:ascii="Verdana" w:eastAsia="Times New Roman" w:hAnsi="Verdana" w:cs="Times New Roman"/>
          <w:iCs/>
          <w:color w:val="000000" w:themeColor="text1"/>
          <w:sz w:val="18"/>
          <w:szCs w:val="18"/>
          <w:lang w:eastAsia="ar-SA"/>
        </w:rPr>
        <w:t xml:space="preserve"> – требуемая корреляционная функция (КФ) сигнала; </w:t>
      </w:r>
      <m:oMath>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R</m:t>
            </m:r>
          </m:e>
          <m:sub>
            <m:r>
              <m:rPr>
                <m:sty m:val="p"/>
              </m:rPr>
              <w:rPr>
                <w:rFonts w:ascii="Cambria Math" w:eastAsia="Times New Roman" w:hAnsi="Cambria Math" w:cs="Times New Roman"/>
                <w:color w:val="000000" w:themeColor="text1"/>
                <w:sz w:val="18"/>
                <w:szCs w:val="18"/>
                <w:lang w:eastAsia="ar-SA"/>
              </w:rPr>
              <m:t>2</m:t>
            </m:r>
          </m:sub>
        </m:sSub>
        <m:d>
          <m:dPr>
            <m:ctrlPr>
              <w:rPr>
                <w:rFonts w:ascii="Cambria Math" w:eastAsia="Times New Roman" w:hAnsi="Cambria Math" w:cs="Times New Roman"/>
                <w:iCs/>
                <w:color w:val="000000" w:themeColor="text1"/>
                <w:sz w:val="18"/>
                <w:szCs w:val="18"/>
                <w:lang w:val="en-US" w:eastAsia="ar-SA"/>
              </w:rPr>
            </m:ctrlPr>
          </m:dPr>
          <m:e>
            <m:r>
              <m:rPr>
                <m:sty m:val="p"/>
              </m:rPr>
              <w:rPr>
                <w:rFonts w:ascii="Cambria Math" w:eastAsia="Times New Roman" w:hAnsi="Cambria Math" w:cs="Times New Roman"/>
                <w:color w:val="000000" w:themeColor="text1"/>
                <w:sz w:val="18"/>
                <w:szCs w:val="18"/>
                <w:lang w:val="en-US" w:eastAsia="ar-SA"/>
              </w:rPr>
              <m:t>t</m:t>
            </m:r>
          </m:e>
        </m:d>
      </m:oMath>
      <w:r w:rsidRPr="00832128">
        <w:rPr>
          <w:rFonts w:ascii="Verdana" w:eastAsia="Times New Roman" w:hAnsi="Verdana" w:cs="Times New Roman"/>
          <w:iCs/>
          <w:color w:val="000000" w:themeColor="text1"/>
          <w:sz w:val="18"/>
          <w:szCs w:val="18"/>
          <w:lang w:eastAsia="ar-SA"/>
        </w:rPr>
        <w:t xml:space="preserve"> – КФ синтезируемого сигнала; </w:t>
      </w:r>
      <m:oMath>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G</m:t>
            </m:r>
          </m:e>
          <m:sub>
            <m:r>
              <m:rPr>
                <m:sty m:val="p"/>
              </m:rPr>
              <w:rPr>
                <w:rFonts w:ascii="Cambria Math" w:eastAsia="Times New Roman" w:hAnsi="Cambria Math" w:cs="Times New Roman"/>
                <w:color w:val="000000" w:themeColor="text1"/>
                <w:sz w:val="18"/>
                <w:szCs w:val="18"/>
                <w:lang w:eastAsia="ar-SA"/>
              </w:rPr>
              <m:t>1</m:t>
            </m:r>
          </m:sub>
        </m:sSub>
        <m:d>
          <m:dPr>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val="en-US" w:eastAsia="ar-SA"/>
                  </w:rPr>
                  <m:t>k</m:t>
                </m:r>
              </m:sub>
            </m:sSub>
          </m:e>
        </m:d>
      </m:oMath>
      <w:r w:rsidRPr="00832128">
        <w:rPr>
          <w:rFonts w:ascii="Verdana" w:eastAsia="Times New Roman" w:hAnsi="Verdana" w:cs="Times New Roman"/>
          <w:iCs/>
          <w:color w:val="000000" w:themeColor="text1"/>
          <w:sz w:val="18"/>
          <w:szCs w:val="18"/>
          <w:lang w:eastAsia="ar-SA"/>
        </w:rPr>
        <w:t xml:space="preserve"> - требуемая спектральная плотность мощности сигнала; </w:t>
      </w:r>
      <m:oMath>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G</m:t>
            </m:r>
          </m:e>
          <m:sub>
            <m:r>
              <m:rPr>
                <m:sty m:val="p"/>
              </m:rPr>
              <w:rPr>
                <w:rFonts w:ascii="Cambria Math" w:eastAsia="Times New Roman" w:hAnsi="Cambria Math" w:cs="Times New Roman"/>
                <w:color w:val="000000" w:themeColor="text1"/>
                <w:sz w:val="18"/>
                <w:szCs w:val="18"/>
                <w:lang w:eastAsia="ar-SA"/>
              </w:rPr>
              <m:t>2</m:t>
            </m:r>
          </m:sub>
        </m:sSub>
        <m:d>
          <m:dPr>
            <m:ctrlPr>
              <w:rPr>
                <w:rFonts w:ascii="Cambria Math" w:eastAsia="Times New Roman" w:hAnsi="Cambria Math" w:cs="Times New Roman"/>
                <w:iCs/>
                <w:color w:val="000000" w:themeColor="text1"/>
                <w:sz w:val="18"/>
                <w:szCs w:val="18"/>
                <w:lang w:val="en-US" w:eastAsia="ar-SA"/>
              </w:rPr>
            </m:ctrlPr>
          </m:dPr>
          <m:e>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f</m:t>
                </m:r>
              </m:e>
              <m:sub>
                <m:r>
                  <m:rPr>
                    <m:sty m:val="p"/>
                  </m:rPr>
                  <w:rPr>
                    <w:rFonts w:ascii="Cambria Math" w:eastAsia="Times New Roman" w:hAnsi="Cambria Math" w:cs="Times New Roman"/>
                    <w:color w:val="000000" w:themeColor="text1"/>
                    <w:sz w:val="18"/>
                    <w:szCs w:val="18"/>
                    <w:lang w:val="en-US" w:eastAsia="ar-SA"/>
                  </w:rPr>
                  <m:t>k</m:t>
                </m:r>
              </m:sub>
            </m:sSub>
          </m:e>
        </m:d>
      </m:oMath>
      <w:r w:rsidRPr="00832128">
        <w:rPr>
          <w:rFonts w:ascii="Verdana" w:eastAsia="Times New Roman" w:hAnsi="Verdana" w:cs="Times New Roman"/>
          <w:iCs/>
          <w:color w:val="000000" w:themeColor="text1"/>
          <w:sz w:val="18"/>
          <w:szCs w:val="18"/>
          <w:lang w:eastAsia="ar-SA"/>
        </w:rPr>
        <w:t xml:space="preserve"> – спектральная плотность мощности синтезируемого сигнала; </w:t>
      </w:r>
      <m:oMath>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α</m:t>
            </m:r>
          </m:e>
          <m:sub>
            <m:r>
              <m:rPr>
                <m:sty m:val="p"/>
              </m:rPr>
              <w:rPr>
                <w:rFonts w:ascii="Cambria Math" w:eastAsia="Times New Roman" w:hAnsi="Cambria Math" w:cs="Times New Roman"/>
                <w:color w:val="000000" w:themeColor="text1"/>
                <w:sz w:val="18"/>
                <w:szCs w:val="18"/>
                <w:lang w:eastAsia="ar-SA"/>
              </w:rPr>
              <m:t>1</m:t>
            </m:r>
          </m:sub>
        </m:sSub>
        <m:r>
          <m:rPr>
            <m:sty m:val="p"/>
          </m:rPr>
          <w:rPr>
            <w:rFonts w:ascii="Cambria Math" w:eastAsia="Times New Roman" w:hAnsi="Cambria Math" w:cs="Times New Roman"/>
            <w:color w:val="000000" w:themeColor="text1"/>
            <w:sz w:val="18"/>
            <w:szCs w:val="18"/>
            <w:lang w:eastAsia="ar-SA"/>
          </w:rPr>
          <m:t xml:space="preserve">, </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α</m:t>
            </m:r>
          </m:e>
          <m:sub>
            <m:r>
              <m:rPr>
                <m:sty m:val="p"/>
              </m:rPr>
              <w:rPr>
                <w:rFonts w:ascii="Cambria Math" w:eastAsia="Times New Roman" w:hAnsi="Cambria Math" w:cs="Times New Roman"/>
                <w:color w:val="000000" w:themeColor="text1"/>
                <w:sz w:val="18"/>
                <w:szCs w:val="18"/>
                <w:lang w:eastAsia="ar-SA"/>
              </w:rPr>
              <m:t>2</m:t>
            </m:r>
          </m:sub>
        </m:sSub>
      </m:oMath>
      <w:r w:rsidRPr="00832128">
        <w:rPr>
          <w:rFonts w:ascii="Verdana" w:eastAsia="Times New Roman" w:hAnsi="Verdana" w:cs="Times New Roman"/>
          <w:iCs/>
          <w:color w:val="000000" w:themeColor="text1"/>
          <w:sz w:val="18"/>
          <w:szCs w:val="18"/>
          <w:lang w:eastAsia="ar-SA"/>
        </w:rPr>
        <w:t xml:space="preserve"> - параметры оптимизации, </w:t>
      </w:r>
      <m:oMath>
        <m:r>
          <m:rPr>
            <m:sty m:val="p"/>
          </m:rPr>
          <w:rPr>
            <w:rFonts w:ascii="Cambria Math" w:eastAsia="Times New Roman" w:hAnsi="Cambria Math" w:cs="Times New Roman"/>
            <w:color w:val="000000" w:themeColor="text1"/>
            <w:sz w:val="18"/>
            <w:szCs w:val="18"/>
            <w:lang w:eastAsia="ar-SA"/>
          </w:rPr>
          <m:t>0≤</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α</m:t>
            </m:r>
          </m:e>
          <m:sub>
            <m:r>
              <m:rPr>
                <m:sty m:val="p"/>
              </m:rPr>
              <w:rPr>
                <w:rFonts w:ascii="Cambria Math" w:eastAsia="Times New Roman" w:hAnsi="Cambria Math" w:cs="Times New Roman"/>
                <w:color w:val="000000" w:themeColor="text1"/>
                <w:sz w:val="18"/>
                <w:szCs w:val="18"/>
                <w:lang w:eastAsia="ar-SA"/>
              </w:rPr>
              <m:t>1</m:t>
            </m:r>
          </m:sub>
        </m:sSub>
        <m:r>
          <m:rPr>
            <m:sty m:val="p"/>
          </m:rPr>
          <w:rPr>
            <w:rFonts w:ascii="Cambria Math" w:eastAsia="Times New Roman" w:hAnsi="Cambria Math" w:cs="Times New Roman"/>
            <w:color w:val="000000" w:themeColor="text1"/>
            <w:sz w:val="18"/>
            <w:szCs w:val="18"/>
            <w:lang w:eastAsia="ar-SA"/>
          </w:rPr>
          <m:t xml:space="preserve">, </m:t>
        </m:r>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α</m:t>
            </m:r>
          </m:e>
          <m:sub>
            <m:r>
              <m:rPr>
                <m:sty m:val="p"/>
              </m:rPr>
              <w:rPr>
                <w:rFonts w:ascii="Cambria Math" w:eastAsia="Times New Roman" w:hAnsi="Cambria Math" w:cs="Times New Roman"/>
                <w:color w:val="000000" w:themeColor="text1"/>
                <w:sz w:val="18"/>
                <w:szCs w:val="18"/>
                <w:lang w:eastAsia="ar-SA"/>
              </w:rPr>
              <m:t>2</m:t>
            </m:r>
          </m:sub>
        </m:sSub>
        <m:r>
          <m:rPr>
            <m:sty m:val="p"/>
          </m:rPr>
          <w:rPr>
            <w:rFonts w:ascii="Cambria Math" w:eastAsia="Times New Roman" w:hAnsi="Cambria Math" w:cs="Times New Roman"/>
            <w:color w:val="000000" w:themeColor="text1"/>
            <w:sz w:val="18"/>
            <w:szCs w:val="18"/>
            <w:lang w:eastAsia="ar-SA"/>
          </w:rPr>
          <m:t>≤1</m:t>
        </m:r>
      </m:oMath>
      <w:r w:rsidRPr="00832128">
        <w:rPr>
          <w:rFonts w:ascii="Verdana" w:eastAsia="Times New Roman" w:hAnsi="Verdana" w:cs="Times New Roman"/>
          <w:iCs/>
          <w:color w:val="000000" w:themeColor="text1"/>
          <w:sz w:val="18"/>
          <w:szCs w:val="18"/>
          <w:lang w:eastAsia="ar-SA"/>
        </w:rPr>
        <w:t xml:space="preserve">; </w:t>
      </w:r>
      <m:oMath>
        <m:sSub>
          <m:sSubPr>
            <m:ctrlPr>
              <w:rPr>
                <w:rFonts w:ascii="Cambria Math" w:eastAsia="Times New Roman" w:hAnsi="Cambria Math" w:cs="Times New Roman"/>
                <w:iCs/>
                <w:color w:val="000000" w:themeColor="text1"/>
                <w:sz w:val="18"/>
                <w:szCs w:val="18"/>
                <w:lang w:val="en-US" w:eastAsia="ar-SA"/>
              </w:rPr>
            </m:ctrlPr>
          </m:sSubPr>
          <m:e>
            <m:r>
              <m:rPr>
                <m:sty m:val="p"/>
              </m:rPr>
              <w:rPr>
                <w:rFonts w:ascii="Cambria Math" w:eastAsia="Times New Roman" w:hAnsi="Cambria Math" w:cs="Times New Roman"/>
                <w:color w:val="000000" w:themeColor="text1"/>
                <w:sz w:val="18"/>
                <w:szCs w:val="18"/>
                <w:lang w:val="en-US" w:eastAsia="ar-SA"/>
              </w:rPr>
              <m:t>N</m:t>
            </m:r>
          </m:e>
          <m:sub>
            <m:r>
              <m:rPr>
                <m:sty m:val="p"/>
              </m:rPr>
              <w:rPr>
                <w:rFonts w:ascii="Cambria Math" w:eastAsia="Times New Roman" w:hAnsi="Cambria Math" w:cs="Times New Roman"/>
                <w:color w:val="000000" w:themeColor="text1"/>
                <w:sz w:val="18"/>
                <w:szCs w:val="18"/>
                <w:lang w:val="en-US" w:eastAsia="ar-SA"/>
              </w:rPr>
              <m:t>G</m:t>
            </m:r>
          </m:sub>
        </m:sSub>
      </m:oMath>
      <w:r w:rsidRPr="00832128">
        <w:rPr>
          <w:rFonts w:ascii="Verdana" w:eastAsia="Times New Roman" w:hAnsi="Verdana" w:cs="Times New Roman"/>
          <w:iCs/>
          <w:color w:val="000000" w:themeColor="text1"/>
          <w:sz w:val="18"/>
          <w:szCs w:val="18"/>
          <w:lang w:eastAsia="ar-SA"/>
        </w:rPr>
        <w:t>- число отсчетов спектральной плотности мощности.</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Также при разработке алгоритмов синтеза кодовых последовательностей важно минимизировать алгоритмическую сложность и вычислительные затраты.</w:t>
      </w:r>
    </w:p>
    <w:p w:rsidR="00A71F9C" w:rsidRPr="00832128" w:rsidRDefault="00A71F9C" w:rsidP="00A71F9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A71F9C" w:rsidRPr="00832128" w:rsidRDefault="00A71F9C" w:rsidP="00A71F9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lastRenderedPageBreak/>
        <w:t>Библиографический список</w:t>
      </w:r>
    </w:p>
    <w:p w:rsidR="00A71F9C" w:rsidRPr="00832128" w:rsidRDefault="00A71F9C" w:rsidP="00832128">
      <w:pPr>
        <w:pStyle w:val="ab"/>
        <w:numPr>
          <w:ilvl w:val="0"/>
          <w:numId w:val="30"/>
        </w:numPr>
        <w:tabs>
          <w:tab w:val="num" w:pos="0"/>
        </w:tabs>
        <w:suppressAutoHyphens/>
        <w:spacing w:after="0" w:line="240" w:lineRule="auto"/>
        <w:ind w:left="284" w:hanging="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Варакин Л. Е. Теория сложных сигналов. – М</w:t>
      </w:r>
      <w:r w:rsidR="00832128" w:rsidRPr="00832128">
        <w:rPr>
          <w:rFonts w:ascii="Verdana" w:eastAsia="Times New Roman" w:hAnsi="Verdana" w:cs="Times New Roman"/>
          <w:iCs/>
          <w:color w:val="000000" w:themeColor="text1"/>
          <w:sz w:val="18"/>
          <w:szCs w:val="18"/>
          <w:lang w:eastAsia="ar-SA"/>
        </w:rPr>
        <w:t>.:</w:t>
      </w:r>
      <w:r w:rsidRPr="00832128">
        <w:rPr>
          <w:rFonts w:ascii="Verdana" w:eastAsia="Times New Roman" w:hAnsi="Verdana" w:cs="Times New Roman"/>
          <w:iCs/>
          <w:color w:val="000000" w:themeColor="text1"/>
          <w:sz w:val="18"/>
          <w:szCs w:val="18"/>
          <w:lang w:eastAsia="ar-SA"/>
        </w:rPr>
        <w:t xml:space="preserve"> </w:t>
      </w:r>
      <w:r w:rsidR="00832128" w:rsidRPr="00832128">
        <w:rPr>
          <w:rFonts w:ascii="Verdana" w:eastAsia="Times New Roman" w:hAnsi="Verdana" w:cs="Times New Roman"/>
          <w:iCs/>
          <w:color w:val="000000" w:themeColor="text1"/>
          <w:sz w:val="18"/>
          <w:szCs w:val="18"/>
          <w:lang w:eastAsia="ar-SA"/>
        </w:rPr>
        <w:t xml:space="preserve"> </w:t>
      </w:r>
      <w:r w:rsidRPr="00832128">
        <w:rPr>
          <w:rFonts w:ascii="Verdana" w:eastAsia="Times New Roman" w:hAnsi="Verdana" w:cs="Times New Roman"/>
          <w:iCs/>
          <w:color w:val="000000" w:themeColor="text1"/>
          <w:sz w:val="18"/>
          <w:szCs w:val="18"/>
          <w:lang w:eastAsia="ar-SA"/>
        </w:rPr>
        <w:t>Советское радио</w:t>
      </w:r>
      <w:r w:rsidR="00832128" w:rsidRPr="00832128">
        <w:rPr>
          <w:rFonts w:ascii="Verdana" w:eastAsia="Times New Roman" w:hAnsi="Verdana" w:cs="Times New Roman"/>
          <w:iCs/>
          <w:color w:val="000000" w:themeColor="text1"/>
          <w:sz w:val="18"/>
          <w:szCs w:val="18"/>
          <w:lang w:eastAsia="ar-SA"/>
        </w:rPr>
        <w:t>,</w:t>
      </w:r>
      <w:r w:rsidRPr="00832128">
        <w:rPr>
          <w:rFonts w:ascii="Verdana" w:eastAsia="Times New Roman" w:hAnsi="Verdana" w:cs="Times New Roman"/>
          <w:iCs/>
          <w:color w:val="000000" w:themeColor="text1"/>
          <w:sz w:val="18"/>
          <w:szCs w:val="18"/>
          <w:lang w:eastAsia="ar-SA"/>
        </w:rPr>
        <w:t xml:space="preserve">  1970. – 376 с. </w:t>
      </w:r>
    </w:p>
    <w:p w:rsidR="00A71F9C" w:rsidRPr="00832128" w:rsidRDefault="00A71F9C" w:rsidP="00832128">
      <w:pPr>
        <w:pStyle w:val="ab"/>
        <w:numPr>
          <w:ilvl w:val="0"/>
          <w:numId w:val="30"/>
        </w:numPr>
        <w:tabs>
          <w:tab w:val="num" w:pos="0"/>
        </w:tabs>
        <w:suppressAutoHyphens/>
        <w:spacing w:after="0" w:line="240" w:lineRule="auto"/>
        <w:ind w:left="284" w:hanging="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Стеценко О. А. Радиотехнические цепи и сигналы: – М.: Высш</w:t>
      </w:r>
      <w:r w:rsidR="00832128" w:rsidRPr="00832128">
        <w:rPr>
          <w:rFonts w:ascii="Verdana" w:eastAsia="Times New Roman" w:hAnsi="Verdana" w:cs="Times New Roman"/>
          <w:iCs/>
          <w:color w:val="000000" w:themeColor="text1"/>
          <w:sz w:val="18"/>
          <w:szCs w:val="18"/>
          <w:lang w:eastAsia="ar-SA"/>
        </w:rPr>
        <w:t>.</w:t>
      </w:r>
      <w:r w:rsidRPr="00832128">
        <w:rPr>
          <w:rFonts w:ascii="Verdana" w:eastAsia="Times New Roman" w:hAnsi="Verdana" w:cs="Times New Roman"/>
          <w:iCs/>
          <w:color w:val="000000" w:themeColor="text1"/>
          <w:sz w:val="18"/>
          <w:szCs w:val="18"/>
          <w:lang w:eastAsia="ar-SA"/>
        </w:rPr>
        <w:t xml:space="preserve"> </w:t>
      </w:r>
      <w:r w:rsidR="00832128" w:rsidRPr="00832128">
        <w:rPr>
          <w:rFonts w:ascii="Verdana" w:eastAsia="Times New Roman" w:hAnsi="Verdana" w:cs="Times New Roman"/>
          <w:iCs/>
          <w:color w:val="000000" w:themeColor="text1"/>
          <w:sz w:val="18"/>
          <w:szCs w:val="18"/>
          <w:lang w:eastAsia="ar-SA"/>
        </w:rPr>
        <w:t>школа</w:t>
      </w:r>
      <w:r w:rsidRPr="00832128">
        <w:rPr>
          <w:rFonts w:ascii="Verdana" w:eastAsia="Times New Roman" w:hAnsi="Verdana" w:cs="Times New Roman"/>
          <w:iCs/>
          <w:color w:val="000000" w:themeColor="text1"/>
          <w:sz w:val="18"/>
          <w:szCs w:val="18"/>
          <w:lang w:eastAsia="ar-SA"/>
        </w:rPr>
        <w:t xml:space="preserve">, 2007. – 432 </w:t>
      </w:r>
      <w:r w:rsidRPr="00832128">
        <w:rPr>
          <w:rFonts w:ascii="Verdana" w:eastAsia="Times New Roman" w:hAnsi="Verdana" w:cs="Times New Roman"/>
          <w:iCs/>
          <w:color w:val="000000" w:themeColor="text1"/>
          <w:sz w:val="18"/>
          <w:szCs w:val="18"/>
          <w:lang w:val="en-US" w:eastAsia="ar-SA"/>
        </w:rPr>
        <w:t>c</w:t>
      </w:r>
      <w:r w:rsidRPr="00832128">
        <w:rPr>
          <w:rFonts w:ascii="Verdana" w:eastAsia="Times New Roman" w:hAnsi="Verdana" w:cs="Times New Roman"/>
          <w:iCs/>
          <w:color w:val="000000" w:themeColor="text1"/>
          <w:sz w:val="18"/>
          <w:szCs w:val="18"/>
          <w:lang w:eastAsia="ar-SA"/>
        </w:rPr>
        <w:t xml:space="preserve">. </w:t>
      </w:r>
    </w:p>
    <w:p w:rsidR="00A71F9C" w:rsidRPr="00832128" w:rsidRDefault="00A71F9C" w:rsidP="00832128">
      <w:pPr>
        <w:pStyle w:val="ab"/>
        <w:numPr>
          <w:ilvl w:val="0"/>
          <w:numId w:val="30"/>
        </w:numPr>
        <w:tabs>
          <w:tab w:val="num" w:pos="0"/>
        </w:tabs>
        <w:suppressAutoHyphens/>
        <w:spacing w:after="0" w:line="240" w:lineRule="auto"/>
        <w:ind w:left="284" w:hanging="284"/>
        <w:jc w:val="both"/>
        <w:rPr>
          <w:rFonts w:ascii="Verdana" w:eastAsia="Times New Roman" w:hAnsi="Verdana" w:cs="Times New Roman"/>
          <w:iCs/>
          <w:color w:val="000000" w:themeColor="text1"/>
          <w:sz w:val="18"/>
          <w:szCs w:val="18"/>
          <w:lang w:eastAsia="ar-SA"/>
        </w:rPr>
      </w:pPr>
      <w:r w:rsidRPr="00832128">
        <w:rPr>
          <w:rFonts w:ascii="Verdana" w:eastAsia="Times New Roman" w:hAnsi="Verdana" w:cs="Times New Roman"/>
          <w:iCs/>
          <w:color w:val="000000" w:themeColor="text1"/>
          <w:sz w:val="18"/>
          <w:szCs w:val="18"/>
          <w:lang w:eastAsia="ar-SA"/>
        </w:rPr>
        <w:t>Бодров О. А. Синтез фазо- и частотно</w:t>
      </w:r>
      <w:r w:rsidR="00832128" w:rsidRPr="00832128">
        <w:rPr>
          <w:rFonts w:ascii="Verdana" w:eastAsia="Times New Roman" w:hAnsi="Verdana" w:cs="Times New Roman"/>
          <w:iCs/>
          <w:color w:val="000000" w:themeColor="text1"/>
          <w:sz w:val="18"/>
          <w:szCs w:val="18"/>
          <w:lang w:eastAsia="ar-SA"/>
        </w:rPr>
        <w:t>-</w:t>
      </w:r>
      <w:r w:rsidRPr="00832128">
        <w:rPr>
          <w:rFonts w:ascii="Verdana" w:eastAsia="Times New Roman" w:hAnsi="Verdana" w:cs="Times New Roman"/>
          <w:iCs/>
          <w:color w:val="000000" w:themeColor="text1"/>
          <w:sz w:val="18"/>
          <w:szCs w:val="18"/>
          <w:lang w:eastAsia="ar-SA"/>
        </w:rPr>
        <w:t xml:space="preserve">манипулированных сигналов в радиотехнических схемах. – Горячая линия – Телеком, 2015. – 132 с. </w:t>
      </w:r>
    </w:p>
    <w:p w:rsidR="00EC7F36" w:rsidRPr="00693292" w:rsidRDefault="00EC7F36"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3F5DBF" w:rsidRPr="00E3213C" w:rsidRDefault="003F5DBF" w:rsidP="00BA6962">
      <w:pPr>
        <w:pStyle w:val="2"/>
        <w:spacing w:before="0"/>
        <w:jc w:val="center"/>
        <w:rPr>
          <w:rFonts w:ascii="Verdana" w:eastAsia="Times New Roman" w:hAnsi="Verdana" w:cs="Times New Roman"/>
          <w:iCs/>
          <w:color w:val="000000" w:themeColor="text1"/>
          <w:sz w:val="18"/>
          <w:szCs w:val="18"/>
          <w:lang w:eastAsia="ar-SA"/>
        </w:rPr>
      </w:pPr>
      <w:bookmarkStart w:id="66" w:name="_Toc43379666"/>
      <w:r w:rsidRPr="00E3213C">
        <w:rPr>
          <w:rFonts w:ascii="Verdana" w:eastAsia="Times New Roman" w:hAnsi="Verdana" w:cs="Times New Roman"/>
          <w:iCs/>
          <w:color w:val="000000" w:themeColor="text1"/>
          <w:sz w:val="18"/>
          <w:szCs w:val="18"/>
          <w:lang w:eastAsia="ar-SA"/>
        </w:rPr>
        <w:t>ВИЗУАЛЬНОЕ МОДЕЛИРОВАНИЕ НОВЫХ КОНСТРУКТИВНЫХ ТИПОВ МИКРОПОЛОСКОВЫХ АНТЕНН ЛЕТАТЕЛЬНЫХ АППАРАТОВ</w:t>
      </w:r>
      <w:bookmarkEnd w:id="66"/>
    </w:p>
    <w:p w:rsidR="003F5DBF" w:rsidRPr="00BA6962" w:rsidRDefault="003F5DBF" w:rsidP="00BA6962">
      <w:pPr>
        <w:pStyle w:val="2"/>
        <w:spacing w:before="0"/>
        <w:jc w:val="center"/>
        <w:rPr>
          <w:rFonts w:ascii="Verdana" w:eastAsia="Times New Roman" w:hAnsi="Verdana" w:cs="Times New Roman"/>
          <w:b w:val="0"/>
          <w:iCs/>
          <w:color w:val="000000" w:themeColor="text1"/>
          <w:sz w:val="18"/>
          <w:szCs w:val="18"/>
          <w:lang w:eastAsia="ar-SA"/>
        </w:rPr>
      </w:pPr>
      <w:bookmarkStart w:id="67" w:name="_Toc43379667"/>
      <w:r w:rsidRPr="00BA6962">
        <w:rPr>
          <w:rFonts w:ascii="Verdana" w:eastAsia="Times New Roman" w:hAnsi="Verdana" w:cs="Times New Roman"/>
          <w:b w:val="0"/>
          <w:iCs/>
          <w:color w:val="000000" w:themeColor="text1"/>
          <w:sz w:val="18"/>
          <w:szCs w:val="18"/>
          <w:lang w:eastAsia="ar-SA"/>
        </w:rPr>
        <w:t>Д.Х. Нгуен, Т.Д. Лыу</w:t>
      </w:r>
      <w:bookmarkEnd w:id="67"/>
    </w:p>
    <w:p w:rsidR="003F5DBF" w:rsidRPr="00E3213C" w:rsidRDefault="003F5DBF" w:rsidP="003F5DBF">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Научный руководитель – Васильев Е.П., д-р техн. наук, профессор</w:t>
      </w:r>
    </w:p>
    <w:p w:rsidR="003F5DBF" w:rsidRPr="00E3213C"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3F5DBF" w:rsidRPr="00E3213C"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В работе рассматриваются результаты схемотехнического и электродинамического моделирования микрополосковой антенны (МПА) модуля передатчика летательного аппарата. Проведен анализ полученных результатов, даются рекомендации по совершенствованию процесса моделирования данного класса антенн.</w:t>
      </w:r>
    </w:p>
    <w:p w:rsidR="003F5DBF" w:rsidRPr="00E3213C"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МПА обладают рядом преимуществ, которые обеспечивают их широкое применение в системах, где массогабаритные параметры играют важную роль [1]. В то</w:t>
      </w:r>
      <w:r w:rsidR="00EF240C" w:rsidRPr="00E3213C">
        <w:rPr>
          <w:rFonts w:ascii="Verdana" w:eastAsia="Times New Roman" w:hAnsi="Verdana" w:cs="Times New Roman"/>
          <w:iCs/>
          <w:color w:val="000000" w:themeColor="text1"/>
          <w:sz w:val="18"/>
          <w:szCs w:val="18"/>
          <w:lang w:eastAsia="ar-SA"/>
        </w:rPr>
        <w:t xml:space="preserve"> </w:t>
      </w:r>
      <w:r w:rsidRPr="00E3213C">
        <w:rPr>
          <w:rFonts w:ascii="Verdana" w:eastAsia="Times New Roman" w:hAnsi="Verdana" w:cs="Times New Roman"/>
          <w:iCs/>
          <w:color w:val="000000" w:themeColor="text1"/>
          <w:sz w:val="18"/>
          <w:szCs w:val="18"/>
          <w:lang w:eastAsia="ar-SA"/>
        </w:rPr>
        <w:t>же время они позволяют снизить влияние таких дестабилизирующих факторов</w:t>
      </w:r>
      <w:r w:rsidR="00E3213C" w:rsidRPr="00E3213C">
        <w:rPr>
          <w:rFonts w:ascii="Verdana" w:eastAsia="Times New Roman" w:hAnsi="Verdana" w:cs="Times New Roman"/>
          <w:iCs/>
          <w:color w:val="000000" w:themeColor="text1"/>
          <w:sz w:val="18"/>
          <w:szCs w:val="18"/>
          <w:lang w:eastAsia="ar-SA"/>
        </w:rPr>
        <w:t>,</w:t>
      </w:r>
      <w:r w:rsidRPr="00E3213C">
        <w:rPr>
          <w:rFonts w:ascii="Verdana" w:eastAsia="Times New Roman" w:hAnsi="Verdana" w:cs="Times New Roman"/>
          <w:iCs/>
          <w:color w:val="000000" w:themeColor="text1"/>
          <w:sz w:val="18"/>
          <w:szCs w:val="18"/>
          <w:lang w:eastAsia="ar-SA"/>
        </w:rPr>
        <w:t xml:space="preserve"> как ветровая нагрузка, космический мусор, мелкие метеориты и др.</w:t>
      </w:r>
    </w:p>
    <w:p w:rsidR="003F5DBF" w:rsidRPr="00E3213C"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Результаты исследования показали, что коэффициент отражения, рассчитанный тремя методами</w:t>
      </w:r>
      <w:r w:rsidR="00E3213C" w:rsidRPr="00E3213C">
        <w:rPr>
          <w:rFonts w:ascii="Verdana" w:eastAsia="Times New Roman" w:hAnsi="Verdana" w:cs="Times New Roman"/>
          <w:iCs/>
          <w:color w:val="000000" w:themeColor="text1"/>
          <w:sz w:val="18"/>
          <w:szCs w:val="18"/>
          <w:lang w:eastAsia="ar-SA"/>
        </w:rPr>
        <w:t>,</w:t>
      </w:r>
      <w:r w:rsidRPr="00E3213C">
        <w:rPr>
          <w:rFonts w:ascii="Verdana" w:eastAsia="Times New Roman" w:hAnsi="Verdana" w:cs="Times New Roman"/>
          <w:iCs/>
          <w:color w:val="000000" w:themeColor="text1"/>
          <w:sz w:val="18"/>
          <w:szCs w:val="18"/>
          <w:lang w:eastAsia="ar-SA"/>
        </w:rPr>
        <w:t xml:space="preserve"> оптимален на центральной частоте 9,2 ГГц и различается по минимальному значению, что объясняется большой чувствительностью данного параметра к реализуемой в различных САПР математической модели антенны. Для кривой</w:t>
      </w:r>
      <w:r w:rsidR="00E3213C" w:rsidRPr="00E3213C">
        <w:rPr>
          <w:rFonts w:ascii="Verdana" w:eastAsia="Times New Roman" w:hAnsi="Verdana" w:cs="Times New Roman"/>
          <w:iCs/>
          <w:color w:val="000000" w:themeColor="text1"/>
          <w:sz w:val="18"/>
          <w:szCs w:val="18"/>
          <w:lang w:eastAsia="ar-SA"/>
        </w:rPr>
        <w:t>,</w:t>
      </w:r>
      <w:r w:rsidRPr="00E3213C">
        <w:rPr>
          <w:rFonts w:ascii="Verdana" w:eastAsia="Times New Roman" w:hAnsi="Verdana" w:cs="Times New Roman"/>
          <w:iCs/>
          <w:color w:val="000000" w:themeColor="text1"/>
          <w:sz w:val="18"/>
          <w:szCs w:val="18"/>
          <w:lang w:eastAsia="ar-SA"/>
        </w:rPr>
        <w:t xml:space="preserve"> полученной методом конечных элементов, который включает адаптивное генерирование и деление ячеек, ширина рабочей полосы по уровню -15 дБ составляет 1,72</w:t>
      </w:r>
      <w:r w:rsidR="00E3213C" w:rsidRPr="00E3213C">
        <w:rPr>
          <w:rFonts w:ascii="Verdana" w:eastAsia="Times New Roman" w:hAnsi="Verdana" w:cs="Times New Roman"/>
          <w:iCs/>
          <w:color w:val="000000" w:themeColor="text1"/>
          <w:sz w:val="18"/>
          <w:szCs w:val="18"/>
          <w:lang w:eastAsia="ar-SA"/>
        </w:rPr>
        <w:t xml:space="preserve"> </w:t>
      </w:r>
      <w:r w:rsidRPr="00E3213C">
        <w:rPr>
          <w:rFonts w:ascii="Verdana" w:eastAsia="Times New Roman" w:hAnsi="Verdana" w:cs="Times New Roman"/>
          <w:iCs/>
          <w:color w:val="000000" w:themeColor="text1"/>
          <w:sz w:val="18"/>
          <w:szCs w:val="18"/>
          <w:lang w:eastAsia="ar-SA"/>
        </w:rPr>
        <w:t>%. Коэффициент усиления антенны на центральной частоте в направлении максимального излучения 6,78 дБ, что на 2,28 дБ превышает данное значение до оптимизации конструкции МПА. Исследованы модернизированные конструктивные типы МПА, которые получены методом визуального моделирования, путем удаления определенных участков металлизации с целью улучшения основных параметров.</w:t>
      </w:r>
    </w:p>
    <w:p w:rsidR="003F5DBF" w:rsidRPr="00E3213C"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Интеграция схемотехнических и электродинамических методов моделирования МП</w:t>
      </w:r>
      <w:r w:rsidR="00E3213C" w:rsidRPr="00E3213C">
        <w:rPr>
          <w:rFonts w:ascii="Verdana" w:eastAsia="Times New Roman" w:hAnsi="Verdana" w:cs="Times New Roman"/>
          <w:iCs/>
          <w:color w:val="000000" w:themeColor="text1"/>
          <w:sz w:val="18"/>
          <w:szCs w:val="18"/>
          <w:lang w:eastAsia="ar-SA"/>
        </w:rPr>
        <w:t>А [2, 3]</w:t>
      </w:r>
      <w:r w:rsidRPr="00E3213C">
        <w:rPr>
          <w:rFonts w:ascii="Verdana" w:eastAsia="Times New Roman" w:hAnsi="Verdana" w:cs="Times New Roman"/>
          <w:iCs/>
          <w:color w:val="000000" w:themeColor="text1"/>
          <w:sz w:val="18"/>
          <w:szCs w:val="18"/>
          <w:lang w:eastAsia="ar-SA"/>
        </w:rPr>
        <w:t xml:space="preserve"> позволяет на этапе предварительного моделирования и поиска оптимальных новых конструктивно-топологических решений использовать схемотехнический метод, отличающийся б</w:t>
      </w:r>
      <w:r w:rsidR="00E3213C" w:rsidRPr="00E3213C">
        <w:rPr>
          <w:rFonts w:ascii="Verdana" w:eastAsia="Times New Roman" w:hAnsi="Verdana" w:cs="Times New Roman"/>
          <w:iCs/>
          <w:color w:val="000000" w:themeColor="text1"/>
          <w:sz w:val="18"/>
          <w:szCs w:val="18"/>
          <w:lang w:eastAsia="ar-SA"/>
        </w:rPr>
        <w:t>ыстродействием. На втором этапе</w:t>
      </w:r>
      <w:r w:rsidRPr="00E3213C">
        <w:rPr>
          <w:rFonts w:ascii="Verdana" w:eastAsia="Times New Roman" w:hAnsi="Verdana" w:cs="Times New Roman"/>
          <w:iCs/>
          <w:color w:val="000000" w:themeColor="text1"/>
          <w:sz w:val="18"/>
          <w:szCs w:val="18"/>
          <w:lang w:eastAsia="ar-SA"/>
        </w:rPr>
        <w:t xml:space="preserve"> целесообразно применить для верификации результатов и уточнения результатов </w:t>
      </w:r>
      <w:r w:rsidRPr="00E3213C">
        <w:rPr>
          <w:rFonts w:ascii="Verdana" w:eastAsia="Times New Roman" w:hAnsi="Verdana" w:cs="Times New Roman"/>
          <w:iCs/>
          <w:color w:val="000000" w:themeColor="text1"/>
          <w:sz w:val="18"/>
          <w:szCs w:val="18"/>
          <w:lang w:eastAsia="ar-SA"/>
        </w:rPr>
        <w:lastRenderedPageBreak/>
        <w:t>моделирования электродинамические методы, требующие значительных затрат машинного времени.</w:t>
      </w:r>
    </w:p>
    <w:p w:rsidR="003F5DBF" w:rsidRPr="00E3213C"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3F5DBF" w:rsidRPr="00E3213C" w:rsidRDefault="003F5DBF" w:rsidP="003F5DBF">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val="en-US" w:eastAsia="ar-SA"/>
        </w:rPr>
      </w:pPr>
      <w:r w:rsidRPr="00E3213C">
        <w:rPr>
          <w:rFonts w:ascii="Verdana" w:eastAsia="Times New Roman" w:hAnsi="Verdana" w:cs="Times New Roman"/>
          <w:iCs/>
          <w:color w:val="000000" w:themeColor="text1"/>
          <w:sz w:val="18"/>
          <w:szCs w:val="18"/>
          <w:lang w:val="en-US" w:eastAsia="ar-SA"/>
        </w:rPr>
        <w:t>Библиографический список</w:t>
      </w:r>
    </w:p>
    <w:p w:rsidR="003F5DBF" w:rsidRPr="00E3213C" w:rsidRDefault="003F5DBF" w:rsidP="00E3213C">
      <w:pPr>
        <w:pStyle w:val="ab"/>
        <w:numPr>
          <w:ilvl w:val="0"/>
          <w:numId w:val="1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Панченко Б. А., Нефедов Е. И. Микрополосковые антенны. – М</w:t>
      </w:r>
      <w:r w:rsidR="00E3213C" w:rsidRPr="00E3213C">
        <w:rPr>
          <w:rFonts w:ascii="Verdana" w:eastAsia="Times New Roman" w:hAnsi="Verdana" w:cs="Times New Roman"/>
          <w:iCs/>
          <w:color w:val="000000" w:themeColor="text1"/>
          <w:sz w:val="18"/>
          <w:szCs w:val="18"/>
          <w:lang w:eastAsia="ar-SA"/>
        </w:rPr>
        <w:t>.</w:t>
      </w:r>
      <w:r w:rsidRPr="00E3213C">
        <w:rPr>
          <w:rFonts w:ascii="Verdana" w:eastAsia="Times New Roman" w:hAnsi="Verdana" w:cs="Times New Roman"/>
          <w:iCs/>
          <w:color w:val="000000" w:themeColor="text1"/>
          <w:sz w:val="18"/>
          <w:szCs w:val="18"/>
          <w:lang w:eastAsia="ar-SA"/>
        </w:rPr>
        <w:t>: Радио и связь, 1986.</w:t>
      </w:r>
    </w:p>
    <w:p w:rsidR="003F5DBF" w:rsidRPr="00E3213C" w:rsidRDefault="003F5DBF" w:rsidP="00E3213C">
      <w:pPr>
        <w:pStyle w:val="ab"/>
        <w:numPr>
          <w:ilvl w:val="0"/>
          <w:numId w:val="1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E3213C">
        <w:rPr>
          <w:rFonts w:ascii="Verdana" w:eastAsia="Times New Roman" w:hAnsi="Verdana" w:cs="Times New Roman"/>
          <w:iCs/>
          <w:color w:val="000000" w:themeColor="text1"/>
          <w:sz w:val="18"/>
          <w:szCs w:val="18"/>
          <w:lang w:eastAsia="ar-SA"/>
        </w:rPr>
        <w:t>Банков С. Е., Курушин А. А. Электродинамика для пользователей САПР СВЧ. – М</w:t>
      </w:r>
      <w:r w:rsidR="00E3213C" w:rsidRPr="00E3213C">
        <w:rPr>
          <w:rFonts w:ascii="Verdana" w:eastAsia="Times New Roman" w:hAnsi="Verdana" w:cs="Times New Roman"/>
          <w:iCs/>
          <w:color w:val="000000" w:themeColor="text1"/>
          <w:sz w:val="18"/>
          <w:szCs w:val="18"/>
          <w:lang w:eastAsia="ar-SA"/>
        </w:rPr>
        <w:t>.</w:t>
      </w:r>
      <w:r w:rsidRPr="00E3213C">
        <w:rPr>
          <w:rFonts w:ascii="Verdana" w:eastAsia="Times New Roman" w:hAnsi="Verdana" w:cs="Times New Roman"/>
          <w:iCs/>
          <w:color w:val="000000" w:themeColor="text1"/>
          <w:sz w:val="18"/>
          <w:szCs w:val="18"/>
          <w:lang w:eastAsia="ar-SA"/>
        </w:rPr>
        <w:t>: Салон-пресс, 2017.</w:t>
      </w:r>
    </w:p>
    <w:p w:rsidR="003F5DBF" w:rsidRPr="00E3213C" w:rsidRDefault="003F5DBF" w:rsidP="00E3213C">
      <w:pPr>
        <w:pStyle w:val="ab"/>
        <w:numPr>
          <w:ilvl w:val="0"/>
          <w:numId w:val="1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val="en-US" w:eastAsia="ar-SA"/>
        </w:rPr>
      </w:pPr>
      <w:r w:rsidRPr="00E3213C">
        <w:rPr>
          <w:rFonts w:ascii="Verdana" w:eastAsia="Times New Roman" w:hAnsi="Verdana" w:cs="Times New Roman"/>
          <w:iCs/>
          <w:color w:val="000000" w:themeColor="text1"/>
          <w:sz w:val="18"/>
          <w:szCs w:val="18"/>
          <w:lang w:val="en-US" w:eastAsia="ar-SA"/>
        </w:rPr>
        <w:t>Microstrip</w:t>
      </w:r>
      <w:r w:rsidRPr="00CB60C3">
        <w:rPr>
          <w:rFonts w:ascii="Verdana" w:eastAsia="Times New Roman" w:hAnsi="Verdana" w:cs="Times New Roman"/>
          <w:iCs/>
          <w:color w:val="000000" w:themeColor="text1"/>
          <w:sz w:val="18"/>
          <w:szCs w:val="18"/>
          <w:lang w:val="en-US" w:eastAsia="ar-SA"/>
        </w:rPr>
        <w:t xml:space="preserve"> </w:t>
      </w:r>
      <w:r w:rsidRPr="00E3213C">
        <w:rPr>
          <w:rFonts w:ascii="Verdana" w:eastAsia="Times New Roman" w:hAnsi="Verdana" w:cs="Times New Roman"/>
          <w:iCs/>
          <w:color w:val="000000" w:themeColor="text1"/>
          <w:sz w:val="18"/>
          <w:szCs w:val="18"/>
          <w:lang w:val="en-US" w:eastAsia="ar-SA"/>
        </w:rPr>
        <w:t>Patch</w:t>
      </w:r>
      <w:r w:rsidRPr="00CB60C3">
        <w:rPr>
          <w:rFonts w:ascii="Verdana" w:eastAsia="Times New Roman" w:hAnsi="Verdana" w:cs="Times New Roman"/>
          <w:iCs/>
          <w:color w:val="000000" w:themeColor="text1"/>
          <w:sz w:val="18"/>
          <w:szCs w:val="18"/>
          <w:lang w:val="en-US" w:eastAsia="ar-SA"/>
        </w:rPr>
        <w:t xml:space="preserve"> </w:t>
      </w:r>
      <w:r w:rsidRPr="00E3213C">
        <w:rPr>
          <w:rFonts w:ascii="Verdana" w:eastAsia="Times New Roman" w:hAnsi="Verdana" w:cs="Times New Roman"/>
          <w:iCs/>
          <w:color w:val="000000" w:themeColor="text1"/>
          <w:sz w:val="18"/>
          <w:szCs w:val="18"/>
          <w:lang w:val="en-US" w:eastAsia="ar-SA"/>
        </w:rPr>
        <w:t>Antenna</w:t>
      </w:r>
      <w:r w:rsidRPr="00CB60C3">
        <w:rPr>
          <w:rFonts w:ascii="Verdana" w:eastAsia="Times New Roman" w:hAnsi="Verdana" w:cs="Times New Roman"/>
          <w:iCs/>
          <w:color w:val="000000" w:themeColor="text1"/>
          <w:sz w:val="18"/>
          <w:szCs w:val="18"/>
          <w:lang w:val="en-US" w:eastAsia="ar-SA"/>
        </w:rPr>
        <w:t xml:space="preserve"> </w:t>
      </w:r>
      <w:r w:rsidRPr="00E3213C">
        <w:rPr>
          <w:rFonts w:ascii="Verdana" w:eastAsia="Times New Roman" w:hAnsi="Verdana" w:cs="Times New Roman"/>
          <w:iCs/>
          <w:color w:val="000000" w:themeColor="text1"/>
          <w:sz w:val="18"/>
          <w:szCs w:val="18"/>
          <w:lang w:val="en-US" w:eastAsia="ar-SA"/>
        </w:rPr>
        <w:t>Calculator. Режим доступа: [https://www.allaboutcircuits.com/tools/microstrip-patch-antenna-calculator/].</w:t>
      </w:r>
    </w:p>
    <w:p w:rsidR="00EC7F36" w:rsidRPr="003F5DBF" w:rsidRDefault="00EC7F36" w:rsidP="0011487C">
      <w:pPr>
        <w:tabs>
          <w:tab w:val="num" w:pos="0"/>
        </w:tabs>
        <w:suppressAutoHyphens/>
        <w:spacing w:after="0" w:line="240" w:lineRule="auto"/>
        <w:ind w:firstLine="284"/>
        <w:jc w:val="center"/>
        <w:rPr>
          <w:rFonts w:ascii="Verdana" w:eastAsia="Times New Roman" w:hAnsi="Verdana" w:cs="Times New Roman"/>
          <w:b/>
          <w:iCs/>
          <w:sz w:val="18"/>
          <w:szCs w:val="18"/>
          <w:lang w:val="en-US" w:eastAsia="ar-SA"/>
        </w:rPr>
      </w:pPr>
    </w:p>
    <w:p w:rsidR="003F5DBF" w:rsidRPr="00C26C06" w:rsidRDefault="003F5DBF" w:rsidP="00D61C38">
      <w:pPr>
        <w:pStyle w:val="2"/>
        <w:spacing w:before="0"/>
        <w:jc w:val="center"/>
        <w:rPr>
          <w:rFonts w:ascii="Verdana" w:eastAsia="Times New Roman" w:hAnsi="Verdana" w:cs="Times New Roman"/>
          <w:iCs/>
          <w:color w:val="000000" w:themeColor="text1"/>
          <w:sz w:val="18"/>
          <w:szCs w:val="18"/>
          <w:lang w:eastAsia="ar-SA"/>
        </w:rPr>
      </w:pPr>
      <w:bookmarkStart w:id="68" w:name="_Toc43379668"/>
      <w:r w:rsidRPr="00C26C06">
        <w:rPr>
          <w:rFonts w:ascii="Verdana" w:eastAsia="Times New Roman" w:hAnsi="Verdana" w:cs="Times New Roman"/>
          <w:iCs/>
          <w:color w:val="000000" w:themeColor="text1"/>
          <w:sz w:val="18"/>
          <w:szCs w:val="18"/>
          <w:lang w:eastAsia="ar-SA"/>
        </w:rPr>
        <w:t xml:space="preserve">ДИНАМИЧЕСКИЕ </w:t>
      </w:r>
      <w:r w:rsidRPr="00C26C06">
        <w:rPr>
          <w:rFonts w:ascii="Verdana" w:eastAsia="Times New Roman" w:hAnsi="Verdana" w:cs="Times New Roman"/>
          <w:iCs/>
          <w:color w:val="000000" w:themeColor="text1"/>
          <w:sz w:val="18"/>
          <w:szCs w:val="18"/>
          <w:lang w:val="en-US" w:eastAsia="ar-SA"/>
        </w:rPr>
        <w:t>WEB</w:t>
      </w:r>
      <w:r w:rsidRPr="00C26C06">
        <w:rPr>
          <w:rFonts w:ascii="Verdana" w:eastAsia="Times New Roman" w:hAnsi="Verdana" w:cs="Times New Roman"/>
          <w:iCs/>
          <w:color w:val="000000" w:themeColor="text1"/>
          <w:sz w:val="18"/>
          <w:szCs w:val="18"/>
          <w:lang w:eastAsia="ar-SA"/>
        </w:rPr>
        <w:t>-СТРАНИЦЫ И ИХ ПРЕИМУЩЕСТВА</w:t>
      </w:r>
      <w:bookmarkEnd w:id="68"/>
    </w:p>
    <w:p w:rsidR="003F5DBF" w:rsidRPr="00D61C38" w:rsidRDefault="003F5DBF" w:rsidP="00D61C38">
      <w:pPr>
        <w:pStyle w:val="2"/>
        <w:spacing w:before="0"/>
        <w:jc w:val="center"/>
        <w:rPr>
          <w:rFonts w:ascii="Verdana" w:eastAsia="Times New Roman" w:hAnsi="Verdana" w:cs="Times New Roman"/>
          <w:b w:val="0"/>
          <w:iCs/>
          <w:color w:val="000000" w:themeColor="text1"/>
          <w:sz w:val="18"/>
          <w:szCs w:val="18"/>
          <w:lang w:eastAsia="ar-SA"/>
        </w:rPr>
      </w:pPr>
      <w:bookmarkStart w:id="69" w:name="_Toc43379669"/>
      <w:r w:rsidRPr="00D61C38">
        <w:rPr>
          <w:rFonts w:ascii="Verdana" w:eastAsia="Times New Roman" w:hAnsi="Verdana" w:cs="Times New Roman"/>
          <w:b w:val="0"/>
          <w:iCs/>
          <w:color w:val="000000" w:themeColor="text1"/>
          <w:sz w:val="18"/>
          <w:szCs w:val="18"/>
          <w:lang w:eastAsia="ar-SA"/>
        </w:rPr>
        <w:t>Е.А.</w:t>
      </w:r>
      <w:r w:rsidR="00C26C06" w:rsidRPr="00D61C38">
        <w:rPr>
          <w:rFonts w:ascii="Verdana" w:eastAsia="Times New Roman" w:hAnsi="Verdana" w:cs="Times New Roman"/>
          <w:b w:val="0"/>
          <w:iCs/>
          <w:color w:val="000000" w:themeColor="text1"/>
          <w:sz w:val="18"/>
          <w:szCs w:val="18"/>
          <w:lang w:eastAsia="ar-SA"/>
        </w:rPr>
        <w:t xml:space="preserve"> </w:t>
      </w:r>
      <w:r w:rsidRPr="00D61C38">
        <w:rPr>
          <w:rFonts w:ascii="Verdana" w:eastAsia="Times New Roman" w:hAnsi="Verdana" w:cs="Times New Roman"/>
          <w:b w:val="0"/>
          <w:iCs/>
          <w:color w:val="000000" w:themeColor="text1"/>
          <w:sz w:val="18"/>
          <w:szCs w:val="18"/>
          <w:lang w:eastAsia="ar-SA"/>
        </w:rPr>
        <w:t>Терехина</w:t>
      </w:r>
      <w:bookmarkEnd w:id="69"/>
    </w:p>
    <w:p w:rsidR="003F5DBF" w:rsidRPr="00C26C06" w:rsidRDefault="003F5DBF" w:rsidP="00C26C06">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Научный руководитель - Колесенков А.Н., канд. техн. наук, доцент</w:t>
      </w: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 xml:space="preserve">На данный момент самым популярным типом страниц в сети </w:t>
      </w:r>
      <w:r w:rsidRPr="00C26C06">
        <w:rPr>
          <w:rFonts w:ascii="Verdana" w:eastAsia="Times New Roman" w:hAnsi="Verdana" w:cs="Times New Roman"/>
          <w:iCs/>
          <w:color w:val="000000" w:themeColor="text1"/>
          <w:sz w:val="18"/>
          <w:szCs w:val="18"/>
          <w:lang w:val="en-US" w:eastAsia="ar-SA"/>
        </w:rPr>
        <w:t>Internet</w:t>
      </w:r>
      <w:r w:rsidRPr="00C26C06">
        <w:rPr>
          <w:rFonts w:ascii="Verdana" w:eastAsia="Times New Roman" w:hAnsi="Verdana" w:cs="Times New Roman"/>
          <w:iCs/>
          <w:color w:val="000000" w:themeColor="text1"/>
          <w:sz w:val="18"/>
          <w:szCs w:val="18"/>
          <w:lang w:eastAsia="ar-SA"/>
        </w:rPr>
        <w:t xml:space="preserve"> </w:t>
      </w:r>
      <w:r w:rsidRPr="00C26C06">
        <w:rPr>
          <w:rFonts w:ascii="Verdana" w:eastAsia="Times New Roman" w:hAnsi="Verdana" w:cs="Times New Roman"/>
          <w:iCs/>
          <w:color w:val="000000" w:themeColor="text1"/>
          <w:sz w:val="18"/>
          <w:szCs w:val="18"/>
          <w:lang w:val="en-US" w:eastAsia="ar-SA"/>
        </w:rPr>
        <w:t> </w:t>
      </w:r>
      <w:r w:rsidRPr="00C26C06">
        <w:rPr>
          <w:rFonts w:ascii="Verdana" w:eastAsia="Times New Roman" w:hAnsi="Verdana" w:cs="Times New Roman"/>
          <w:iCs/>
          <w:color w:val="000000" w:themeColor="text1"/>
          <w:sz w:val="18"/>
          <w:szCs w:val="18"/>
          <w:lang w:eastAsia="ar-SA"/>
        </w:rPr>
        <w:t xml:space="preserve">являются динамические. Такие </w:t>
      </w:r>
      <w:r w:rsidRPr="00C26C06">
        <w:rPr>
          <w:rFonts w:ascii="Verdana" w:eastAsia="Times New Roman" w:hAnsi="Verdana" w:cs="Times New Roman"/>
          <w:iCs/>
          <w:color w:val="000000" w:themeColor="text1"/>
          <w:sz w:val="18"/>
          <w:szCs w:val="18"/>
          <w:lang w:val="en-US" w:eastAsia="ar-SA"/>
        </w:rPr>
        <w:t>web</w:t>
      </w:r>
      <w:r w:rsidRPr="00C26C06">
        <w:rPr>
          <w:rFonts w:ascii="Verdana" w:eastAsia="Times New Roman" w:hAnsi="Verdana" w:cs="Times New Roman"/>
          <w:iCs/>
          <w:color w:val="000000" w:themeColor="text1"/>
          <w:sz w:val="18"/>
          <w:szCs w:val="18"/>
          <w:lang w:eastAsia="ar-SA"/>
        </w:rPr>
        <w:t xml:space="preserve">-страницы «собираются» каждый раз по запросу пользователя, этот процесс выглядит так: сервер находит необходимый документ, отправляет его интерпретатору, который выполняет код из </w:t>
      </w:r>
      <w:r w:rsidRPr="00C26C06">
        <w:rPr>
          <w:rFonts w:ascii="Verdana" w:eastAsia="Times New Roman" w:hAnsi="Verdana" w:cs="Times New Roman"/>
          <w:iCs/>
          <w:color w:val="000000" w:themeColor="text1"/>
          <w:sz w:val="18"/>
          <w:szCs w:val="18"/>
          <w:lang w:val="en-US" w:eastAsia="ar-SA"/>
        </w:rPr>
        <w:t>HTML</w:t>
      </w:r>
      <w:r w:rsidRPr="00C26C06">
        <w:rPr>
          <w:rFonts w:ascii="Verdana" w:eastAsia="Times New Roman" w:hAnsi="Verdana" w:cs="Times New Roman"/>
          <w:iCs/>
          <w:color w:val="000000" w:themeColor="text1"/>
          <w:sz w:val="18"/>
          <w:szCs w:val="18"/>
          <w:lang w:eastAsia="ar-SA"/>
        </w:rPr>
        <w:t>-документа, сверяется с файлами и базой данных, затем документ возвращается на сервер и после этого отображается в браузере. Для интерпретации на серверной стороне используют такие языки программирования</w:t>
      </w:r>
      <w:r w:rsidR="00C26C06" w:rsidRPr="00C26C06">
        <w:rPr>
          <w:rFonts w:ascii="Verdana" w:eastAsia="Times New Roman" w:hAnsi="Verdana" w:cs="Times New Roman"/>
          <w:iCs/>
          <w:color w:val="000000" w:themeColor="text1"/>
          <w:sz w:val="18"/>
          <w:szCs w:val="18"/>
          <w:lang w:eastAsia="ar-SA"/>
        </w:rPr>
        <w:t>,</w:t>
      </w:r>
      <w:r w:rsidRPr="00C26C06">
        <w:rPr>
          <w:rFonts w:ascii="Verdana" w:eastAsia="Times New Roman" w:hAnsi="Verdana" w:cs="Times New Roman"/>
          <w:iCs/>
          <w:color w:val="000000" w:themeColor="text1"/>
          <w:sz w:val="18"/>
          <w:szCs w:val="18"/>
          <w:lang w:eastAsia="ar-SA"/>
        </w:rPr>
        <w:t xml:space="preserve"> как </w:t>
      </w:r>
      <w:r w:rsidRPr="00C26C06">
        <w:rPr>
          <w:rFonts w:ascii="Verdana" w:eastAsia="Times New Roman" w:hAnsi="Verdana" w:cs="Times New Roman"/>
          <w:iCs/>
          <w:color w:val="000000" w:themeColor="text1"/>
          <w:sz w:val="18"/>
          <w:szCs w:val="18"/>
          <w:lang w:val="en-US" w:eastAsia="ar-SA"/>
        </w:rPr>
        <w:t>Java</w:t>
      </w:r>
      <w:r w:rsidRPr="00C26C06">
        <w:rPr>
          <w:rFonts w:ascii="Verdana" w:eastAsia="Times New Roman" w:hAnsi="Verdana" w:cs="Times New Roman"/>
          <w:iCs/>
          <w:color w:val="000000" w:themeColor="text1"/>
          <w:sz w:val="18"/>
          <w:szCs w:val="18"/>
          <w:lang w:eastAsia="ar-SA"/>
        </w:rPr>
        <w:t xml:space="preserve">, </w:t>
      </w:r>
      <w:r w:rsidRPr="00C26C06">
        <w:rPr>
          <w:rFonts w:ascii="Verdana" w:eastAsia="Times New Roman" w:hAnsi="Verdana" w:cs="Times New Roman"/>
          <w:iCs/>
          <w:color w:val="000000" w:themeColor="text1"/>
          <w:sz w:val="18"/>
          <w:szCs w:val="18"/>
          <w:lang w:val="en-US" w:eastAsia="ar-SA"/>
        </w:rPr>
        <w:t>PHP</w:t>
      </w:r>
      <w:r w:rsidRPr="00C26C06">
        <w:rPr>
          <w:rFonts w:ascii="Verdana" w:eastAsia="Times New Roman" w:hAnsi="Verdana" w:cs="Times New Roman"/>
          <w:iCs/>
          <w:color w:val="000000" w:themeColor="text1"/>
          <w:sz w:val="18"/>
          <w:szCs w:val="18"/>
          <w:lang w:eastAsia="ar-SA"/>
        </w:rPr>
        <w:t xml:space="preserve"> и другие.</w:t>
      </w: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Динамический тип страниц, созданный на основе систем управления контентом, используют чаще для таких сайтов</w:t>
      </w:r>
      <w:r w:rsidR="00C26C06" w:rsidRPr="00C26C06">
        <w:rPr>
          <w:rFonts w:ascii="Verdana" w:eastAsia="Times New Roman" w:hAnsi="Verdana" w:cs="Times New Roman"/>
          <w:iCs/>
          <w:color w:val="000000" w:themeColor="text1"/>
          <w:sz w:val="18"/>
          <w:szCs w:val="18"/>
          <w:lang w:eastAsia="ar-SA"/>
        </w:rPr>
        <w:t>,</w:t>
      </w:r>
      <w:r w:rsidRPr="00C26C06">
        <w:rPr>
          <w:rFonts w:ascii="Verdana" w:eastAsia="Times New Roman" w:hAnsi="Verdana" w:cs="Times New Roman"/>
          <w:iCs/>
          <w:color w:val="000000" w:themeColor="text1"/>
          <w:sz w:val="18"/>
          <w:szCs w:val="18"/>
          <w:lang w:eastAsia="ar-SA"/>
        </w:rPr>
        <w:t xml:space="preserve"> как новостные порталы, интернет</w:t>
      </w:r>
      <w:r w:rsidR="00C26C06" w:rsidRPr="00C26C06">
        <w:rPr>
          <w:rFonts w:ascii="Verdana" w:eastAsia="Times New Roman" w:hAnsi="Verdana" w:cs="Times New Roman"/>
          <w:iCs/>
          <w:color w:val="000000" w:themeColor="text1"/>
          <w:sz w:val="18"/>
          <w:szCs w:val="18"/>
          <w:lang w:eastAsia="ar-SA"/>
        </w:rPr>
        <w:t xml:space="preserve"> </w:t>
      </w:r>
      <w:r w:rsidRPr="00C26C06">
        <w:rPr>
          <w:rFonts w:ascii="Verdana" w:eastAsia="Times New Roman" w:hAnsi="Verdana" w:cs="Times New Roman"/>
          <w:iCs/>
          <w:color w:val="000000" w:themeColor="text1"/>
          <w:sz w:val="18"/>
          <w:szCs w:val="18"/>
          <w:lang w:eastAsia="ar-SA"/>
        </w:rPr>
        <w:t>-</w:t>
      </w:r>
      <w:r w:rsidR="00C26C06" w:rsidRPr="00C26C06">
        <w:rPr>
          <w:rFonts w:ascii="Verdana" w:eastAsia="Times New Roman" w:hAnsi="Verdana" w:cs="Times New Roman"/>
          <w:iCs/>
          <w:color w:val="000000" w:themeColor="text1"/>
          <w:sz w:val="18"/>
          <w:szCs w:val="18"/>
          <w:lang w:eastAsia="ar-SA"/>
        </w:rPr>
        <w:t xml:space="preserve"> </w:t>
      </w:r>
      <w:r w:rsidRPr="00C26C06">
        <w:rPr>
          <w:rFonts w:ascii="Verdana" w:eastAsia="Times New Roman" w:hAnsi="Verdana" w:cs="Times New Roman"/>
          <w:iCs/>
          <w:color w:val="000000" w:themeColor="text1"/>
          <w:sz w:val="18"/>
          <w:szCs w:val="18"/>
          <w:lang w:eastAsia="ar-SA"/>
        </w:rPr>
        <w:t>магазины и ресурсы, где посетители могут размещать контент самостоятельно, например страницы с отзывами.</w:t>
      </w: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 xml:space="preserve">Основное преимущество  таких сайтов в том, что их легко изменять, адаптировать под разные устройства и пользователей. Также возможно настроить регистрацию и аутентификацию пользователей, это позволит наделить их разными уровнями доступа к информации на сайте. </w:t>
      </w: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Создать динамический сайт можно без специальных навыков, используя сервисы-конструкторы. Редактировать проекты можно непосредственно в браузере, через специальные панели - это облегчает задачу администрирования.</w:t>
      </w: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 xml:space="preserve">Нельзя не выделить отдельным пунктом продвижение, лучше всего развиваются страницы с часто обновляемым контентом, так что динамические сайты предоставляют почти безграничные возможности для развития проекта, это достигается с помощью различных плагинов, расширений и другого программного обеспечения. Также проводить рекламные компании с </w:t>
      </w:r>
      <w:r w:rsidRPr="00C26C06">
        <w:rPr>
          <w:rFonts w:ascii="Verdana" w:eastAsia="Times New Roman" w:hAnsi="Verdana" w:cs="Times New Roman"/>
          <w:iCs/>
          <w:color w:val="000000" w:themeColor="text1"/>
          <w:sz w:val="18"/>
          <w:szCs w:val="18"/>
          <w:lang w:eastAsia="ar-SA"/>
        </w:rPr>
        <w:lastRenderedPageBreak/>
        <w:t>динамическими сайтами легче и информация, которая на них содержится</w:t>
      </w:r>
      <w:r w:rsidR="00C26C06" w:rsidRPr="00C26C06">
        <w:rPr>
          <w:rFonts w:ascii="Verdana" w:eastAsia="Times New Roman" w:hAnsi="Verdana" w:cs="Times New Roman"/>
          <w:iCs/>
          <w:color w:val="000000" w:themeColor="text1"/>
          <w:sz w:val="18"/>
          <w:szCs w:val="18"/>
          <w:lang w:eastAsia="ar-SA"/>
        </w:rPr>
        <w:t xml:space="preserve">, </w:t>
      </w:r>
      <w:r w:rsidRPr="00C26C06">
        <w:rPr>
          <w:rFonts w:ascii="Verdana" w:eastAsia="Times New Roman" w:hAnsi="Verdana" w:cs="Times New Roman"/>
          <w:iCs/>
          <w:color w:val="000000" w:themeColor="text1"/>
          <w:sz w:val="18"/>
          <w:szCs w:val="18"/>
          <w:lang w:eastAsia="ar-SA"/>
        </w:rPr>
        <w:t xml:space="preserve"> лучше индексируется поисковыми машинами.</w:t>
      </w:r>
    </w:p>
    <w:p w:rsidR="003F5DBF" w:rsidRPr="00C26C06" w:rsidRDefault="003F5DBF" w:rsidP="003F5DBF">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26C06">
        <w:rPr>
          <w:rFonts w:ascii="Verdana" w:eastAsia="Times New Roman" w:hAnsi="Verdana" w:cs="Times New Roman"/>
          <w:iCs/>
          <w:color w:val="000000" w:themeColor="text1"/>
          <w:sz w:val="18"/>
          <w:szCs w:val="18"/>
          <w:lang w:eastAsia="ar-SA"/>
        </w:rPr>
        <w:t xml:space="preserve">Из недостатков стоит отметить, что динамические </w:t>
      </w:r>
      <w:r w:rsidRPr="00C26C06">
        <w:rPr>
          <w:rFonts w:ascii="Verdana" w:eastAsia="Times New Roman" w:hAnsi="Verdana" w:cs="Times New Roman"/>
          <w:iCs/>
          <w:color w:val="000000" w:themeColor="text1"/>
          <w:sz w:val="18"/>
          <w:szCs w:val="18"/>
          <w:lang w:val="en-US" w:eastAsia="ar-SA"/>
        </w:rPr>
        <w:t>web</w:t>
      </w:r>
      <w:r w:rsidRPr="00C26C06">
        <w:rPr>
          <w:rFonts w:ascii="Verdana" w:eastAsia="Times New Roman" w:hAnsi="Verdana" w:cs="Times New Roman"/>
          <w:iCs/>
          <w:color w:val="000000" w:themeColor="text1"/>
          <w:sz w:val="18"/>
          <w:szCs w:val="18"/>
          <w:lang w:eastAsia="ar-SA"/>
        </w:rPr>
        <w:t>-страницы требовательны к ресурсам хостинга и при необходимости перенос с одного хостинга на другой будет непростой задачей. Системы управления контентом, на базе которых создается сайт, часто являются системами с открытым кодом, что помогает злоумышленникам</w:t>
      </w:r>
      <w:r w:rsidR="00C26C06" w:rsidRPr="00C26C06">
        <w:rPr>
          <w:rFonts w:ascii="Verdana" w:eastAsia="Times New Roman" w:hAnsi="Verdana" w:cs="Times New Roman"/>
          <w:iCs/>
          <w:color w:val="000000" w:themeColor="text1"/>
          <w:sz w:val="18"/>
          <w:szCs w:val="18"/>
          <w:lang w:eastAsia="ar-SA"/>
        </w:rPr>
        <w:t xml:space="preserve"> вмешиваться в их работу, так</w:t>
      </w:r>
      <w:r w:rsidRPr="00C26C06">
        <w:rPr>
          <w:rFonts w:ascii="Verdana" w:eastAsia="Times New Roman" w:hAnsi="Verdana" w:cs="Times New Roman"/>
          <w:iCs/>
          <w:color w:val="000000" w:themeColor="text1"/>
          <w:sz w:val="18"/>
          <w:szCs w:val="18"/>
          <w:lang w:eastAsia="ar-SA"/>
        </w:rPr>
        <w:t>же динамический сайт хуже справляется с резким увеличением количества посетителей и из-за их количества может выйти из строя. Динамический сайт использует дополнительное ПО, что увеличивает время загрузки.</w:t>
      </w:r>
    </w:p>
    <w:p w:rsidR="00EC7F36" w:rsidRPr="00CB60C3" w:rsidRDefault="00EC7F36"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28349F" w:rsidRDefault="0028349F"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675679" w:rsidRPr="00887D6A" w:rsidRDefault="00675679" w:rsidP="00D61C38">
      <w:pPr>
        <w:pStyle w:val="2"/>
        <w:spacing w:before="0"/>
        <w:jc w:val="center"/>
        <w:rPr>
          <w:rFonts w:ascii="Verdana" w:eastAsia="Times New Roman" w:hAnsi="Verdana" w:cs="Times New Roman"/>
          <w:iCs/>
          <w:color w:val="000000" w:themeColor="text1"/>
          <w:sz w:val="18"/>
          <w:szCs w:val="18"/>
          <w:lang w:eastAsia="ar-SA"/>
        </w:rPr>
      </w:pPr>
      <w:bookmarkStart w:id="70" w:name="_Toc43379670"/>
      <w:r w:rsidRPr="00887D6A">
        <w:rPr>
          <w:rFonts w:ascii="Verdana" w:eastAsia="Times New Roman" w:hAnsi="Verdana" w:cs="Times New Roman"/>
          <w:iCs/>
          <w:color w:val="000000" w:themeColor="text1"/>
          <w:sz w:val="18"/>
          <w:szCs w:val="18"/>
          <w:lang w:eastAsia="ar-SA"/>
        </w:rPr>
        <w:t xml:space="preserve">ЗАЩИТА РЕЧЕВОЙ </w:t>
      </w:r>
      <w:r w:rsidR="00887D6A" w:rsidRPr="00887D6A">
        <w:rPr>
          <w:rFonts w:ascii="Verdana" w:eastAsia="Times New Roman" w:hAnsi="Verdana" w:cs="Times New Roman"/>
          <w:iCs/>
          <w:color w:val="000000" w:themeColor="text1"/>
          <w:sz w:val="18"/>
          <w:szCs w:val="18"/>
          <w:lang w:eastAsia="ar-SA"/>
        </w:rPr>
        <w:t>ИНФОРМАЦИИ ОТ УТЕЧКИ ПО ЭЛЕКТРО</w:t>
      </w:r>
      <w:r w:rsidRPr="00887D6A">
        <w:rPr>
          <w:rFonts w:ascii="Verdana" w:eastAsia="Times New Roman" w:hAnsi="Verdana" w:cs="Times New Roman"/>
          <w:iCs/>
          <w:color w:val="000000" w:themeColor="text1"/>
          <w:sz w:val="18"/>
          <w:szCs w:val="18"/>
          <w:lang w:eastAsia="ar-SA"/>
        </w:rPr>
        <w:t>АКУСТИЧЕСКИМ КАНАЛАМ УТЕЧКИ ИНФОРМАЦИИ</w:t>
      </w:r>
      <w:bookmarkEnd w:id="70"/>
    </w:p>
    <w:p w:rsidR="00675679" w:rsidRPr="00D61C38" w:rsidRDefault="00675679" w:rsidP="00D61C38">
      <w:pPr>
        <w:pStyle w:val="2"/>
        <w:spacing w:before="0"/>
        <w:jc w:val="center"/>
        <w:rPr>
          <w:rFonts w:ascii="Verdana" w:eastAsia="Times New Roman" w:hAnsi="Verdana" w:cs="Times New Roman"/>
          <w:b w:val="0"/>
          <w:iCs/>
          <w:color w:val="000000" w:themeColor="text1"/>
          <w:sz w:val="18"/>
          <w:szCs w:val="18"/>
          <w:lang w:eastAsia="ar-SA"/>
        </w:rPr>
      </w:pPr>
      <w:bookmarkStart w:id="71" w:name="_Toc43379671"/>
      <w:r w:rsidRPr="00D61C38">
        <w:rPr>
          <w:rFonts w:ascii="Verdana" w:eastAsia="Times New Roman" w:hAnsi="Verdana" w:cs="Times New Roman"/>
          <w:b w:val="0"/>
          <w:iCs/>
          <w:color w:val="000000" w:themeColor="text1"/>
          <w:sz w:val="18"/>
          <w:szCs w:val="18"/>
          <w:lang w:eastAsia="ar-SA"/>
        </w:rPr>
        <w:t>В.И. Амосов, В.И. Хломко, Д.А. Зубков</w:t>
      </w:r>
      <w:bookmarkEnd w:id="71"/>
    </w:p>
    <w:p w:rsidR="00675679" w:rsidRPr="00887D6A" w:rsidRDefault="00675679" w:rsidP="00675679">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Научные руководители – Пржегорлинский В.Н. канд. техн. наук, доцент, Калинкина Т.И. ст. Преподаватель</w:t>
      </w:r>
    </w:p>
    <w:p w:rsidR="00675679" w:rsidRPr="00887D6A" w:rsidRDefault="00675679" w:rsidP="00675679">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Речевая информация является чрезвычайно уязвимой для утечки через различные технические каналы. Перехват акустической (речевой) информации возможен с использованием специальных технических средств, регистрирующих акустические (в воздухе) и виброакустические (в упругих средах)  волны, а также электромагнитные (в том числе оптические) излучения и электрические сигналы, модулированные информативным акустическим сигналом, которые возникают за счет преобразований в строительных конструкциях и инженерно-технических коммуникациях под воздействием акустических волн. В</w:t>
      </w:r>
      <w:r w:rsidR="00887D6A" w:rsidRPr="00887D6A">
        <w:rPr>
          <w:rFonts w:ascii="Verdana" w:eastAsia="Times New Roman" w:hAnsi="Verdana" w:cs="Times New Roman"/>
          <w:iCs/>
          <w:color w:val="000000" w:themeColor="text1"/>
          <w:sz w:val="18"/>
          <w:szCs w:val="18"/>
          <w:lang w:eastAsia="ar-SA"/>
        </w:rPr>
        <w:t xml:space="preserve"> работе рассматривается электро</w:t>
      </w:r>
      <w:r w:rsidRPr="00887D6A">
        <w:rPr>
          <w:rFonts w:ascii="Verdana" w:eastAsia="Times New Roman" w:hAnsi="Verdana" w:cs="Times New Roman"/>
          <w:iCs/>
          <w:color w:val="000000" w:themeColor="text1"/>
          <w:sz w:val="18"/>
          <w:szCs w:val="18"/>
          <w:lang w:eastAsia="ar-SA"/>
        </w:rPr>
        <w:t>акустический канал утечки информации, следовательно</w:t>
      </w:r>
      <w:r w:rsidR="00887D6A" w:rsidRPr="00887D6A">
        <w:rPr>
          <w:rFonts w:ascii="Verdana" w:eastAsia="Times New Roman" w:hAnsi="Verdana" w:cs="Times New Roman"/>
          <w:iCs/>
          <w:color w:val="000000" w:themeColor="text1"/>
          <w:sz w:val="18"/>
          <w:szCs w:val="18"/>
          <w:lang w:eastAsia="ar-SA"/>
        </w:rPr>
        <w:t>,</w:t>
      </w:r>
      <w:r w:rsidRPr="00887D6A">
        <w:rPr>
          <w:rFonts w:ascii="Verdana" w:eastAsia="Times New Roman" w:hAnsi="Verdana" w:cs="Times New Roman"/>
          <w:iCs/>
          <w:color w:val="000000" w:themeColor="text1"/>
          <w:sz w:val="18"/>
          <w:szCs w:val="18"/>
          <w:lang w:eastAsia="ar-SA"/>
        </w:rPr>
        <w:t xml:space="preserve"> в качестве средства образования канала утечки будет выступать приемник речевого сигнала, оснащенный элементами, обладающими микрофонным эффектом. </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Большая часть современных моделей обеспечения безопасности речевой </w:t>
      </w:r>
      <w:r w:rsidR="00887D6A" w:rsidRPr="00887D6A">
        <w:rPr>
          <w:rFonts w:ascii="Verdana" w:eastAsia="Times New Roman" w:hAnsi="Verdana" w:cs="Times New Roman"/>
          <w:iCs/>
          <w:color w:val="000000" w:themeColor="text1"/>
          <w:sz w:val="18"/>
          <w:szCs w:val="18"/>
          <w:lang w:eastAsia="ar-SA"/>
        </w:rPr>
        <w:t>информации от утечки по электро</w:t>
      </w:r>
      <w:r w:rsidRPr="00887D6A">
        <w:rPr>
          <w:rFonts w:ascii="Verdana" w:eastAsia="Times New Roman" w:hAnsi="Verdana" w:cs="Times New Roman"/>
          <w:iCs/>
          <w:color w:val="000000" w:themeColor="text1"/>
          <w:sz w:val="18"/>
          <w:szCs w:val="18"/>
          <w:lang w:eastAsia="ar-SA"/>
        </w:rPr>
        <w:t>акустическим каналам разработанные част</w:t>
      </w:r>
      <w:r w:rsidR="00887D6A" w:rsidRPr="00887D6A">
        <w:rPr>
          <w:rFonts w:ascii="Verdana" w:eastAsia="Times New Roman" w:hAnsi="Verdana" w:cs="Times New Roman"/>
          <w:iCs/>
          <w:color w:val="000000" w:themeColor="text1"/>
          <w:sz w:val="18"/>
          <w:szCs w:val="18"/>
          <w:lang w:eastAsia="ar-SA"/>
        </w:rPr>
        <w:t>ными компаниями, требуют больших финансовых вложений</w:t>
      </w:r>
      <w:r w:rsidRPr="00887D6A">
        <w:rPr>
          <w:rFonts w:ascii="Verdana" w:eastAsia="Times New Roman" w:hAnsi="Verdana" w:cs="Times New Roman"/>
          <w:iCs/>
          <w:color w:val="000000" w:themeColor="text1"/>
          <w:sz w:val="18"/>
          <w:szCs w:val="18"/>
          <w:lang w:eastAsia="ar-SA"/>
        </w:rPr>
        <w:t xml:space="preserve"> со стороны заказчика. А разрабатываемые Федеральными службами Российской Федерации рекомендации и методические указания рассматривают больше организационную и (или) правовую сторону проблемы образования каналов утечки речевой информации, тем самым не сильно углубляясь в техническую сторону проблемы. </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В качестве мер защиты речевой </w:t>
      </w:r>
      <w:r w:rsidR="00887D6A" w:rsidRPr="00887D6A">
        <w:rPr>
          <w:rFonts w:ascii="Verdana" w:eastAsia="Times New Roman" w:hAnsi="Verdana" w:cs="Times New Roman"/>
          <w:iCs/>
          <w:color w:val="000000" w:themeColor="text1"/>
          <w:sz w:val="18"/>
          <w:szCs w:val="18"/>
          <w:lang w:eastAsia="ar-SA"/>
        </w:rPr>
        <w:t>информации от утечки по электро</w:t>
      </w:r>
      <w:r w:rsidRPr="00887D6A">
        <w:rPr>
          <w:rFonts w:ascii="Verdana" w:eastAsia="Times New Roman" w:hAnsi="Verdana" w:cs="Times New Roman"/>
          <w:iCs/>
          <w:color w:val="000000" w:themeColor="text1"/>
          <w:sz w:val="18"/>
          <w:szCs w:val="18"/>
          <w:lang w:eastAsia="ar-SA"/>
        </w:rPr>
        <w:t xml:space="preserve">акустическому каналу, предложенных нами, имеет смысл </w:t>
      </w:r>
      <w:r w:rsidRPr="00887D6A">
        <w:rPr>
          <w:rFonts w:ascii="Verdana" w:eastAsia="Times New Roman" w:hAnsi="Verdana" w:cs="Times New Roman"/>
          <w:iCs/>
          <w:color w:val="000000" w:themeColor="text1"/>
          <w:sz w:val="18"/>
          <w:szCs w:val="18"/>
          <w:lang w:eastAsia="ar-SA"/>
        </w:rPr>
        <w:lastRenderedPageBreak/>
        <w:t>использовать аппаратные и организационные методы защиты информации. Отсюда следует, что основными актуальными средствами противодействия утечке речевой информации являются:</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устройства защиты телефонных переговоров;</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акустический излучатель системы защиты информации для тамбура и вентиляции;</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звукопоглощающий экран;</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устройство подавления сотовой связи;</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акустический сейф для мобильных телефонов;</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защита на окнах;</w:t>
      </w:r>
    </w:p>
    <w:p w:rsidR="00675679" w:rsidRPr="00887D6A" w:rsidRDefault="00675679"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минимизация посторонних технических средств в помещении; </w:t>
      </w:r>
    </w:p>
    <w:p w:rsidR="00675679" w:rsidRPr="00887D6A" w:rsidRDefault="00887D6A" w:rsidP="00887D6A">
      <w:pPr>
        <w:pStyle w:val="ab"/>
        <w:numPr>
          <w:ilvl w:val="0"/>
          <w:numId w:val="32"/>
        </w:numPr>
        <w:tabs>
          <w:tab w:val="num" w:pos="0"/>
        </w:tabs>
        <w:suppressAutoHyphens/>
        <w:spacing w:after="0" w:line="240" w:lineRule="auto"/>
        <w:ind w:left="567" w:hanging="283"/>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организационные меры</w:t>
      </w:r>
      <w:r w:rsidR="00675679" w:rsidRPr="00887D6A">
        <w:rPr>
          <w:rFonts w:ascii="Verdana" w:eastAsia="Times New Roman" w:hAnsi="Verdana" w:cs="Times New Roman"/>
          <w:iCs/>
          <w:color w:val="000000" w:themeColor="text1"/>
          <w:sz w:val="18"/>
          <w:szCs w:val="18"/>
          <w:lang w:eastAsia="ar-SA"/>
        </w:rPr>
        <w:t>.</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Таким образом</w:t>
      </w:r>
      <w:r w:rsidR="00887D6A" w:rsidRPr="00887D6A">
        <w:rPr>
          <w:rFonts w:ascii="Verdana" w:eastAsia="Times New Roman" w:hAnsi="Verdana" w:cs="Times New Roman"/>
          <w:iCs/>
          <w:color w:val="000000" w:themeColor="text1"/>
          <w:sz w:val="18"/>
          <w:szCs w:val="18"/>
          <w:lang w:eastAsia="ar-SA"/>
        </w:rPr>
        <w:t>,</w:t>
      </w:r>
      <w:r w:rsidRPr="00887D6A">
        <w:rPr>
          <w:rFonts w:ascii="Verdana" w:eastAsia="Times New Roman" w:hAnsi="Verdana" w:cs="Times New Roman"/>
          <w:iCs/>
          <w:color w:val="000000" w:themeColor="text1"/>
          <w:sz w:val="18"/>
          <w:szCs w:val="18"/>
          <w:lang w:eastAsia="ar-SA"/>
        </w:rPr>
        <w:t xml:space="preserve"> предложенный нами набор мер противодействия утечк</w:t>
      </w:r>
      <w:r w:rsidR="00887D6A" w:rsidRPr="00887D6A">
        <w:rPr>
          <w:rFonts w:ascii="Verdana" w:eastAsia="Times New Roman" w:hAnsi="Verdana" w:cs="Times New Roman"/>
          <w:iCs/>
          <w:color w:val="000000" w:themeColor="text1"/>
          <w:sz w:val="18"/>
          <w:szCs w:val="18"/>
          <w:lang w:eastAsia="ar-SA"/>
        </w:rPr>
        <w:t>е речевой информации по электро</w:t>
      </w:r>
      <w:r w:rsidRPr="00887D6A">
        <w:rPr>
          <w:rFonts w:ascii="Verdana" w:eastAsia="Times New Roman" w:hAnsi="Verdana" w:cs="Times New Roman"/>
          <w:iCs/>
          <w:color w:val="000000" w:themeColor="text1"/>
          <w:sz w:val="18"/>
          <w:szCs w:val="18"/>
          <w:lang w:eastAsia="ar-SA"/>
        </w:rPr>
        <w:t xml:space="preserve">акустическим каналам утечки информации выходит значительно дешевле и проще в освоении, чем меры и средства, предлагаемые частными компаниями. </w:t>
      </w:r>
    </w:p>
    <w:p w:rsidR="0028349F" w:rsidRDefault="0028349F"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E51288" w:rsidRPr="00D61C38" w:rsidRDefault="00675679" w:rsidP="00D61C38">
      <w:pPr>
        <w:pStyle w:val="2"/>
        <w:spacing w:before="0"/>
        <w:jc w:val="center"/>
        <w:rPr>
          <w:rFonts w:ascii="Verdana" w:eastAsia="Times New Roman" w:hAnsi="Verdana" w:cs="Times New Roman"/>
          <w:iCs/>
          <w:color w:val="000000" w:themeColor="text1"/>
          <w:sz w:val="18"/>
          <w:szCs w:val="18"/>
          <w:lang w:eastAsia="ar-SA"/>
        </w:rPr>
      </w:pPr>
      <w:bookmarkStart w:id="72" w:name="_Toc43379672"/>
      <w:r w:rsidRPr="00D61C38">
        <w:rPr>
          <w:rFonts w:ascii="Verdana" w:eastAsia="Times New Roman" w:hAnsi="Verdana" w:cs="Times New Roman"/>
          <w:iCs/>
          <w:color w:val="000000" w:themeColor="text1"/>
          <w:sz w:val="18"/>
          <w:szCs w:val="18"/>
          <w:lang w:eastAsia="ar-SA"/>
        </w:rPr>
        <w:t>ИССЛЕДОВАНИЕ СИСТЕМЫ ОБЕСПЕЧЕНИЯ ИНФОРМАЦИОННОЙ</w:t>
      </w:r>
      <w:r w:rsidR="00E51288" w:rsidRPr="00D61C38">
        <w:rPr>
          <w:rFonts w:ascii="Verdana" w:eastAsia="Times New Roman" w:hAnsi="Verdana" w:cs="Times New Roman"/>
          <w:iCs/>
          <w:color w:val="000000" w:themeColor="text1"/>
          <w:sz w:val="18"/>
          <w:szCs w:val="18"/>
          <w:lang w:eastAsia="ar-SA"/>
        </w:rPr>
        <w:t xml:space="preserve"> </w:t>
      </w:r>
      <w:r w:rsidRPr="00D61C38">
        <w:rPr>
          <w:rFonts w:ascii="Verdana" w:eastAsia="Times New Roman" w:hAnsi="Verdana" w:cs="Times New Roman"/>
          <w:iCs/>
          <w:color w:val="000000" w:themeColor="text1"/>
          <w:sz w:val="18"/>
          <w:szCs w:val="18"/>
          <w:lang w:eastAsia="ar-SA"/>
        </w:rPr>
        <w:t>БЕЗОПАСНОСТИ МОБИЛЬНОЙ</w:t>
      </w:r>
      <w:bookmarkEnd w:id="72"/>
    </w:p>
    <w:p w:rsidR="00675679" w:rsidRPr="00D61C38" w:rsidRDefault="00675679" w:rsidP="00D61C38">
      <w:pPr>
        <w:pStyle w:val="2"/>
        <w:spacing w:before="0"/>
        <w:jc w:val="center"/>
        <w:rPr>
          <w:rFonts w:ascii="Verdana" w:eastAsia="Times New Roman" w:hAnsi="Verdana" w:cs="Times New Roman"/>
          <w:iCs/>
          <w:color w:val="000000" w:themeColor="text1"/>
          <w:sz w:val="18"/>
          <w:szCs w:val="18"/>
          <w:lang w:eastAsia="ar-SA"/>
        </w:rPr>
      </w:pPr>
      <w:bookmarkStart w:id="73" w:name="_Toc43379673"/>
      <w:r w:rsidRPr="00D61C38">
        <w:rPr>
          <w:rFonts w:ascii="Verdana" w:eastAsia="Times New Roman" w:hAnsi="Verdana" w:cs="Times New Roman"/>
          <w:iCs/>
          <w:color w:val="000000" w:themeColor="text1"/>
          <w:sz w:val="18"/>
          <w:szCs w:val="18"/>
          <w:lang w:eastAsia="ar-SA"/>
        </w:rPr>
        <w:t xml:space="preserve">ОС </w:t>
      </w:r>
      <w:r w:rsidRPr="00D61C38">
        <w:rPr>
          <w:rFonts w:ascii="Verdana" w:eastAsia="Times New Roman" w:hAnsi="Verdana" w:cs="Times New Roman"/>
          <w:iCs/>
          <w:color w:val="000000" w:themeColor="text1"/>
          <w:sz w:val="18"/>
          <w:szCs w:val="18"/>
          <w:lang w:val="en-US" w:eastAsia="ar-SA"/>
        </w:rPr>
        <w:t>ANDROID</w:t>
      </w:r>
      <w:bookmarkEnd w:id="73"/>
    </w:p>
    <w:p w:rsidR="00675679" w:rsidRPr="00D61C38" w:rsidRDefault="00675679" w:rsidP="00D61C38">
      <w:pPr>
        <w:pStyle w:val="2"/>
        <w:spacing w:before="0"/>
        <w:jc w:val="center"/>
        <w:rPr>
          <w:rFonts w:ascii="Verdana" w:eastAsia="Times New Roman" w:hAnsi="Verdana" w:cs="Times New Roman"/>
          <w:b w:val="0"/>
          <w:iCs/>
          <w:color w:val="000000" w:themeColor="text1"/>
          <w:sz w:val="18"/>
          <w:szCs w:val="18"/>
          <w:lang w:eastAsia="ar-SA"/>
        </w:rPr>
      </w:pPr>
      <w:bookmarkStart w:id="74" w:name="_Toc43379674"/>
      <w:r w:rsidRPr="00D61C38">
        <w:rPr>
          <w:rFonts w:ascii="Verdana" w:eastAsia="Times New Roman" w:hAnsi="Verdana" w:cs="Times New Roman"/>
          <w:b w:val="0"/>
          <w:iCs/>
          <w:color w:val="000000" w:themeColor="text1"/>
          <w:sz w:val="18"/>
          <w:szCs w:val="18"/>
          <w:lang w:val="en-US" w:eastAsia="ar-SA"/>
        </w:rPr>
        <w:t>C</w:t>
      </w:r>
      <w:r w:rsidRPr="00D61C38">
        <w:rPr>
          <w:rFonts w:ascii="Verdana" w:eastAsia="Times New Roman" w:hAnsi="Verdana" w:cs="Times New Roman"/>
          <w:b w:val="0"/>
          <w:iCs/>
          <w:color w:val="000000" w:themeColor="text1"/>
          <w:sz w:val="18"/>
          <w:szCs w:val="18"/>
          <w:lang w:eastAsia="ar-SA"/>
        </w:rPr>
        <w:t>.А. Правкин</w:t>
      </w:r>
      <w:bookmarkEnd w:id="74"/>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Научный руководитель – Кузьмин Ю.М., канд. техн. наук, доцент</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Целью работы является изучение системы обеспечения информационной безопасности мобильной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В рамках исследования проводится анализ определенных элементов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в совокупности составляющих структуру защиты данных и ресурсов мобильного устройства (смартфона, планшета). Для получения более достоверных данных в исследовательской работе использовался смартфон фирмы «</w:t>
      </w:r>
      <w:r w:rsidRPr="00887D6A">
        <w:rPr>
          <w:rFonts w:ascii="Verdana" w:eastAsia="Times New Roman" w:hAnsi="Verdana" w:cs="Times New Roman"/>
          <w:iCs/>
          <w:color w:val="000000" w:themeColor="text1"/>
          <w:sz w:val="18"/>
          <w:szCs w:val="18"/>
          <w:lang w:val="en-US" w:eastAsia="ar-SA"/>
        </w:rPr>
        <w:t>Huawei</w:t>
      </w:r>
      <w:r w:rsidRPr="00887D6A">
        <w:rPr>
          <w:rFonts w:ascii="Verdana" w:eastAsia="Times New Roman" w:hAnsi="Verdana" w:cs="Times New Roman"/>
          <w:iCs/>
          <w:color w:val="000000" w:themeColor="text1"/>
          <w:sz w:val="18"/>
          <w:szCs w:val="18"/>
          <w:lang w:eastAsia="ar-SA"/>
        </w:rPr>
        <w:t>” “</w:t>
      </w:r>
      <w:r w:rsidRPr="00887D6A">
        <w:rPr>
          <w:rFonts w:ascii="Verdana" w:eastAsia="Times New Roman" w:hAnsi="Verdana" w:cs="Times New Roman"/>
          <w:iCs/>
          <w:color w:val="000000" w:themeColor="text1"/>
          <w:sz w:val="18"/>
          <w:szCs w:val="18"/>
          <w:lang w:val="en-US" w:eastAsia="ar-SA"/>
        </w:rPr>
        <w:t>Honor</w:t>
      </w:r>
      <w:r w:rsidRPr="00887D6A">
        <w:rPr>
          <w:rFonts w:ascii="Verdana" w:eastAsia="Times New Roman" w:hAnsi="Verdana" w:cs="Times New Roman"/>
          <w:iCs/>
          <w:color w:val="000000" w:themeColor="text1"/>
          <w:sz w:val="18"/>
          <w:szCs w:val="18"/>
          <w:lang w:eastAsia="ar-SA"/>
        </w:rPr>
        <w:t xml:space="preserve"> 10”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версия 9.0, программная оболочка </w:t>
      </w:r>
      <w:r w:rsidRPr="00887D6A">
        <w:rPr>
          <w:rFonts w:ascii="Verdana" w:eastAsia="Times New Roman" w:hAnsi="Verdana" w:cs="Times New Roman"/>
          <w:iCs/>
          <w:color w:val="000000" w:themeColor="text1"/>
          <w:sz w:val="18"/>
          <w:szCs w:val="18"/>
          <w:lang w:val="en-US" w:eastAsia="ar-SA"/>
        </w:rPr>
        <w:t>EMUI</w:t>
      </w:r>
      <w:r w:rsidRPr="00887D6A">
        <w:rPr>
          <w:rFonts w:ascii="Verdana" w:eastAsia="Times New Roman" w:hAnsi="Verdana" w:cs="Times New Roman"/>
          <w:iCs/>
          <w:color w:val="000000" w:themeColor="text1"/>
          <w:sz w:val="18"/>
          <w:szCs w:val="18"/>
          <w:lang w:eastAsia="ar-SA"/>
        </w:rPr>
        <w:t xml:space="preserve"> 9.1.0).</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В ходе исследования был сформирован перечень возможных способов аутентификации для пользователя мобильного устройства с установленной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версии 9.0. К данным способам относятся: ввод графического или символьного кода безопасности (парол</w:t>
      </w:r>
      <w:r w:rsidR="00887D6A" w:rsidRPr="00887D6A">
        <w:rPr>
          <w:rFonts w:ascii="Verdana" w:eastAsia="Times New Roman" w:hAnsi="Verdana" w:cs="Times New Roman"/>
          <w:iCs/>
          <w:color w:val="000000" w:themeColor="text1"/>
          <w:sz w:val="18"/>
          <w:szCs w:val="18"/>
          <w:lang w:eastAsia="ar-SA"/>
        </w:rPr>
        <w:t>я), использование проверки скан</w:t>
      </w:r>
      <w:r w:rsidRPr="00887D6A">
        <w:rPr>
          <w:rFonts w:ascii="Verdana" w:eastAsia="Times New Roman" w:hAnsi="Verdana" w:cs="Times New Roman"/>
          <w:iCs/>
          <w:color w:val="000000" w:themeColor="text1"/>
          <w:sz w:val="18"/>
          <w:szCs w:val="18"/>
          <w:lang w:eastAsia="ar-SA"/>
        </w:rPr>
        <w:t>ером отпечатка пальца, биометрических параметров лица, глаза, разблокировка с использованием уникальных голосовых команд пользователя</w:t>
      </w:r>
      <w:r w:rsidR="00E51288"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eastAsia="ar-SA"/>
        </w:rPr>
        <w:t>(</w:t>
      </w:r>
      <w:r w:rsidRPr="00887D6A">
        <w:rPr>
          <w:rFonts w:ascii="Verdana" w:eastAsia="Times New Roman" w:hAnsi="Verdana" w:cs="Times New Roman"/>
          <w:iCs/>
          <w:color w:val="000000" w:themeColor="text1"/>
          <w:sz w:val="18"/>
          <w:szCs w:val="18"/>
          <w:lang w:val="en-US" w:eastAsia="ar-SA"/>
        </w:rPr>
        <w:t>VoiceActivation</w:t>
      </w:r>
      <w:r w:rsidRPr="00887D6A">
        <w:rPr>
          <w:rFonts w:ascii="Verdana" w:eastAsia="Times New Roman" w:hAnsi="Verdana" w:cs="Times New Roman"/>
          <w:iCs/>
          <w:color w:val="000000" w:themeColor="text1"/>
          <w:sz w:val="18"/>
          <w:szCs w:val="18"/>
          <w:lang w:eastAsia="ar-SA"/>
        </w:rPr>
        <w:t>), разблокировка с использованием доверенных устройств, использование геолокации в безопасной точке, использование доверенных кабельного или беспроводного подключений.</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Установлено, что для опытных пользователей и разработчиков в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версии 9.0 предусмотрены специализированные инструменты для работы с системой безопасности. В частности, </w:t>
      </w:r>
      <w:r w:rsidRPr="00887D6A">
        <w:rPr>
          <w:rFonts w:ascii="Verdana" w:eastAsia="Times New Roman" w:hAnsi="Verdana" w:cs="Times New Roman"/>
          <w:iCs/>
          <w:color w:val="000000" w:themeColor="text1"/>
          <w:sz w:val="18"/>
          <w:szCs w:val="18"/>
          <w:lang w:eastAsia="ar-SA"/>
        </w:rPr>
        <w:lastRenderedPageBreak/>
        <w:t>создание приватного пространства (</w:t>
      </w:r>
      <w:r w:rsidRPr="00887D6A">
        <w:rPr>
          <w:rFonts w:ascii="Verdana" w:eastAsia="Times New Roman" w:hAnsi="Verdana" w:cs="Times New Roman"/>
          <w:iCs/>
          <w:color w:val="000000" w:themeColor="text1"/>
          <w:sz w:val="18"/>
          <w:szCs w:val="18"/>
          <w:lang w:val="en-US" w:eastAsia="ar-SA"/>
        </w:rPr>
        <w:t>Private</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Space</w:t>
      </w:r>
      <w:r w:rsidRPr="00887D6A">
        <w:rPr>
          <w:rFonts w:ascii="Verdana" w:eastAsia="Times New Roman" w:hAnsi="Verdana" w:cs="Times New Roman"/>
          <w:iCs/>
          <w:color w:val="000000" w:themeColor="text1"/>
          <w:sz w:val="18"/>
          <w:szCs w:val="18"/>
          <w:lang w:eastAsia="ar-SA"/>
        </w:rPr>
        <w:t>), создание резервных копий данных (</w:t>
      </w:r>
      <w:r w:rsidRPr="00887D6A">
        <w:rPr>
          <w:rFonts w:ascii="Verdana" w:eastAsia="Times New Roman" w:hAnsi="Verdana" w:cs="Times New Roman"/>
          <w:iCs/>
          <w:color w:val="000000" w:themeColor="text1"/>
          <w:sz w:val="18"/>
          <w:szCs w:val="18"/>
          <w:lang w:val="en-US" w:eastAsia="ar-SA"/>
        </w:rPr>
        <w:t>Creating</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Backups</w:t>
      </w:r>
      <w:r w:rsidRPr="00887D6A">
        <w:rPr>
          <w:rFonts w:ascii="Verdana" w:eastAsia="Times New Roman" w:hAnsi="Verdana" w:cs="Times New Roman"/>
          <w:iCs/>
          <w:color w:val="000000" w:themeColor="text1"/>
          <w:sz w:val="18"/>
          <w:szCs w:val="18"/>
          <w:lang w:eastAsia="ar-SA"/>
        </w:rPr>
        <w:t xml:space="preserve">), создание </w:t>
      </w:r>
      <w:r w:rsidRPr="00887D6A">
        <w:rPr>
          <w:rFonts w:ascii="Verdana" w:eastAsia="Times New Roman" w:hAnsi="Verdana" w:cs="Times New Roman"/>
          <w:iCs/>
          <w:color w:val="000000" w:themeColor="text1"/>
          <w:sz w:val="18"/>
          <w:szCs w:val="18"/>
          <w:lang w:val="en-US" w:eastAsia="ar-SA"/>
        </w:rPr>
        <w:t>Virtual</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Private</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Network</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VPN</w:t>
      </w:r>
      <w:r w:rsidRPr="00887D6A">
        <w:rPr>
          <w:rFonts w:ascii="Verdana" w:eastAsia="Times New Roman" w:hAnsi="Verdana" w:cs="Times New Roman"/>
          <w:iCs/>
          <w:color w:val="000000" w:themeColor="text1"/>
          <w:sz w:val="18"/>
          <w:szCs w:val="18"/>
          <w:lang w:eastAsia="ar-SA"/>
        </w:rPr>
        <w:t>), создание «песочницы» (</w:t>
      </w:r>
      <w:r w:rsidRPr="00887D6A">
        <w:rPr>
          <w:rFonts w:ascii="Verdana" w:eastAsia="Times New Roman" w:hAnsi="Verdana" w:cs="Times New Roman"/>
          <w:iCs/>
          <w:color w:val="000000" w:themeColor="text1"/>
          <w:sz w:val="18"/>
          <w:szCs w:val="18"/>
          <w:lang w:val="en-US" w:eastAsia="ar-SA"/>
        </w:rPr>
        <w:t>Sandbox</w:t>
      </w:r>
      <w:r w:rsidRPr="00887D6A">
        <w:rPr>
          <w:rFonts w:ascii="Verdana" w:eastAsia="Times New Roman" w:hAnsi="Verdana" w:cs="Times New Roman"/>
          <w:iCs/>
          <w:color w:val="000000" w:themeColor="text1"/>
          <w:sz w:val="18"/>
          <w:szCs w:val="18"/>
          <w:lang w:eastAsia="ar-SA"/>
        </w:rPr>
        <w:t>), использование менеджера паролей (</w:t>
      </w:r>
      <w:r w:rsidRPr="00887D6A">
        <w:rPr>
          <w:rFonts w:ascii="Verdana" w:eastAsia="Times New Roman" w:hAnsi="Verdana" w:cs="Times New Roman"/>
          <w:iCs/>
          <w:color w:val="000000" w:themeColor="text1"/>
          <w:sz w:val="18"/>
          <w:szCs w:val="18"/>
          <w:lang w:val="en-US" w:eastAsia="ar-SA"/>
        </w:rPr>
        <w:t>Password</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Manager</w:t>
      </w:r>
      <w:r w:rsidRPr="00887D6A">
        <w:rPr>
          <w:rFonts w:ascii="Verdana" w:eastAsia="Times New Roman" w:hAnsi="Verdana" w:cs="Times New Roman"/>
          <w:iCs/>
          <w:color w:val="000000" w:themeColor="text1"/>
          <w:sz w:val="18"/>
          <w:szCs w:val="18"/>
          <w:lang w:eastAsia="ar-SA"/>
        </w:rPr>
        <w:t>), установка файервола (</w:t>
      </w:r>
      <w:r w:rsidRPr="00887D6A">
        <w:rPr>
          <w:rFonts w:ascii="Verdana" w:eastAsia="Times New Roman" w:hAnsi="Verdana" w:cs="Times New Roman"/>
          <w:iCs/>
          <w:color w:val="000000" w:themeColor="text1"/>
          <w:sz w:val="18"/>
          <w:szCs w:val="18"/>
          <w:lang w:val="en-US" w:eastAsia="ar-SA"/>
        </w:rPr>
        <w:t>Firewall</w:t>
      </w:r>
      <w:r w:rsidRPr="00887D6A">
        <w:rPr>
          <w:rFonts w:ascii="Verdana" w:eastAsia="Times New Roman" w:hAnsi="Verdana" w:cs="Times New Roman"/>
          <w:iCs/>
          <w:color w:val="000000" w:themeColor="text1"/>
          <w:sz w:val="18"/>
          <w:szCs w:val="18"/>
          <w:lang w:eastAsia="ar-SA"/>
        </w:rPr>
        <w:t>) и антивируса (</w:t>
      </w:r>
      <w:r w:rsidRPr="00887D6A">
        <w:rPr>
          <w:rFonts w:ascii="Verdana" w:eastAsia="Times New Roman" w:hAnsi="Verdana" w:cs="Times New Roman"/>
          <w:iCs/>
          <w:color w:val="000000" w:themeColor="text1"/>
          <w:sz w:val="18"/>
          <w:szCs w:val="18"/>
          <w:lang w:val="en-US" w:eastAsia="ar-SA"/>
        </w:rPr>
        <w:t>Antivirus</w:t>
      </w:r>
      <w:r w:rsidRPr="00887D6A">
        <w:rPr>
          <w:rFonts w:ascii="Verdana" w:eastAsia="Times New Roman" w:hAnsi="Verdana" w:cs="Times New Roman"/>
          <w:iCs/>
          <w:color w:val="000000" w:themeColor="text1"/>
          <w:sz w:val="18"/>
          <w:szCs w:val="18"/>
          <w:lang w:eastAsia="ar-SA"/>
        </w:rPr>
        <w:t>).</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Для обеспечения защищенности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компания </w:t>
      </w:r>
      <w:r w:rsidRPr="00887D6A">
        <w:rPr>
          <w:rFonts w:ascii="Verdana" w:eastAsia="Times New Roman" w:hAnsi="Verdana" w:cs="Times New Roman"/>
          <w:iCs/>
          <w:color w:val="000000" w:themeColor="text1"/>
          <w:sz w:val="18"/>
          <w:szCs w:val="18"/>
          <w:lang w:val="en-US" w:eastAsia="ar-SA"/>
        </w:rPr>
        <w:t>Google</w:t>
      </w:r>
      <w:r w:rsidRPr="00887D6A">
        <w:rPr>
          <w:rFonts w:ascii="Verdana" w:eastAsia="Times New Roman" w:hAnsi="Verdana" w:cs="Times New Roman"/>
          <w:iCs/>
          <w:color w:val="000000" w:themeColor="text1"/>
          <w:sz w:val="18"/>
          <w:szCs w:val="18"/>
          <w:lang w:eastAsia="ar-SA"/>
        </w:rPr>
        <w:t xml:space="preserve"> использует систему сертифкатов для всех приложений, по умолчанию устанавливает разрешение на распаковку и инсталяцию приложений только из собственного магазина приложений</w:t>
      </w:r>
      <w:r w:rsidR="00887D6A"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eastAsia="ar-SA"/>
        </w:rPr>
        <w:t>(</w:t>
      </w:r>
      <w:r w:rsidRPr="00887D6A">
        <w:rPr>
          <w:rFonts w:ascii="Verdana" w:eastAsia="Times New Roman" w:hAnsi="Verdana" w:cs="Times New Roman"/>
          <w:iCs/>
          <w:color w:val="000000" w:themeColor="text1"/>
          <w:sz w:val="18"/>
          <w:szCs w:val="18"/>
          <w:lang w:val="en-US" w:eastAsia="ar-SA"/>
        </w:rPr>
        <w:t>Play</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Market</w:t>
      </w:r>
      <w:r w:rsidRPr="00887D6A">
        <w:rPr>
          <w:rFonts w:ascii="Verdana" w:eastAsia="Times New Roman" w:hAnsi="Verdana" w:cs="Times New Roman"/>
          <w:iCs/>
          <w:color w:val="000000" w:themeColor="text1"/>
          <w:sz w:val="18"/>
          <w:szCs w:val="18"/>
          <w:lang w:eastAsia="ar-SA"/>
        </w:rPr>
        <w:t>), ежемесячно выпускает обновления системы безопасности и информирует пользователей и сторонних разработчиков о новых угрозах и уязвимостях, обнаруженных в системе защиты ОС.</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Инструменты работы с системой безопасности и способы аутентификации пользователей в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повышают уровень защищенности данных и ресурсов устройства, однако не гарантируют полн</w:t>
      </w:r>
      <w:r w:rsidR="00887D6A" w:rsidRPr="00887D6A">
        <w:rPr>
          <w:rFonts w:ascii="Verdana" w:eastAsia="Times New Roman" w:hAnsi="Verdana" w:cs="Times New Roman"/>
          <w:iCs/>
          <w:color w:val="000000" w:themeColor="text1"/>
          <w:sz w:val="18"/>
          <w:szCs w:val="18"/>
          <w:lang w:eastAsia="ar-SA"/>
        </w:rPr>
        <w:t>ой</w:t>
      </w:r>
      <w:r w:rsidRPr="00887D6A">
        <w:rPr>
          <w:rFonts w:ascii="Verdana" w:eastAsia="Times New Roman" w:hAnsi="Verdana" w:cs="Times New Roman"/>
          <w:iCs/>
          <w:color w:val="000000" w:themeColor="text1"/>
          <w:sz w:val="18"/>
          <w:szCs w:val="18"/>
          <w:lang w:eastAsia="ar-SA"/>
        </w:rPr>
        <w:t xml:space="preserve"> защит</w:t>
      </w:r>
      <w:r w:rsidR="00887D6A" w:rsidRPr="00887D6A">
        <w:rPr>
          <w:rFonts w:ascii="Verdana" w:eastAsia="Times New Roman" w:hAnsi="Verdana" w:cs="Times New Roman"/>
          <w:iCs/>
          <w:color w:val="000000" w:themeColor="text1"/>
          <w:sz w:val="18"/>
          <w:szCs w:val="18"/>
          <w:lang w:eastAsia="ar-SA"/>
        </w:rPr>
        <w:t>ы</w:t>
      </w:r>
      <w:r w:rsidRPr="00887D6A">
        <w:rPr>
          <w:rFonts w:ascii="Verdana" w:eastAsia="Times New Roman" w:hAnsi="Verdana" w:cs="Times New Roman"/>
          <w:iCs/>
          <w:color w:val="000000" w:themeColor="text1"/>
          <w:sz w:val="18"/>
          <w:szCs w:val="18"/>
          <w:lang w:eastAsia="ar-SA"/>
        </w:rPr>
        <w:t xml:space="preserve"> гаджета от несанкционированного доступа.</w:t>
      </w:r>
    </w:p>
    <w:p w:rsidR="00675679" w:rsidRPr="00887D6A" w:rsidRDefault="00675679" w:rsidP="00675679">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87D6A">
        <w:rPr>
          <w:rFonts w:ascii="Verdana" w:eastAsia="Times New Roman" w:hAnsi="Verdana" w:cs="Times New Roman"/>
          <w:iCs/>
          <w:color w:val="000000" w:themeColor="text1"/>
          <w:sz w:val="18"/>
          <w:szCs w:val="18"/>
          <w:lang w:eastAsia="ar-SA"/>
        </w:rPr>
        <w:t xml:space="preserve">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имеет ряд серьезных проблем с обеспечением информационной безопасности: фрагментация системы защиты, доступность модификаций открытого исходного кода ОС, конфликты системы защиты с архитектурой оболочек для ОС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от сторонних производителей и наличие аппаратных уязвимостей. Данные проблемы и найденные в 2019 году уязвимости делают О</w:t>
      </w:r>
      <w:r w:rsidRPr="00887D6A">
        <w:rPr>
          <w:rFonts w:ascii="Verdana" w:eastAsia="Times New Roman" w:hAnsi="Verdana" w:cs="Times New Roman"/>
          <w:iCs/>
          <w:color w:val="000000" w:themeColor="text1"/>
          <w:sz w:val="18"/>
          <w:szCs w:val="18"/>
          <w:lang w:val="en-US" w:eastAsia="ar-SA"/>
        </w:rPr>
        <w:t>C</w:t>
      </w:r>
      <w:r w:rsidRPr="00887D6A">
        <w:rPr>
          <w:rFonts w:ascii="Verdana" w:eastAsia="Times New Roman" w:hAnsi="Verdana" w:cs="Times New Roman"/>
          <w:iCs/>
          <w:color w:val="000000" w:themeColor="text1"/>
          <w:sz w:val="18"/>
          <w:szCs w:val="18"/>
          <w:lang w:eastAsia="ar-SA"/>
        </w:rPr>
        <w:t xml:space="preserve"> </w:t>
      </w:r>
      <w:r w:rsidRPr="00887D6A">
        <w:rPr>
          <w:rFonts w:ascii="Verdana" w:eastAsia="Times New Roman" w:hAnsi="Verdana" w:cs="Times New Roman"/>
          <w:iCs/>
          <w:color w:val="000000" w:themeColor="text1"/>
          <w:sz w:val="18"/>
          <w:szCs w:val="18"/>
          <w:lang w:val="en-US" w:eastAsia="ar-SA"/>
        </w:rPr>
        <w:t>Android</w:t>
      </w:r>
      <w:r w:rsidRPr="00887D6A">
        <w:rPr>
          <w:rFonts w:ascii="Verdana" w:eastAsia="Times New Roman" w:hAnsi="Verdana" w:cs="Times New Roman"/>
          <w:iCs/>
          <w:color w:val="000000" w:themeColor="text1"/>
          <w:sz w:val="18"/>
          <w:szCs w:val="18"/>
          <w:lang w:eastAsia="ar-SA"/>
        </w:rPr>
        <w:t xml:space="preserve"> самой небезопасной системой в мире.</w:t>
      </w:r>
    </w:p>
    <w:p w:rsidR="0028349F" w:rsidRDefault="0028349F" w:rsidP="0011487C">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F655E8" w:rsidRPr="00BC143C" w:rsidRDefault="00F655E8" w:rsidP="00850AA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5D59C4" w:rsidRPr="00AF6440" w:rsidRDefault="005D59C4" w:rsidP="00D61C38">
      <w:pPr>
        <w:pStyle w:val="2"/>
        <w:spacing w:before="0"/>
        <w:jc w:val="center"/>
        <w:rPr>
          <w:rFonts w:ascii="Verdana" w:eastAsia="Times New Roman" w:hAnsi="Verdana" w:cs="Times New Roman"/>
          <w:iCs/>
          <w:color w:val="000000" w:themeColor="text1"/>
          <w:sz w:val="18"/>
          <w:szCs w:val="18"/>
          <w:lang w:eastAsia="ar-SA"/>
        </w:rPr>
      </w:pPr>
      <w:bookmarkStart w:id="75" w:name="_Toc43379675"/>
      <w:r w:rsidRPr="00AF6440">
        <w:rPr>
          <w:rFonts w:ascii="Verdana" w:eastAsia="Times New Roman" w:hAnsi="Verdana" w:cs="Times New Roman"/>
          <w:iCs/>
          <w:color w:val="000000" w:themeColor="text1"/>
          <w:sz w:val="18"/>
          <w:szCs w:val="18"/>
          <w:lang w:eastAsia="ar-SA"/>
        </w:rPr>
        <w:t>ИСПОЛЬЗОВАНИЕ ВОЗМОЖНОСТЕЙ ГРАФИЧЕСКИХ УСКОРИТЕЛЕЙ ПРИ ПРОЕКТИРОВАНИИ В САПР AUTOCAD</w:t>
      </w:r>
      <w:bookmarkEnd w:id="75"/>
    </w:p>
    <w:p w:rsidR="005D59C4" w:rsidRPr="00D61C38" w:rsidRDefault="005D59C4" w:rsidP="00D61C38">
      <w:pPr>
        <w:pStyle w:val="2"/>
        <w:spacing w:before="0"/>
        <w:jc w:val="center"/>
        <w:rPr>
          <w:rFonts w:ascii="Verdana" w:eastAsia="Times New Roman" w:hAnsi="Verdana" w:cs="Times New Roman"/>
          <w:b w:val="0"/>
          <w:iCs/>
          <w:color w:val="000000" w:themeColor="text1"/>
          <w:sz w:val="18"/>
          <w:szCs w:val="18"/>
          <w:lang w:eastAsia="ar-SA"/>
        </w:rPr>
      </w:pPr>
      <w:bookmarkStart w:id="76" w:name="_Toc43379676"/>
      <w:r w:rsidRPr="00D61C38">
        <w:rPr>
          <w:rFonts w:ascii="Verdana" w:eastAsia="Times New Roman" w:hAnsi="Verdana" w:cs="Times New Roman"/>
          <w:b w:val="0"/>
          <w:iCs/>
          <w:color w:val="000000" w:themeColor="text1"/>
          <w:sz w:val="18"/>
          <w:szCs w:val="18"/>
          <w:lang w:eastAsia="ar-SA"/>
        </w:rPr>
        <w:t>И. Ю. Дронова</w:t>
      </w:r>
      <w:bookmarkEnd w:id="76"/>
    </w:p>
    <w:p w:rsidR="005D59C4" w:rsidRPr="00AF6440"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Научный руководитель – Телков И. А., к</w:t>
      </w:r>
      <w:r w:rsidR="00642A37">
        <w:rPr>
          <w:rFonts w:ascii="Verdana" w:eastAsia="Times New Roman" w:hAnsi="Verdana" w:cs="Times New Roman"/>
          <w:iCs/>
          <w:color w:val="000000" w:themeColor="text1"/>
          <w:sz w:val="18"/>
          <w:szCs w:val="18"/>
          <w:lang w:eastAsia="ar-SA"/>
        </w:rPr>
        <w:t xml:space="preserve">анд. </w:t>
      </w:r>
      <w:r w:rsidRPr="00AF6440">
        <w:rPr>
          <w:rFonts w:ascii="Verdana" w:eastAsia="Times New Roman" w:hAnsi="Verdana" w:cs="Times New Roman"/>
          <w:iCs/>
          <w:color w:val="000000" w:themeColor="text1"/>
          <w:sz w:val="18"/>
          <w:szCs w:val="18"/>
          <w:lang w:eastAsia="ar-SA"/>
        </w:rPr>
        <w:t xml:space="preserve"> техн.</w:t>
      </w:r>
      <w:r w:rsidR="00642A37">
        <w:rPr>
          <w:rFonts w:ascii="Verdana" w:eastAsia="Times New Roman" w:hAnsi="Verdana" w:cs="Times New Roman"/>
          <w:iCs/>
          <w:color w:val="000000" w:themeColor="text1"/>
          <w:sz w:val="18"/>
          <w:szCs w:val="18"/>
          <w:lang w:eastAsia="ar-SA"/>
        </w:rPr>
        <w:t xml:space="preserve"> </w:t>
      </w:r>
      <w:r w:rsidRPr="00AF6440">
        <w:rPr>
          <w:rFonts w:ascii="Verdana" w:eastAsia="Times New Roman" w:hAnsi="Verdana" w:cs="Times New Roman"/>
          <w:iCs/>
          <w:color w:val="000000" w:themeColor="text1"/>
          <w:sz w:val="18"/>
          <w:szCs w:val="18"/>
          <w:lang w:eastAsia="ar-SA"/>
        </w:rPr>
        <w:t>наук, доцент</w:t>
      </w: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Ввиду актуальности дистанционного образования [1] в современных реалиях, предлагается новый дистанционный курс для дисциплины «Интерактивные графические системы проектирования», позволяющий наглядно продемонстрировать использование возможностей графических ускорителей при проектировании в САПР AutoCAD.</w:t>
      </w:r>
    </w:p>
    <w:p w:rsidR="005D59C4" w:rsidRPr="00AF6440" w:rsidRDefault="00AF6440"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В целом</w:t>
      </w:r>
      <w:r w:rsidR="005D59C4" w:rsidRPr="00AF6440">
        <w:rPr>
          <w:rFonts w:ascii="Verdana" w:eastAsia="Times New Roman" w:hAnsi="Verdana" w:cs="Times New Roman"/>
          <w:iCs/>
          <w:color w:val="000000" w:themeColor="text1"/>
          <w:sz w:val="18"/>
          <w:szCs w:val="18"/>
          <w:lang w:eastAsia="ar-SA"/>
        </w:rPr>
        <w:t xml:space="preserve"> дисциплина предназначена для изучения функционала пиксельных шейдеров. Пиксельный шейдер работает с фрагментами растрового изображения и с текстурами — обрабатывает данные, связанные с пикселями (цвет, глубина, текстурные координаты). Используется на последней стадии графического конвейера для формирования фрагмента изображения [2].</w:t>
      </w: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Упор в теоретической части данной работы делается на сравнение параметров видеокарт ведущих разработчиков: AMD (ранее A</w:t>
      </w:r>
      <w:r w:rsidR="00AF6440" w:rsidRPr="00AF6440">
        <w:rPr>
          <w:rFonts w:ascii="Verdana" w:eastAsia="Times New Roman" w:hAnsi="Verdana" w:cs="Times New Roman"/>
          <w:iCs/>
          <w:color w:val="000000" w:themeColor="text1"/>
          <w:sz w:val="18"/>
          <w:szCs w:val="18"/>
          <w:lang w:eastAsia="ar-SA"/>
        </w:rPr>
        <w:t>TI) и Nvidia. Как яркие примеры</w:t>
      </w:r>
      <w:r w:rsidRPr="00AF6440">
        <w:rPr>
          <w:rFonts w:ascii="Verdana" w:eastAsia="Times New Roman" w:hAnsi="Verdana" w:cs="Times New Roman"/>
          <w:iCs/>
          <w:color w:val="000000" w:themeColor="text1"/>
          <w:sz w:val="18"/>
          <w:szCs w:val="18"/>
          <w:lang w:eastAsia="ar-SA"/>
        </w:rPr>
        <w:t xml:space="preserve"> рассмотрены линейки Nvidia GeForce и </w:t>
      </w:r>
      <w:r w:rsidRPr="00AF6440">
        <w:rPr>
          <w:rFonts w:ascii="Verdana" w:eastAsia="Times New Roman" w:hAnsi="Verdana" w:cs="Times New Roman"/>
          <w:iCs/>
          <w:color w:val="000000" w:themeColor="text1"/>
          <w:sz w:val="18"/>
          <w:szCs w:val="18"/>
          <w:lang w:eastAsia="ar-SA"/>
        </w:rPr>
        <w:lastRenderedPageBreak/>
        <w:t xml:space="preserve">AMD Radeon, проведено сравнение по производительности видеокарт, их стоимости, популярности на российском рынке; также изучены возможности работы видеокарт с AutoCAD. Приведенные в работе сравнительные характеристики освещают продукты вышеупомянутых производителей с разных сторон. </w:t>
      </w: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 xml:space="preserve">Также большое внимание уделяется программам Autodesk. Рассмотрены основные программные обеспечения Autodesk. Описаны различные решения, входящие в состав пакета программ AutoCAD, актуальные для тех или иных областей проектирования (2D-черчение, архитектурные инструменты, проектирование электрических схем управления, объектов инфраструктуры и т.д.). Рассмотрены возможности различных версий и их требования (минимальные и рекомендуемые) к системе (как программные: операционная система, нужный браузер, NET Framework и т.д., так и технические: процессор, видеоадаптер и т.д.). </w:t>
      </w: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 xml:space="preserve">Базируясь на собранном и структурированном материале, реализован дистанционный курс «Интерактивные графические системы проектирования» для РГРТУ. </w:t>
      </w: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AF6440"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Библиографический список</w:t>
      </w:r>
    </w:p>
    <w:p w:rsidR="005D59C4" w:rsidRPr="00AF6440"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1. Клейносова Н. П., Кадырова Э. А., Телков И. А., Хруничев Р. В. Проектирование и разработка дистанционного учебного курса в среде Moodle 2.7</w:t>
      </w:r>
      <w:r w:rsidR="00AF6440" w:rsidRPr="00AF6440">
        <w:rPr>
          <w:rFonts w:ascii="Verdana" w:eastAsia="Times New Roman" w:hAnsi="Verdana" w:cs="Times New Roman"/>
          <w:iCs/>
          <w:color w:val="000000" w:themeColor="text1"/>
          <w:sz w:val="18"/>
          <w:szCs w:val="18"/>
          <w:lang w:eastAsia="ar-SA"/>
        </w:rPr>
        <w:t>: учеб. Пособие, Рязанский государственный радиотехнический университет, Рязань</w:t>
      </w:r>
      <w:r w:rsidRPr="00AF6440">
        <w:rPr>
          <w:rFonts w:ascii="Verdana" w:eastAsia="Times New Roman" w:hAnsi="Verdana" w:cs="Times New Roman"/>
          <w:iCs/>
          <w:color w:val="000000" w:themeColor="text1"/>
          <w:sz w:val="18"/>
          <w:szCs w:val="18"/>
          <w:lang w:eastAsia="ar-SA"/>
        </w:rPr>
        <w:t>, 2015. 160 с.</w:t>
      </w:r>
    </w:p>
    <w:p w:rsidR="005D59C4" w:rsidRPr="00AF6440" w:rsidRDefault="005D59C4" w:rsidP="005D59C4">
      <w:pPr>
        <w:spacing w:after="0" w:line="240" w:lineRule="auto"/>
        <w:ind w:firstLine="680"/>
        <w:jc w:val="both"/>
        <w:rPr>
          <w:rFonts w:ascii="Verdana" w:eastAsia="Times New Roman" w:hAnsi="Verdana" w:cs="Times New Roman"/>
          <w:iCs/>
          <w:color w:val="000000" w:themeColor="text1"/>
          <w:sz w:val="18"/>
          <w:szCs w:val="18"/>
          <w:lang w:eastAsia="ar-SA"/>
        </w:rPr>
      </w:pPr>
      <w:r w:rsidRPr="00AF6440">
        <w:rPr>
          <w:rFonts w:ascii="Verdana" w:eastAsia="Times New Roman" w:hAnsi="Verdana" w:cs="Times New Roman"/>
          <w:iCs/>
          <w:color w:val="000000" w:themeColor="text1"/>
          <w:sz w:val="18"/>
          <w:szCs w:val="18"/>
          <w:lang w:eastAsia="ar-SA"/>
        </w:rPr>
        <w:t xml:space="preserve">2. Электронный источник: </w:t>
      </w:r>
      <w:hyperlink r:id="rId15" w:history="1">
        <w:r w:rsidRPr="00AF6440">
          <w:rPr>
            <w:rFonts w:ascii="Verdana" w:eastAsia="Times New Roman" w:hAnsi="Verdana" w:cs="Times New Roman"/>
            <w:iCs/>
            <w:color w:val="000000" w:themeColor="text1"/>
            <w:sz w:val="18"/>
            <w:szCs w:val="18"/>
            <w:lang w:eastAsia="ar-SA"/>
          </w:rPr>
          <w:t>https://api-2d3d-cad.com/shaders-unity3d/</w:t>
        </w:r>
      </w:hyperlink>
      <w:r w:rsidRPr="00AF6440">
        <w:rPr>
          <w:rFonts w:ascii="Verdana" w:eastAsia="Times New Roman" w:hAnsi="Verdana" w:cs="Times New Roman"/>
          <w:color w:val="000000" w:themeColor="text1"/>
          <w:sz w:val="24"/>
          <w:szCs w:val="24"/>
          <w:lang w:eastAsia="ru-RU"/>
        </w:rPr>
        <w:t xml:space="preserve"> </w:t>
      </w:r>
      <w:r w:rsidRPr="00AF6440">
        <w:rPr>
          <w:rFonts w:ascii="Verdana" w:eastAsia="Times New Roman" w:hAnsi="Verdana" w:cs="Times New Roman"/>
          <w:iCs/>
          <w:color w:val="000000" w:themeColor="text1"/>
          <w:sz w:val="18"/>
          <w:szCs w:val="18"/>
          <w:lang w:eastAsia="ar-SA"/>
        </w:rPr>
        <w:t>- «Shaders in Unity3d». Дата последнего обращения: 10.03.2020 г.</w:t>
      </w:r>
    </w:p>
    <w:p w:rsidR="00A956D5" w:rsidRPr="00BC143C" w:rsidRDefault="00A956D5" w:rsidP="00850AA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642A37" w:rsidRDefault="00642A37" w:rsidP="005D59C4">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p>
    <w:p w:rsidR="005D59C4" w:rsidRPr="00D7586B" w:rsidRDefault="005D59C4" w:rsidP="00D61C38">
      <w:pPr>
        <w:pStyle w:val="2"/>
        <w:spacing w:before="0"/>
        <w:jc w:val="center"/>
        <w:rPr>
          <w:rFonts w:ascii="Verdana" w:eastAsia="Times New Roman" w:hAnsi="Verdana" w:cs="Times New Roman"/>
          <w:iCs/>
          <w:color w:val="000000" w:themeColor="text1"/>
          <w:sz w:val="18"/>
          <w:szCs w:val="18"/>
          <w:lang w:eastAsia="ar-SA"/>
        </w:rPr>
      </w:pPr>
      <w:bookmarkStart w:id="77" w:name="_Toc43379677"/>
      <w:r w:rsidRPr="00D7586B">
        <w:rPr>
          <w:rFonts w:ascii="Verdana" w:eastAsia="Times New Roman" w:hAnsi="Verdana" w:cs="Times New Roman"/>
          <w:iCs/>
          <w:color w:val="000000" w:themeColor="text1"/>
          <w:sz w:val="18"/>
          <w:szCs w:val="18"/>
          <w:lang w:eastAsia="ar-SA"/>
        </w:rPr>
        <w:t>КОНСТРУИРОВАНИЕ УСТРОЙСТВА СОПРЯЖЕНИЯ БЛОКА ПРИЕМОПЕРЕДАТЧИКА</w:t>
      </w:r>
      <w:bookmarkEnd w:id="77"/>
    </w:p>
    <w:p w:rsidR="005D59C4" w:rsidRPr="00D7586B" w:rsidRDefault="005D59C4" w:rsidP="00D61C38">
      <w:pPr>
        <w:pStyle w:val="2"/>
        <w:spacing w:before="0"/>
        <w:jc w:val="center"/>
        <w:rPr>
          <w:rFonts w:ascii="Verdana" w:eastAsia="Times New Roman" w:hAnsi="Verdana" w:cs="Times New Roman"/>
          <w:iCs/>
          <w:color w:val="000000" w:themeColor="text1"/>
          <w:sz w:val="18"/>
          <w:szCs w:val="18"/>
          <w:lang w:eastAsia="ar-SA"/>
        </w:rPr>
      </w:pPr>
      <w:bookmarkStart w:id="78" w:name="_Toc43379678"/>
      <w:r w:rsidRPr="00D7586B">
        <w:rPr>
          <w:rFonts w:ascii="Verdana" w:eastAsia="Times New Roman" w:hAnsi="Verdana" w:cs="Times New Roman"/>
          <w:iCs/>
          <w:color w:val="000000" w:themeColor="text1"/>
          <w:sz w:val="18"/>
          <w:szCs w:val="18"/>
          <w:lang w:eastAsia="ar-SA"/>
        </w:rPr>
        <w:t>А. С. Субботкина</w:t>
      </w:r>
      <w:bookmarkEnd w:id="78"/>
    </w:p>
    <w:p w:rsidR="005D59C4" w:rsidRPr="00D7586B" w:rsidRDefault="005D59C4" w:rsidP="00D7586B">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Научный руководитель – Перепелкин Д. А., д-р техн. наук, профессор</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На данный момент сформулированы основные критерии, определяющие облик современных и перспективных авиационных комплексов (АК) военного назначения [1]: многофункциональность, повышенная скрытность, интегрированность бортового радиоэлектронного оборудования (БРЭО), информационная осведомленность о текущей обстановке, высокая надежность и технологичность. Рассмотренные критерии повлияли на тенденции развития бортовых радиолокационных станций (БРЛС).</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lastRenderedPageBreak/>
        <w:t xml:space="preserve">Устройство сопряжения (коммутатор) является составной частью блока приемопередатчика для бортовой радиолокационной станции «Барс», </w:t>
      </w:r>
      <w:r w:rsidR="00D7586B" w:rsidRPr="00D7586B">
        <w:rPr>
          <w:rFonts w:ascii="Verdana" w:eastAsia="Times New Roman" w:hAnsi="Verdana" w:cs="Times New Roman"/>
          <w:iCs/>
          <w:color w:val="000000" w:themeColor="text1"/>
          <w:sz w:val="18"/>
          <w:szCs w:val="18"/>
          <w:lang w:eastAsia="ar-SA"/>
        </w:rPr>
        <w:t>которая представлена на рисунке</w:t>
      </w:r>
      <w:r w:rsidRPr="00D7586B">
        <w:rPr>
          <w:rFonts w:ascii="Verdana" w:eastAsia="Times New Roman" w:hAnsi="Verdana" w:cs="Times New Roman"/>
          <w:iCs/>
          <w:color w:val="000000" w:themeColor="text1"/>
          <w:sz w:val="18"/>
          <w:szCs w:val="18"/>
          <w:lang w:eastAsia="ar-SA"/>
        </w:rPr>
        <w:t>.</w:t>
      </w:r>
    </w:p>
    <w:p w:rsidR="005D59C4" w:rsidRPr="00D7586B"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noProof/>
          <w:color w:val="000000" w:themeColor="text1"/>
          <w:sz w:val="18"/>
          <w:szCs w:val="18"/>
          <w:lang w:eastAsia="ru-RU"/>
        </w:rPr>
        <w:drawing>
          <wp:inline distT="0" distB="0" distL="0" distR="0" wp14:anchorId="5900C909" wp14:editId="0E2D4453">
            <wp:extent cx="1514475" cy="1208227"/>
            <wp:effectExtent l="0" t="0" r="0" b="0"/>
            <wp:docPr id="5" name="Рисунок 5" descr="C:\Users\ПК\Documents\ДОКУМЕНТЫ\РАДИК\Диплом\бар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К\Documents\ДОКУМЕНТЫ\РАДИК\Диплом\барс.jpg"/>
                    <pic:cNvPicPr>
                      <a:picLocks noChangeAspect="1" noChangeArrowheads="1"/>
                    </pic:cNvPicPr>
                  </pic:nvPicPr>
                  <pic:blipFill>
                    <a:blip r:embed="rId16" cstate="print"/>
                    <a:srcRect/>
                    <a:stretch>
                      <a:fillRect/>
                    </a:stretch>
                  </pic:blipFill>
                  <pic:spPr bwMode="auto">
                    <a:xfrm>
                      <a:off x="0" y="0"/>
                      <a:ext cx="1512467" cy="1206625"/>
                    </a:xfrm>
                    <a:prstGeom prst="rect">
                      <a:avLst/>
                    </a:prstGeom>
                    <a:noFill/>
                    <a:ln w="9525">
                      <a:noFill/>
                      <a:miter lim="800000"/>
                      <a:headEnd/>
                      <a:tailEnd/>
                    </a:ln>
                  </pic:spPr>
                </pic:pic>
              </a:graphicData>
            </a:graphic>
          </wp:inline>
        </w:drawing>
      </w:r>
    </w:p>
    <w:p w:rsidR="005D59C4" w:rsidRDefault="005D59C4" w:rsidP="005D59C4">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БРЛС «Барс»</w:t>
      </w:r>
    </w:p>
    <w:p w:rsidR="00D7586B" w:rsidRPr="00D7586B" w:rsidRDefault="00D7586B" w:rsidP="005D59C4">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 xml:space="preserve">БРЛС – это комплекс радиотехнических средств, который осуществляет обнаружение с помощью электромагнитных колебаний различных объектов (целей), определяет координаты и параметры движения. </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В процессе разработки проекта дается технико-экономическое обоснова</w:t>
      </w:r>
      <w:r w:rsidR="00D7586B" w:rsidRPr="00D7586B">
        <w:rPr>
          <w:rFonts w:ascii="Verdana" w:eastAsia="Times New Roman" w:hAnsi="Verdana" w:cs="Times New Roman"/>
          <w:iCs/>
          <w:color w:val="000000" w:themeColor="text1"/>
          <w:sz w:val="18"/>
          <w:szCs w:val="18"/>
          <w:lang w:eastAsia="ar-SA"/>
        </w:rPr>
        <w:t>ние выбранной темы, рассматриваю</w:t>
      </w:r>
      <w:r w:rsidRPr="00D7586B">
        <w:rPr>
          <w:rFonts w:ascii="Verdana" w:eastAsia="Times New Roman" w:hAnsi="Verdana" w:cs="Times New Roman"/>
          <w:iCs/>
          <w:color w:val="000000" w:themeColor="text1"/>
          <w:sz w:val="18"/>
          <w:szCs w:val="18"/>
          <w:lang w:eastAsia="ar-SA"/>
        </w:rPr>
        <w:t>тся назначение и состав изделия, описывается принцип работы устройства, проводится анализ технического задания, выбирается и обосновывается основное конструктивное решение, выбираются электрорадиоэлементы и конструктивные материалы, проводится расчет теплового режима, надежности устройства, расчет вибропрочности, размерной цепи, анализ ремонтопригодности, проектируется печатная плата с использованием САПР, проводится расчет технологичности, описывается технологический процесс сборки печатной платы, создается</w:t>
      </w:r>
      <w:r w:rsidR="00D7586B" w:rsidRPr="00D7586B">
        <w:rPr>
          <w:rFonts w:ascii="Verdana" w:eastAsia="Times New Roman" w:hAnsi="Verdana" w:cs="Times New Roman"/>
          <w:iCs/>
          <w:color w:val="000000" w:themeColor="text1"/>
          <w:sz w:val="18"/>
          <w:szCs w:val="18"/>
          <w:lang w:eastAsia="ar-SA"/>
        </w:rPr>
        <w:t xml:space="preserve"> и</w:t>
      </w:r>
      <w:r w:rsidRPr="00D7586B">
        <w:rPr>
          <w:rFonts w:ascii="Verdana" w:eastAsia="Times New Roman" w:hAnsi="Verdana" w:cs="Times New Roman"/>
          <w:iCs/>
          <w:color w:val="000000" w:themeColor="text1"/>
          <w:sz w:val="18"/>
          <w:szCs w:val="18"/>
          <w:lang w:eastAsia="ar-SA"/>
        </w:rPr>
        <w:t xml:space="preserve"> проектируется печатная плата с использованием САПР, проводится расчет технологичности, описывается технологический процесс сборки печатной платы, создается 3D-модель устройства сопряжения блока приемопередатчика.</w:t>
      </w:r>
    </w:p>
    <w:p w:rsidR="00D7586B" w:rsidRPr="00D7586B" w:rsidRDefault="00D7586B"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D7586B" w:rsidRDefault="00642A37"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Pr>
          <w:rFonts w:ascii="Verdana" w:eastAsia="Times New Roman" w:hAnsi="Verdana" w:cs="Times New Roman"/>
          <w:iCs/>
          <w:color w:val="000000" w:themeColor="text1"/>
          <w:sz w:val="18"/>
          <w:szCs w:val="18"/>
          <w:lang w:eastAsia="ar-SA"/>
        </w:rPr>
        <w:t xml:space="preserve">1. </w:t>
      </w:r>
      <w:r w:rsidR="005D59C4" w:rsidRPr="00D7586B">
        <w:rPr>
          <w:rFonts w:ascii="Verdana" w:eastAsia="Times New Roman" w:hAnsi="Verdana" w:cs="Times New Roman"/>
          <w:iCs/>
          <w:color w:val="000000" w:themeColor="text1"/>
          <w:sz w:val="18"/>
          <w:szCs w:val="18"/>
          <w:lang w:eastAsia="ar-SA"/>
        </w:rPr>
        <w:t>Нечаев Е. Е., Дерябин К. С. Современные бортовые радиолок</w:t>
      </w:r>
      <w:r w:rsidR="00D7586B" w:rsidRPr="00D7586B">
        <w:rPr>
          <w:rFonts w:ascii="Verdana" w:eastAsia="Times New Roman" w:hAnsi="Verdana" w:cs="Times New Roman"/>
          <w:iCs/>
          <w:color w:val="000000" w:themeColor="text1"/>
          <w:sz w:val="18"/>
          <w:szCs w:val="18"/>
          <w:lang w:eastAsia="ar-SA"/>
        </w:rPr>
        <w:t>а</w:t>
      </w:r>
      <w:r w:rsidR="005D59C4" w:rsidRPr="00D7586B">
        <w:rPr>
          <w:rFonts w:ascii="Verdana" w:eastAsia="Times New Roman" w:hAnsi="Verdana" w:cs="Times New Roman"/>
          <w:iCs/>
          <w:color w:val="000000" w:themeColor="text1"/>
          <w:sz w:val="18"/>
          <w:szCs w:val="18"/>
          <w:lang w:eastAsia="ar-SA"/>
        </w:rPr>
        <w:t>ционные станции и антенные решетки многофункциональных авиационных комплексов военного назначения [Электронный ресурс] /</w:t>
      </w:r>
      <w:r w:rsidR="00D7586B" w:rsidRPr="00D7586B">
        <w:rPr>
          <w:rFonts w:ascii="Verdana" w:eastAsia="Times New Roman" w:hAnsi="Verdana" w:cs="Times New Roman"/>
          <w:iCs/>
          <w:color w:val="000000" w:themeColor="text1"/>
          <w:sz w:val="18"/>
          <w:szCs w:val="18"/>
          <w:lang w:eastAsia="ar-SA"/>
        </w:rPr>
        <w:t>/</w:t>
      </w:r>
      <w:r w:rsidR="005D59C4" w:rsidRPr="00D7586B">
        <w:rPr>
          <w:rFonts w:ascii="Verdana" w:eastAsia="Times New Roman" w:hAnsi="Verdana" w:cs="Times New Roman"/>
          <w:iCs/>
          <w:color w:val="000000" w:themeColor="text1"/>
          <w:sz w:val="18"/>
          <w:szCs w:val="18"/>
          <w:lang w:eastAsia="ar-SA"/>
        </w:rPr>
        <w:t xml:space="preserve"> Научный вестн</w:t>
      </w:r>
      <w:r w:rsidR="00D7586B" w:rsidRPr="00D7586B">
        <w:rPr>
          <w:rFonts w:ascii="Verdana" w:eastAsia="Times New Roman" w:hAnsi="Verdana" w:cs="Times New Roman"/>
          <w:iCs/>
          <w:color w:val="000000" w:themeColor="text1"/>
          <w:sz w:val="18"/>
          <w:szCs w:val="18"/>
          <w:lang w:eastAsia="ar-SA"/>
        </w:rPr>
        <w:t>ик МГТУ ГА. – 2015. – № 221. – С</w:t>
      </w:r>
      <w:r w:rsidR="005D59C4" w:rsidRPr="00D7586B">
        <w:rPr>
          <w:rFonts w:ascii="Verdana" w:eastAsia="Times New Roman" w:hAnsi="Verdana" w:cs="Times New Roman"/>
          <w:iCs/>
          <w:color w:val="000000" w:themeColor="text1"/>
          <w:sz w:val="18"/>
          <w:szCs w:val="18"/>
          <w:lang w:eastAsia="ar-SA"/>
        </w:rPr>
        <w:t>. 90-105. Режим доступа: https://cyberleninka.ru/article/n/sovremennye-bortovye-radiolokatsionnye-stantsii-i-antennye-reshetki-mnogofunktsionalnyh-aviatsionnyh-kompleksov-voennogo/v</w:t>
      </w:r>
      <w:r w:rsidR="00D7586B" w:rsidRPr="00D7586B">
        <w:rPr>
          <w:rFonts w:ascii="Verdana" w:eastAsia="Times New Roman" w:hAnsi="Verdana" w:cs="Times New Roman"/>
          <w:iCs/>
          <w:color w:val="000000" w:themeColor="text1"/>
          <w:sz w:val="18"/>
          <w:szCs w:val="18"/>
          <w:lang w:eastAsia="ar-SA"/>
        </w:rPr>
        <w:t>iewer (д</w:t>
      </w:r>
      <w:r w:rsidR="005D59C4" w:rsidRPr="00D7586B">
        <w:rPr>
          <w:rFonts w:ascii="Verdana" w:eastAsia="Times New Roman" w:hAnsi="Verdana" w:cs="Times New Roman"/>
          <w:iCs/>
          <w:color w:val="000000" w:themeColor="text1"/>
          <w:sz w:val="18"/>
          <w:szCs w:val="18"/>
          <w:lang w:eastAsia="ar-SA"/>
        </w:rPr>
        <w:t>ата обращения 21.05.2020).</w:t>
      </w: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Pr="00D7586B"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79" w:name="_Toc43379679"/>
      <w:r w:rsidRPr="00D7586B">
        <w:rPr>
          <w:rFonts w:ascii="Verdana" w:eastAsia="Times New Roman" w:hAnsi="Verdana" w:cs="Times New Roman"/>
          <w:iCs/>
          <w:color w:val="000000" w:themeColor="text1"/>
          <w:sz w:val="18"/>
          <w:szCs w:val="18"/>
          <w:lang w:eastAsia="ar-SA"/>
        </w:rPr>
        <w:lastRenderedPageBreak/>
        <w:t>РАЗРАБОТКА ИНФОРМАЦИОННОЙ СИСТЕМЫ ДЛЯ АВТОМАТИЗАЦИИ ПРОЦЕССОВ ОБУЧЕНИЯ</w:t>
      </w:r>
      <w:bookmarkEnd w:id="79"/>
    </w:p>
    <w:p w:rsidR="005D59C4" w:rsidRPr="006B36C2" w:rsidRDefault="005D59C4" w:rsidP="006B36C2">
      <w:pPr>
        <w:pStyle w:val="2"/>
        <w:spacing w:before="0"/>
        <w:jc w:val="center"/>
        <w:rPr>
          <w:rFonts w:ascii="Verdana" w:eastAsia="Times New Roman" w:hAnsi="Verdana" w:cs="Times New Roman"/>
          <w:b w:val="0"/>
          <w:iCs/>
          <w:color w:val="000000" w:themeColor="text1"/>
          <w:sz w:val="18"/>
          <w:szCs w:val="18"/>
          <w:lang w:eastAsia="ar-SA"/>
        </w:rPr>
      </w:pPr>
      <w:bookmarkStart w:id="80" w:name="_Toc43379680"/>
      <w:r w:rsidRPr="006B36C2">
        <w:rPr>
          <w:rFonts w:ascii="Verdana" w:eastAsia="Times New Roman" w:hAnsi="Verdana" w:cs="Times New Roman"/>
          <w:b w:val="0"/>
          <w:iCs/>
          <w:color w:val="000000" w:themeColor="text1"/>
          <w:sz w:val="18"/>
          <w:szCs w:val="18"/>
          <w:lang w:eastAsia="ar-SA"/>
        </w:rPr>
        <w:t>В.А. Фетисов</w:t>
      </w:r>
      <w:bookmarkEnd w:id="80"/>
    </w:p>
    <w:p w:rsidR="005D59C4" w:rsidRPr="00D7586B"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Научный руководитель – Орехов В.В., канд. техн. наук, доцент</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 xml:space="preserve">Для развития различных сфер в государстве необходимы качественные специалисты. Правильно составленный учебный процесс способствует выращиванию именно таких сотрудников. Чем лучше организован процесс обучения, тем больше возрастают шансы, что в конце обучающиеся будут обладать всеми необходимыми навыками в области, в которой в дальнейшем они будут работать. Не является исключением и военная отрасль. </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В докладе будет рассмотрен процесс обучения в военном учебном центре. В настоящее время множество людей идут обучаться именно туда для получения базовых теоретических и прак</w:t>
      </w:r>
      <w:r w:rsidR="00500D33" w:rsidRPr="00D7586B">
        <w:rPr>
          <w:rFonts w:ascii="Verdana" w:eastAsia="Times New Roman" w:hAnsi="Verdana" w:cs="Times New Roman"/>
          <w:iCs/>
          <w:color w:val="000000" w:themeColor="text1"/>
          <w:sz w:val="18"/>
          <w:szCs w:val="18"/>
          <w:lang w:eastAsia="ar-SA"/>
        </w:rPr>
        <w:t>тических знаний, чтобы в</w:t>
      </w:r>
      <w:r w:rsidRPr="00D7586B">
        <w:rPr>
          <w:rFonts w:ascii="Verdana" w:eastAsia="Times New Roman" w:hAnsi="Verdana" w:cs="Times New Roman"/>
          <w:iCs/>
          <w:color w:val="000000" w:themeColor="text1"/>
          <w:sz w:val="18"/>
          <w:szCs w:val="18"/>
          <w:lang w:eastAsia="ar-SA"/>
        </w:rPr>
        <w:t>последствии уметь применять их в жизни. В процессе обучения используется современная материальная база, которая позволяет обеспечить хорошую военную подготовку обучающихся по их специальностям.</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 xml:space="preserve">Для автоматизации процесса обучения необходимо создать программное обеспечение, которое будет осуществлять обработку, хранение и сбор информации об учебном процессе, что позволит в дальнейшем анализировать собранные данные и корректировать учебный план, автоматизировать работу преподавателей и администраторов для уменьшения объема их труда. </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Процесс обучения в военном учебном центре отличается от обучения в школах и вузах, поэтому</w:t>
      </w:r>
      <w:r w:rsidR="00500D33" w:rsidRPr="00D7586B">
        <w:rPr>
          <w:rFonts w:ascii="Verdana" w:eastAsia="Times New Roman" w:hAnsi="Verdana" w:cs="Times New Roman"/>
          <w:iCs/>
          <w:color w:val="000000" w:themeColor="text1"/>
          <w:sz w:val="18"/>
          <w:szCs w:val="18"/>
          <w:lang w:eastAsia="ar-SA"/>
        </w:rPr>
        <w:t>,</w:t>
      </w:r>
      <w:r w:rsidRPr="00D7586B">
        <w:rPr>
          <w:rFonts w:ascii="Verdana" w:eastAsia="Times New Roman" w:hAnsi="Verdana" w:cs="Times New Roman"/>
          <w:iCs/>
          <w:color w:val="000000" w:themeColor="text1"/>
          <w:sz w:val="18"/>
          <w:szCs w:val="18"/>
          <w:lang w:eastAsia="ar-SA"/>
        </w:rPr>
        <w:t xml:space="preserve"> кроме информации о сессии, студентах и предметах</w:t>
      </w:r>
      <w:r w:rsidR="00500D33" w:rsidRPr="00D7586B">
        <w:rPr>
          <w:rFonts w:ascii="Verdana" w:eastAsia="Times New Roman" w:hAnsi="Verdana" w:cs="Times New Roman"/>
          <w:iCs/>
          <w:color w:val="000000" w:themeColor="text1"/>
          <w:sz w:val="18"/>
          <w:szCs w:val="18"/>
          <w:lang w:eastAsia="ar-SA"/>
        </w:rPr>
        <w:t>,</w:t>
      </w:r>
      <w:r w:rsidRPr="00D7586B">
        <w:rPr>
          <w:rFonts w:ascii="Verdana" w:eastAsia="Times New Roman" w:hAnsi="Verdana" w:cs="Times New Roman"/>
          <w:iCs/>
          <w:color w:val="000000" w:themeColor="text1"/>
          <w:sz w:val="18"/>
          <w:szCs w:val="18"/>
          <w:lang w:eastAsia="ar-SA"/>
        </w:rPr>
        <w:t xml:space="preserve"> система содержит данные о дежурствах</w:t>
      </w:r>
      <w:r w:rsidR="00500D33" w:rsidRPr="00D7586B">
        <w:rPr>
          <w:rFonts w:ascii="Verdana" w:eastAsia="Times New Roman" w:hAnsi="Verdana" w:cs="Times New Roman"/>
          <w:iCs/>
          <w:color w:val="000000" w:themeColor="text1"/>
          <w:sz w:val="18"/>
          <w:szCs w:val="18"/>
          <w:lang w:eastAsia="ar-SA"/>
        </w:rPr>
        <w:t xml:space="preserve"> студентов, поощрениях и взысканиях</w:t>
      </w:r>
      <w:r w:rsidRPr="00D7586B">
        <w:rPr>
          <w:rFonts w:ascii="Verdana" w:eastAsia="Times New Roman" w:hAnsi="Verdana" w:cs="Times New Roman"/>
          <w:iCs/>
          <w:color w:val="000000" w:themeColor="text1"/>
          <w:sz w:val="18"/>
          <w:szCs w:val="18"/>
          <w:lang w:eastAsia="ar-SA"/>
        </w:rPr>
        <w:t xml:space="preserve">, результатах сданных нормативов и их анализ. Информационная система включает в себя задачи по хранению всей необходимой информации о студентах, преподавателях, направлениях, занятиях и т.д.; контроль успеваемости студентов как с точки зрения обучения, так и с точки </w:t>
      </w:r>
      <w:r w:rsidR="00500D33" w:rsidRPr="00D7586B">
        <w:rPr>
          <w:rFonts w:ascii="Verdana" w:eastAsia="Times New Roman" w:hAnsi="Verdana" w:cs="Times New Roman"/>
          <w:iCs/>
          <w:color w:val="000000" w:themeColor="text1"/>
          <w:sz w:val="18"/>
          <w:szCs w:val="18"/>
          <w:lang w:eastAsia="ar-SA"/>
        </w:rPr>
        <w:t>зрения нормативов; автоматизацию</w:t>
      </w:r>
      <w:r w:rsidR="00D7586B" w:rsidRPr="00D7586B">
        <w:rPr>
          <w:rFonts w:ascii="Verdana" w:eastAsia="Times New Roman" w:hAnsi="Verdana" w:cs="Times New Roman"/>
          <w:iCs/>
          <w:color w:val="000000" w:themeColor="text1"/>
          <w:sz w:val="18"/>
          <w:szCs w:val="18"/>
          <w:lang w:eastAsia="ar-SA"/>
        </w:rPr>
        <w:t xml:space="preserve"> процесса дежурства. Также</w:t>
      </w:r>
      <w:r w:rsidRPr="00D7586B">
        <w:rPr>
          <w:rFonts w:ascii="Verdana" w:eastAsia="Times New Roman" w:hAnsi="Verdana" w:cs="Times New Roman"/>
          <w:iCs/>
          <w:color w:val="000000" w:themeColor="text1"/>
          <w:sz w:val="18"/>
          <w:szCs w:val="18"/>
          <w:lang w:eastAsia="ar-SA"/>
        </w:rPr>
        <w:t xml:space="preserve"> были созданы отчеты, которые позволяют </w:t>
      </w:r>
      <w:r w:rsidR="00D7586B" w:rsidRPr="00D7586B">
        <w:rPr>
          <w:rFonts w:ascii="Verdana" w:eastAsia="Times New Roman" w:hAnsi="Verdana" w:cs="Times New Roman"/>
          <w:iCs/>
          <w:color w:val="000000" w:themeColor="text1"/>
          <w:sz w:val="18"/>
          <w:szCs w:val="18"/>
          <w:lang w:eastAsia="ar-SA"/>
        </w:rPr>
        <w:t>увидеть</w:t>
      </w:r>
      <w:r w:rsidRPr="00D7586B">
        <w:rPr>
          <w:rFonts w:ascii="Verdana" w:eastAsia="Times New Roman" w:hAnsi="Verdana" w:cs="Times New Roman"/>
          <w:iCs/>
          <w:color w:val="000000" w:themeColor="text1"/>
          <w:sz w:val="18"/>
          <w:szCs w:val="18"/>
          <w:lang w:eastAsia="ar-SA"/>
        </w:rPr>
        <w:t xml:space="preserve"> результаты сессии во взводе по конкретным предметам и студентов, которые дежурили в течение месяца.</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t xml:space="preserve">Стоит отметить, что аналогов данной информационной системы в открытом доступе практически не существует, что делает данную систему уникальной. Так как пользователи, которые будут </w:t>
      </w:r>
      <w:r w:rsidR="00D7586B" w:rsidRPr="00D7586B">
        <w:rPr>
          <w:rFonts w:ascii="Verdana" w:eastAsia="Times New Roman" w:hAnsi="Verdana" w:cs="Times New Roman"/>
          <w:iCs/>
          <w:color w:val="000000" w:themeColor="text1"/>
          <w:sz w:val="18"/>
          <w:szCs w:val="18"/>
          <w:lang w:eastAsia="ar-SA"/>
        </w:rPr>
        <w:t>работать с приложением</w:t>
      </w:r>
      <w:r w:rsidRPr="00D7586B">
        <w:rPr>
          <w:rFonts w:ascii="Verdana" w:eastAsia="Times New Roman" w:hAnsi="Verdana" w:cs="Times New Roman"/>
          <w:iCs/>
          <w:color w:val="000000" w:themeColor="text1"/>
          <w:sz w:val="18"/>
          <w:szCs w:val="18"/>
          <w:lang w:eastAsia="ar-SA"/>
        </w:rPr>
        <w:t xml:space="preserve">, должны иметь разные привилегии, было принято решение создать несколько </w:t>
      </w:r>
      <w:r w:rsidR="00D7586B" w:rsidRPr="00D7586B">
        <w:rPr>
          <w:rFonts w:ascii="Verdana" w:eastAsia="Times New Roman" w:hAnsi="Verdana" w:cs="Times New Roman"/>
          <w:iCs/>
          <w:color w:val="000000" w:themeColor="text1"/>
          <w:sz w:val="18"/>
          <w:szCs w:val="18"/>
          <w:lang w:eastAsia="ar-SA"/>
        </w:rPr>
        <w:t>«</w:t>
      </w:r>
      <w:r w:rsidRPr="00D7586B">
        <w:rPr>
          <w:rFonts w:ascii="Verdana" w:eastAsia="Times New Roman" w:hAnsi="Verdana" w:cs="Times New Roman"/>
          <w:iCs/>
          <w:color w:val="000000" w:themeColor="text1"/>
          <w:sz w:val="18"/>
          <w:szCs w:val="18"/>
          <w:lang w:eastAsia="ar-SA"/>
        </w:rPr>
        <w:t>ролей</w:t>
      </w:r>
      <w:r w:rsidR="00D7586B" w:rsidRPr="00D7586B">
        <w:rPr>
          <w:rFonts w:ascii="Verdana" w:eastAsia="Times New Roman" w:hAnsi="Verdana" w:cs="Times New Roman"/>
          <w:iCs/>
          <w:color w:val="000000" w:themeColor="text1"/>
          <w:sz w:val="18"/>
          <w:szCs w:val="18"/>
          <w:lang w:eastAsia="ar-SA"/>
        </w:rPr>
        <w:t>»</w:t>
      </w:r>
      <w:r w:rsidRPr="00D7586B">
        <w:rPr>
          <w:rFonts w:ascii="Verdana" w:eastAsia="Times New Roman" w:hAnsi="Verdana" w:cs="Times New Roman"/>
          <w:iCs/>
          <w:color w:val="000000" w:themeColor="text1"/>
          <w:sz w:val="18"/>
          <w:szCs w:val="18"/>
          <w:lang w:eastAsia="ar-SA"/>
        </w:rPr>
        <w:t xml:space="preserve">, а именно: администратор, преподаватель, командир взвода и студент. Каждая из </w:t>
      </w:r>
      <w:r w:rsidR="00D7586B" w:rsidRPr="00D7586B">
        <w:rPr>
          <w:rFonts w:ascii="Verdana" w:eastAsia="Times New Roman" w:hAnsi="Verdana" w:cs="Times New Roman"/>
          <w:iCs/>
          <w:color w:val="000000" w:themeColor="text1"/>
          <w:sz w:val="18"/>
          <w:szCs w:val="18"/>
          <w:lang w:eastAsia="ar-SA"/>
        </w:rPr>
        <w:t>«</w:t>
      </w:r>
      <w:r w:rsidRPr="00D7586B">
        <w:rPr>
          <w:rFonts w:ascii="Verdana" w:eastAsia="Times New Roman" w:hAnsi="Verdana" w:cs="Times New Roman"/>
          <w:iCs/>
          <w:color w:val="000000" w:themeColor="text1"/>
          <w:sz w:val="18"/>
          <w:szCs w:val="18"/>
          <w:lang w:eastAsia="ar-SA"/>
        </w:rPr>
        <w:t>ролей</w:t>
      </w:r>
      <w:r w:rsidR="00D7586B" w:rsidRPr="00D7586B">
        <w:rPr>
          <w:rFonts w:ascii="Verdana" w:eastAsia="Times New Roman" w:hAnsi="Verdana" w:cs="Times New Roman"/>
          <w:iCs/>
          <w:color w:val="000000" w:themeColor="text1"/>
          <w:sz w:val="18"/>
          <w:szCs w:val="18"/>
          <w:lang w:eastAsia="ar-SA"/>
        </w:rPr>
        <w:t>»</w:t>
      </w:r>
      <w:r w:rsidRPr="00D7586B">
        <w:rPr>
          <w:rFonts w:ascii="Verdana" w:eastAsia="Times New Roman" w:hAnsi="Verdana" w:cs="Times New Roman"/>
          <w:iCs/>
          <w:color w:val="000000" w:themeColor="text1"/>
          <w:sz w:val="18"/>
          <w:szCs w:val="18"/>
          <w:lang w:eastAsia="ar-SA"/>
        </w:rPr>
        <w:t xml:space="preserve"> имеет как общие функции, так и что-то свое. </w:t>
      </w:r>
    </w:p>
    <w:p w:rsidR="005D59C4" w:rsidRPr="00D7586B"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7586B">
        <w:rPr>
          <w:rFonts w:ascii="Verdana" w:eastAsia="Times New Roman" w:hAnsi="Verdana" w:cs="Times New Roman"/>
          <w:iCs/>
          <w:color w:val="000000" w:themeColor="text1"/>
          <w:sz w:val="18"/>
          <w:szCs w:val="18"/>
          <w:lang w:eastAsia="ar-SA"/>
        </w:rPr>
        <w:lastRenderedPageBreak/>
        <w:t xml:space="preserve">Для разработки системы использовалась трехуровневая клиент-серверная архитектура. Ее преимуществом является то, что уровни, из которых состоит система, разделены и в дальнейшем намного проще будет ее модернизировать. В качестве среды разработки была выбрана Microsoft Visual Studio, а язык разработки – C#. В качестве СУБД была выбрана Microsoft SQL Server 2019, так как она отлично взаимодействует со средой Visual Studio.  </w:t>
      </w: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Pr="00500D33"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81" w:name="_Toc43379681"/>
      <w:r w:rsidRPr="00500D33">
        <w:rPr>
          <w:rFonts w:ascii="Verdana" w:eastAsia="Times New Roman" w:hAnsi="Verdana" w:cs="Times New Roman"/>
          <w:iCs/>
          <w:color w:val="000000" w:themeColor="text1"/>
          <w:sz w:val="18"/>
          <w:szCs w:val="18"/>
          <w:lang w:eastAsia="ar-SA"/>
        </w:rPr>
        <w:t>РАЗРАБОТКА КОНТУРА УПРАВЛЕНИЯ КАРЕТКОЙ ОПТИЧЕСКОЙ ДИСКОВОЙ СИСТЕМЫ</w:t>
      </w:r>
      <w:bookmarkEnd w:id="81"/>
    </w:p>
    <w:p w:rsidR="005D59C4" w:rsidRPr="006B36C2" w:rsidRDefault="005D59C4" w:rsidP="006B36C2">
      <w:pPr>
        <w:pStyle w:val="2"/>
        <w:spacing w:before="0"/>
        <w:jc w:val="center"/>
        <w:rPr>
          <w:rFonts w:ascii="Verdana" w:eastAsia="Times New Roman" w:hAnsi="Verdana" w:cs="Times New Roman"/>
          <w:b w:val="0"/>
          <w:iCs/>
          <w:color w:val="000000" w:themeColor="text1"/>
          <w:sz w:val="18"/>
          <w:szCs w:val="18"/>
          <w:lang w:eastAsia="ar-SA"/>
        </w:rPr>
      </w:pPr>
      <w:bookmarkStart w:id="82" w:name="_Toc43379682"/>
      <w:r w:rsidRPr="006B36C2">
        <w:rPr>
          <w:rFonts w:ascii="Verdana" w:eastAsia="Times New Roman" w:hAnsi="Verdana" w:cs="Times New Roman"/>
          <w:b w:val="0"/>
          <w:iCs/>
          <w:color w:val="000000" w:themeColor="text1"/>
          <w:sz w:val="18"/>
          <w:szCs w:val="18"/>
          <w:lang w:eastAsia="ar-SA"/>
        </w:rPr>
        <w:t>Л.Н. Хоминич</w:t>
      </w:r>
      <w:bookmarkEnd w:id="82"/>
    </w:p>
    <w:p w:rsidR="005D59C4" w:rsidRPr="00500D33"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Научный руководитель – Хрюкин В. И., канд. техн. наук, доцент</w:t>
      </w:r>
    </w:p>
    <w:p w:rsidR="005D59C4" w:rsidRPr="00500D33"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 xml:space="preserve">В устройствах хранения данных со сменными носителями лидерами до недавних времен считались оптические диски. Очень привлекательными являются факты возможности записи достаточно большого объема информации и простоты тиражирования. В сфере записи и хранения данных системы с прямой оптической записью информации стали штатными периферийными устройствами компьютеров. </w:t>
      </w: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 xml:space="preserve">Достоинствами таких систем являлись: </w:t>
      </w:r>
    </w:p>
    <w:p w:rsidR="005D59C4" w:rsidRPr="00500D33" w:rsidRDefault="00500D33" w:rsidP="00500D33">
      <w:pPr>
        <w:pStyle w:val="ab"/>
        <w:numPr>
          <w:ilvl w:val="0"/>
          <w:numId w:val="28"/>
        </w:numPr>
        <w:tabs>
          <w:tab w:val="num" w:pos="0"/>
        </w:tabs>
        <w:suppressAutoHyphens/>
        <w:spacing w:after="0" w:line="240" w:lineRule="auto"/>
        <w:ind w:left="426" w:hanging="142"/>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п</w:t>
      </w:r>
      <w:r w:rsidR="005D59C4" w:rsidRPr="00500D33">
        <w:rPr>
          <w:rFonts w:ascii="Verdana" w:eastAsia="Times New Roman" w:hAnsi="Verdana" w:cs="Times New Roman"/>
          <w:iCs/>
          <w:color w:val="000000" w:themeColor="text1"/>
          <w:sz w:val="18"/>
          <w:szCs w:val="18"/>
          <w:lang w:eastAsia="ar-SA"/>
        </w:rPr>
        <w:t xml:space="preserve">ростое сканирование по плоской поверхности диска при считывании; </w:t>
      </w:r>
    </w:p>
    <w:p w:rsidR="005D59C4" w:rsidRPr="00500D33" w:rsidRDefault="00500D33" w:rsidP="00500D33">
      <w:pPr>
        <w:pStyle w:val="ab"/>
        <w:numPr>
          <w:ilvl w:val="0"/>
          <w:numId w:val="28"/>
        </w:numPr>
        <w:tabs>
          <w:tab w:val="num" w:pos="0"/>
        </w:tabs>
        <w:suppressAutoHyphens/>
        <w:spacing w:after="0" w:line="240" w:lineRule="auto"/>
        <w:ind w:left="426" w:hanging="142"/>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д</w:t>
      </w:r>
      <w:r w:rsidR="005D59C4" w:rsidRPr="00500D33">
        <w:rPr>
          <w:rFonts w:ascii="Verdana" w:eastAsia="Times New Roman" w:hAnsi="Verdana" w:cs="Times New Roman"/>
          <w:iCs/>
          <w:color w:val="000000" w:themeColor="text1"/>
          <w:sz w:val="18"/>
          <w:szCs w:val="18"/>
          <w:lang w:eastAsia="ar-SA"/>
        </w:rPr>
        <w:t xml:space="preserve">остаточно быстрый доступ к информации; </w:t>
      </w:r>
    </w:p>
    <w:p w:rsidR="005D59C4" w:rsidRPr="00500D33" w:rsidRDefault="00500D33" w:rsidP="00500D33">
      <w:pPr>
        <w:pStyle w:val="ab"/>
        <w:numPr>
          <w:ilvl w:val="0"/>
          <w:numId w:val="28"/>
        </w:numPr>
        <w:tabs>
          <w:tab w:val="num" w:pos="0"/>
        </w:tabs>
        <w:suppressAutoHyphens/>
        <w:spacing w:after="0" w:line="240" w:lineRule="auto"/>
        <w:ind w:left="426" w:hanging="142"/>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о</w:t>
      </w:r>
      <w:r w:rsidR="005D59C4" w:rsidRPr="00500D33">
        <w:rPr>
          <w:rFonts w:ascii="Verdana" w:eastAsia="Times New Roman" w:hAnsi="Verdana" w:cs="Times New Roman"/>
          <w:iCs/>
          <w:color w:val="000000" w:themeColor="text1"/>
          <w:sz w:val="18"/>
          <w:szCs w:val="18"/>
          <w:lang w:eastAsia="ar-SA"/>
        </w:rPr>
        <w:t>тсутствие физического контакта между считывающей головкой и слоем с информацией.</w:t>
      </w: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В представленной работе были спроектированы системы автоматического регулирования радиального перемещения каретки</w:t>
      </w:r>
      <w:r w:rsidR="00500D33" w:rsidRPr="00500D33">
        <w:rPr>
          <w:rFonts w:ascii="Verdana" w:eastAsia="Times New Roman" w:hAnsi="Verdana" w:cs="Times New Roman"/>
          <w:iCs/>
          <w:color w:val="000000" w:themeColor="text1"/>
          <w:sz w:val="18"/>
          <w:szCs w:val="18"/>
          <w:lang w:eastAsia="ar-SA"/>
        </w:rPr>
        <w:t xml:space="preserve"> - </w:t>
      </w:r>
      <w:r w:rsidRPr="00500D33">
        <w:rPr>
          <w:rFonts w:ascii="Verdana" w:eastAsia="Times New Roman" w:hAnsi="Verdana" w:cs="Times New Roman"/>
          <w:iCs/>
          <w:color w:val="000000" w:themeColor="text1"/>
          <w:sz w:val="18"/>
          <w:szCs w:val="18"/>
          <w:lang w:eastAsia="ar-SA"/>
        </w:rPr>
        <w:t xml:space="preserve"> трёх видов механизмов её перемещения: </w:t>
      </w:r>
    </w:p>
    <w:p w:rsidR="005D59C4" w:rsidRPr="00500D33" w:rsidRDefault="00500D33" w:rsidP="00500D33">
      <w:pPr>
        <w:pStyle w:val="ab"/>
        <w:numPr>
          <w:ilvl w:val="0"/>
          <w:numId w:val="29"/>
        </w:numPr>
        <w:tabs>
          <w:tab w:val="num" w:pos="0"/>
        </w:tabs>
        <w:suppressAutoHyphens/>
        <w:spacing w:after="0" w:line="240" w:lineRule="auto"/>
        <w:ind w:left="426" w:hanging="142"/>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п</w:t>
      </w:r>
      <w:r w:rsidR="005D59C4" w:rsidRPr="00500D33">
        <w:rPr>
          <w:rFonts w:ascii="Verdana" w:eastAsia="Times New Roman" w:hAnsi="Verdana" w:cs="Times New Roman"/>
          <w:iCs/>
          <w:color w:val="000000" w:themeColor="text1"/>
          <w:sz w:val="18"/>
          <w:szCs w:val="18"/>
          <w:lang w:eastAsia="ar-SA"/>
        </w:rPr>
        <w:t>ривод с гибкими связями и с компенсацией сил и моментов;</w:t>
      </w:r>
    </w:p>
    <w:p w:rsidR="005D59C4" w:rsidRPr="00500D33" w:rsidRDefault="00500D33" w:rsidP="00500D33">
      <w:pPr>
        <w:pStyle w:val="ab"/>
        <w:numPr>
          <w:ilvl w:val="0"/>
          <w:numId w:val="29"/>
        </w:numPr>
        <w:tabs>
          <w:tab w:val="num" w:pos="0"/>
        </w:tabs>
        <w:suppressAutoHyphens/>
        <w:spacing w:after="0" w:line="240" w:lineRule="auto"/>
        <w:ind w:left="426" w:hanging="142"/>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п</w:t>
      </w:r>
      <w:r w:rsidR="005D59C4" w:rsidRPr="00500D33">
        <w:rPr>
          <w:rFonts w:ascii="Verdana" w:eastAsia="Times New Roman" w:hAnsi="Verdana" w:cs="Times New Roman"/>
          <w:iCs/>
          <w:color w:val="000000" w:themeColor="text1"/>
          <w:sz w:val="18"/>
          <w:szCs w:val="18"/>
          <w:lang w:eastAsia="ar-SA"/>
        </w:rPr>
        <w:t>ривод с передачей винт-гайка;</w:t>
      </w:r>
    </w:p>
    <w:p w:rsidR="005D59C4" w:rsidRPr="00500D33" w:rsidRDefault="00500D33" w:rsidP="00500D33">
      <w:pPr>
        <w:pStyle w:val="ab"/>
        <w:numPr>
          <w:ilvl w:val="0"/>
          <w:numId w:val="29"/>
        </w:numPr>
        <w:tabs>
          <w:tab w:val="num" w:pos="0"/>
        </w:tabs>
        <w:suppressAutoHyphens/>
        <w:spacing w:after="0" w:line="240" w:lineRule="auto"/>
        <w:ind w:left="426" w:hanging="142"/>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п</w:t>
      </w:r>
      <w:r w:rsidR="005D59C4" w:rsidRPr="00500D33">
        <w:rPr>
          <w:rFonts w:ascii="Verdana" w:eastAsia="Times New Roman" w:hAnsi="Verdana" w:cs="Times New Roman"/>
          <w:iCs/>
          <w:color w:val="000000" w:themeColor="text1"/>
          <w:sz w:val="18"/>
          <w:szCs w:val="18"/>
          <w:lang w:eastAsia="ar-SA"/>
        </w:rPr>
        <w:t>ривод с реечной передачей.</w:t>
      </w: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Для каждой САР были рассчитаны передаточные функци</w:t>
      </w:r>
      <w:r w:rsidR="00500D33" w:rsidRPr="00500D33">
        <w:rPr>
          <w:rFonts w:ascii="Verdana" w:eastAsia="Times New Roman" w:hAnsi="Verdana" w:cs="Times New Roman"/>
          <w:iCs/>
          <w:color w:val="000000" w:themeColor="text1"/>
          <w:sz w:val="18"/>
          <w:szCs w:val="18"/>
          <w:lang w:eastAsia="ar-SA"/>
        </w:rPr>
        <w:t>и</w:t>
      </w:r>
      <w:r w:rsidRPr="00500D33">
        <w:rPr>
          <w:rFonts w:ascii="Verdana" w:eastAsia="Times New Roman" w:hAnsi="Verdana" w:cs="Times New Roman"/>
          <w:iCs/>
          <w:color w:val="000000" w:themeColor="text1"/>
          <w:sz w:val="18"/>
          <w:szCs w:val="18"/>
          <w:lang w:eastAsia="ar-SA"/>
        </w:rPr>
        <w:t xml:space="preserve"> разомкнутой системы, корректирующего устройства и скорректированной системы. С помощью пакета MATLAB были построены ЛАЧХ, ЛФЧХ и АФЧХ разомкнутой и скорректированной систем.  </w:t>
      </w: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 xml:space="preserve">Во всех случаях были получены устойчивые системы, которые  выполняют требования по качеству (запас устойчивости по амплитуде и по фазе), по быстродействию и по точности.  </w:t>
      </w: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С помощью моделирования в пакете MATLAB Simulink было проверено выполнение требований по точности и качеству переходного процесса систем. Была проверена реакция систем на единичное воздействие и гармонический сигнал</w:t>
      </w:r>
      <w:r w:rsidR="00500D33" w:rsidRPr="00500D33">
        <w:rPr>
          <w:rFonts w:ascii="Verdana" w:eastAsia="Times New Roman" w:hAnsi="Verdana" w:cs="Times New Roman"/>
          <w:iCs/>
          <w:color w:val="000000" w:themeColor="text1"/>
          <w:sz w:val="18"/>
          <w:szCs w:val="18"/>
          <w:lang w:eastAsia="ar-SA"/>
        </w:rPr>
        <w:t>,</w:t>
      </w:r>
      <w:r w:rsidRPr="00500D33">
        <w:rPr>
          <w:rFonts w:ascii="Verdana" w:eastAsia="Times New Roman" w:hAnsi="Verdana" w:cs="Times New Roman"/>
          <w:iCs/>
          <w:color w:val="000000" w:themeColor="text1"/>
          <w:sz w:val="18"/>
          <w:szCs w:val="18"/>
          <w:lang w:eastAsia="ar-SA"/>
        </w:rPr>
        <w:t xml:space="preserve"> и сделан вывод о </w:t>
      </w:r>
      <w:r w:rsidRPr="00500D33">
        <w:rPr>
          <w:rFonts w:ascii="Verdana" w:eastAsia="Times New Roman" w:hAnsi="Verdana" w:cs="Times New Roman"/>
          <w:iCs/>
          <w:color w:val="000000" w:themeColor="text1"/>
          <w:sz w:val="18"/>
          <w:szCs w:val="18"/>
          <w:lang w:eastAsia="ar-SA"/>
        </w:rPr>
        <w:lastRenderedPageBreak/>
        <w:t xml:space="preserve">том, что ошибки регулирования не превышают заданных требований максимальной точности, а запасы устойчивости  соответствуют допустимым значениям. </w:t>
      </w:r>
    </w:p>
    <w:p w:rsidR="005D59C4" w:rsidRPr="00500D33"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00D33">
        <w:rPr>
          <w:rFonts w:ascii="Verdana" w:eastAsia="Times New Roman" w:hAnsi="Verdana" w:cs="Times New Roman"/>
          <w:iCs/>
          <w:color w:val="000000" w:themeColor="text1"/>
          <w:sz w:val="18"/>
          <w:szCs w:val="18"/>
          <w:lang w:eastAsia="ar-SA"/>
        </w:rPr>
        <w:t>Для сравнительного анализа в конце работы была составлена таблица, включающая в себя значения быстродействия, полосы пропускания и запас устойчивости (перерегулирование) по трём приводам и сделан вывод о том, что привод с передачей винт-гайка является лучшим вариантом для функционирования контура управления каретк</w:t>
      </w:r>
      <w:r w:rsidR="00500D33" w:rsidRPr="00500D33">
        <w:rPr>
          <w:rFonts w:ascii="Verdana" w:eastAsia="Times New Roman" w:hAnsi="Verdana" w:cs="Times New Roman"/>
          <w:iCs/>
          <w:color w:val="000000" w:themeColor="text1"/>
          <w:sz w:val="18"/>
          <w:szCs w:val="18"/>
          <w:lang w:eastAsia="ar-SA"/>
        </w:rPr>
        <w:t>ой</w:t>
      </w:r>
      <w:r w:rsidRPr="00500D33">
        <w:rPr>
          <w:rFonts w:ascii="Verdana" w:eastAsia="Times New Roman" w:hAnsi="Verdana" w:cs="Times New Roman"/>
          <w:iCs/>
          <w:color w:val="000000" w:themeColor="text1"/>
          <w:sz w:val="18"/>
          <w:szCs w:val="18"/>
          <w:lang w:eastAsia="ar-SA"/>
        </w:rPr>
        <w:t xml:space="preserve">.  </w:t>
      </w: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Pr="0080637F"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83" w:name="_Toc43379683"/>
      <w:r w:rsidRPr="0080637F">
        <w:rPr>
          <w:rFonts w:ascii="Verdana" w:eastAsia="Times New Roman" w:hAnsi="Verdana" w:cs="Times New Roman"/>
          <w:iCs/>
          <w:color w:val="000000" w:themeColor="text1"/>
          <w:sz w:val="18"/>
          <w:szCs w:val="18"/>
          <w:lang w:eastAsia="ar-SA"/>
        </w:rPr>
        <w:t>УСТРОЙСТВО АВТОМАТИЗИРОВАННОГО КОНТРОЛЯ</w:t>
      </w:r>
      <w:bookmarkEnd w:id="83"/>
    </w:p>
    <w:p w:rsidR="005D59C4" w:rsidRPr="0080637F"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84" w:name="_Toc43379684"/>
      <w:r w:rsidRPr="0080637F">
        <w:rPr>
          <w:rFonts w:ascii="Verdana" w:eastAsia="Times New Roman" w:hAnsi="Verdana" w:cs="Times New Roman"/>
          <w:iCs/>
          <w:color w:val="000000" w:themeColor="text1"/>
          <w:sz w:val="18"/>
          <w:szCs w:val="18"/>
          <w:lang w:eastAsia="ar-SA"/>
        </w:rPr>
        <w:t>ЭЛЕКТРОМОНТАЖА И ПАРАМЕТРОВ ЭЛЕКТРИЧЕСКИХ ЦЕПЕЙ</w:t>
      </w:r>
      <w:bookmarkEnd w:id="84"/>
    </w:p>
    <w:p w:rsidR="005D59C4" w:rsidRPr="0080637F"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85" w:name="_Toc43379685"/>
      <w:r w:rsidRPr="0080637F">
        <w:rPr>
          <w:rFonts w:ascii="Verdana" w:eastAsia="Times New Roman" w:hAnsi="Verdana" w:cs="Times New Roman"/>
          <w:iCs/>
          <w:color w:val="000000" w:themeColor="text1"/>
          <w:sz w:val="18"/>
          <w:szCs w:val="18"/>
          <w:lang w:eastAsia="ar-SA"/>
        </w:rPr>
        <w:t>СЛОЖНЫХ ТЕХНИЧЕСКИХ ИЗДЕЛИЙ</w:t>
      </w:r>
      <w:bookmarkEnd w:id="85"/>
    </w:p>
    <w:p w:rsidR="005D59C4" w:rsidRPr="006B36C2" w:rsidRDefault="005D59C4" w:rsidP="006B36C2">
      <w:pPr>
        <w:pStyle w:val="2"/>
        <w:spacing w:before="0"/>
        <w:jc w:val="center"/>
        <w:rPr>
          <w:rFonts w:ascii="Verdana" w:eastAsia="Times New Roman" w:hAnsi="Verdana" w:cs="Times New Roman"/>
          <w:b w:val="0"/>
          <w:iCs/>
          <w:color w:val="000000" w:themeColor="text1"/>
          <w:sz w:val="18"/>
          <w:szCs w:val="18"/>
          <w:lang w:eastAsia="ar-SA"/>
        </w:rPr>
      </w:pPr>
      <w:bookmarkStart w:id="86" w:name="_Toc43379686"/>
      <w:r w:rsidRPr="006B36C2">
        <w:rPr>
          <w:rFonts w:ascii="Verdana" w:eastAsia="Times New Roman" w:hAnsi="Verdana" w:cs="Times New Roman"/>
          <w:b w:val="0"/>
          <w:iCs/>
          <w:color w:val="000000" w:themeColor="text1"/>
          <w:sz w:val="18"/>
          <w:szCs w:val="18"/>
          <w:lang w:eastAsia="ar-SA"/>
        </w:rPr>
        <w:t>Т.А. Цедилина</w:t>
      </w:r>
      <w:bookmarkEnd w:id="86"/>
    </w:p>
    <w:p w:rsidR="005D59C4" w:rsidRPr="0080637F" w:rsidRDefault="005D59C4" w:rsidP="005D59C4">
      <w:pPr>
        <w:tabs>
          <w:tab w:val="num" w:pos="0"/>
        </w:tabs>
        <w:suppressAutoHyphens/>
        <w:spacing w:after="0" w:line="240" w:lineRule="auto"/>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Научный руководитель – Перепелкин Д.А., д-р техн. наук, профессор</w:t>
      </w:r>
    </w:p>
    <w:p w:rsidR="005D59C4" w:rsidRPr="0080637F"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5D59C4" w:rsidRPr="0080637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Многие электроприборы работают в сложных условиях. По этой причине это устройства с относительно низкой надежностью и низкой контролепригодностью, требующие большого количества датчиков для диагностики. В этом сл</w:t>
      </w:r>
      <w:r w:rsidR="00D502D0" w:rsidRPr="0080637F">
        <w:rPr>
          <w:rFonts w:ascii="Verdana" w:eastAsia="Times New Roman" w:hAnsi="Verdana" w:cs="Times New Roman"/>
          <w:iCs/>
          <w:color w:val="000000" w:themeColor="text1"/>
          <w:sz w:val="18"/>
          <w:szCs w:val="18"/>
          <w:lang w:eastAsia="ar-SA"/>
        </w:rPr>
        <w:t>учае соответственно</w:t>
      </w:r>
      <w:r w:rsidRPr="0080637F">
        <w:rPr>
          <w:rFonts w:ascii="Verdana" w:eastAsia="Times New Roman" w:hAnsi="Verdana" w:cs="Times New Roman"/>
          <w:iCs/>
          <w:color w:val="000000" w:themeColor="text1"/>
          <w:sz w:val="18"/>
          <w:szCs w:val="18"/>
          <w:lang w:eastAsia="ar-SA"/>
        </w:rPr>
        <w:t xml:space="preserve"> требуется значительное количество контрольных точек, тестовых сигналов, что затрудняет контроль их технического состояния и получение достоверных данных.</w:t>
      </w:r>
    </w:p>
    <w:p w:rsidR="005D59C4" w:rsidRPr="0080637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Для обеспечения расширенного контроля правильности проводного монтажа кабельной продукции, объемного электромонтажа блоков и стоек, автоматизации проверки бортовой кабельной сети после прокладки на изделии</w:t>
      </w:r>
      <w:r w:rsidR="00D502D0" w:rsidRPr="0080637F">
        <w:rPr>
          <w:rFonts w:ascii="Verdana" w:eastAsia="Times New Roman" w:hAnsi="Verdana" w:cs="Times New Roman"/>
          <w:iCs/>
          <w:color w:val="000000" w:themeColor="text1"/>
          <w:sz w:val="18"/>
          <w:szCs w:val="18"/>
          <w:lang w:eastAsia="ar-SA"/>
        </w:rPr>
        <w:t xml:space="preserve"> </w:t>
      </w:r>
      <w:r w:rsidRPr="0080637F">
        <w:rPr>
          <w:rFonts w:ascii="Verdana" w:eastAsia="Times New Roman" w:hAnsi="Verdana" w:cs="Times New Roman"/>
          <w:iCs/>
          <w:color w:val="000000" w:themeColor="text1"/>
          <w:sz w:val="18"/>
          <w:szCs w:val="18"/>
          <w:lang w:eastAsia="ar-SA"/>
        </w:rPr>
        <w:t>в данной работе сконструировано устройство. Это устройство является основной частью комплекса АКМ (комплекс автоматизированного контроля электромонтажа, параметров электрических цепей и диагностики неисправностей слож</w:t>
      </w:r>
      <w:r w:rsidR="00D502D0" w:rsidRPr="0080637F">
        <w:rPr>
          <w:rFonts w:ascii="Verdana" w:eastAsia="Times New Roman" w:hAnsi="Verdana" w:cs="Times New Roman"/>
          <w:iCs/>
          <w:color w:val="000000" w:themeColor="text1"/>
          <w:sz w:val="18"/>
          <w:szCs w:val="18"/>
          <w:lang w:eastAsia="ar-SA"/>
        </w:rPr>
        <w:t xml:space="preserve">ных технических изделий). </w:t>
      </w:r>
      <w:r w:rsidRPr="0080637F">
        <w:rPr>
          <w:rFonts w:ascii="Verdana" w:eastAsia="Times New Roman" w:hAnsi="Verdana" w:cs="Times New Roman"/>
          <w:iCs/>
          <w:color w:val="000000" w:themeColor="text1"/>
          <w:sz w:val="18"/>
          <w:szCs w:val="18"/>
          <w:lang w:eastAsia="ar-SA"/>
        </w:rPr>
        <w:t xml:space="preserve">Комплекс АКМ предназначен для проверки функционирования изделий оборонно-промышленного комплекса, судостроения, автомобильной промышленности, авиакосмической промышленности, железнодорожного машиностроения, двигателестроения, нефтеперерабатывающей промышленности, атомной энергетики  и других отраслей промышленности. Устройство электромонтажа является носимым. Его размеры по возможности минимальные. конструкционные и электроизоляционные материалы, покрытия и комплектующие изделия обеспечивают: </w:t>
      </w:r>
    </w:p>
    <w:p w:rsidR="005D59C4" w:rsidRPr="0080637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 механическую прочность;</w:t>
      </w:r>
    </w:p>
    <w:p w:rsidR="005D59C4" w:rsidRPr="0080637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 требуемую надежность;</w:t>
      </w:r>
    </w:p>
    <w:p w:rsidR="005D59C4" w:rsidRPr="0080637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 безопасную работу в заданных условиях эксплуатации.</w:t>
      </w:r>
    </w:p>
    <w:p w:rsidR="005D59C4"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lastRenderedPageBreak/>
        <w:t>В работе была спроектирована 3d модель данного</w:t>
      </w:r>
      <w:r w:rsidR="00D502D0" w:rsidRPr="0080637F">
        <w:rPr>
          <w:rFonts w:ascii="Verdana" w:eastAsia="Times New Roman" w:hAnsi="Verdana" w:cs="Times New Roman"/>
          <w:iCs/>
          <w:color w:val="000000" w:themeColor="text1"/>
          <w:sz w:val="18"/>
          <w:szCs w:val="18"/>
          <w:lang w:eastAsia="ar-SA"/>
        </w:rPr>
        <w:t xml:space="preserve"> устройства. В</w:t>
      </w:r>
      <w:r w:rsidRPr="0080637F">
        <w:rPr>
          <w:rFonts w:ascii="Verdana" w:eastAsia="Times New Roman" w:hAnsi="Verdana" w:cs="Times New Roman"/>
          <w:iCs/>
          <w:color w:val="000000" w:themeColor="text1"/>
          <w:sz w:val="18"/>
          <w:szCs w:val="18"/>
          <w:lang w:eastAsia="ar-SA"/>
        </w:rPr>
        <w:t>нешний вид представлен на рис</w:t>
      </w:r>
      <w:r w:rsidR="00D502D0" w:rsidRPr="0080637F">
        <w:rPr>
          <w:rFonts w:ascii="Verdana" w:eastAsia="Times New Roman" w:hAnsi="Verdana" w:cs="Times New Roman"/>
          <w:iCs/>
          <w:color w:val="000000" w:themeColor="text1"/>
          <w:sz w:val="18"/>
          <w:szCs w:val="18"/>
          <w:lang w:eastAsia="ar-SA"/>
        </w:rPr>
        <w:t>унке.</w:t>
      </w:r>
    </w:p>
    <w:p w:rsidR="00642A37" w:rsidRPr="0080637F" w:rsidRDefault="00642A37"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80637F"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noProof/>
          <w:color w:val="000000" w:themeColor="text1"/>
          <w:sz w:val="18"/>
          <w:szCs w:val="18"/>
          <w:lang w:eastAsia="ru-RU"/>
        </w:rPr>
        <w:drawing>
          <wp:inline distT="0" distB="0" distL="0" distR="0" wp14:anchorId="79A2E6C3" wp14:editId="797BB308">
            <wp:extent cx="1933575" cy="1163645"/>
            <wp:effectExtent l="0" t="0" r="0" b="0"/>
            <wp:docPr id="6" name="Рисунок 6" descr="C:\Users\79993\Desktop\Устройство 2Ю00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9993\Desktop\Устройство 2Ю006 (1).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409" t="12140" r="21556" b="25759"/>
                    <a:stretch/>
                  </pic:blipFill>
                  <pic:spPr bwMode="auto">
                    <a:xfrm>
                      <a:off x="0" y="0"/>
                      <a:ext cx="1949405" cy="1173171"/>
                    </a:xfrm>
                    <a:prstGeom prst="rect">
                      <a:avLst/>
                    </a:prstGeom>
                    <a:noFill/>
                    <a:ln>
                      <a:noFill/>
                    </a:ln>
                    <a:extLst>
                      <a:ext uri="{53640926-AAD7-44D8-BBD7-CCE9431645EC}">
                        <a14:shadowObscured xmlns:a14="http://schemas.microsoft.com/office/drawing/2010/main"/>
                      </a:ext>
                    </a:extLst>
                  </pic:spPr>
                </pic:pic>
              </a:graphicData>
            </a:graphic>
          </wp:inline>
        </w:drawing>
      </w:r>
    </w:p>
    <w:p w:rsidR="005D59C4" w:rsidRPr="0080637F"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Внешний вид устройства</w:t>
      </w:r>
    </w:p>
    <w:p w:rsidR="005D59C4" w:rsidRPr="0080637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80637F" w:rsidRDefault="00D502D0"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0637F">
        <w:rPr>
          <w:rFonts w:ascii="Verdana" w:eastAsia="Times New Roman" w:hAnsi="Verdana" w:cs="Times New Roman"/>
          <w:iCs/>
          <w:color w:val="000000" w:themeColor="text1"/>
          <w:sz w:val="18"/>
          <w:szCs w:val="18"/>
          <w:lang w:eastAsia="ar-SA"/>
        </w:rPr>
        <w:t>1. </w:t>
      </w:r>
      <w:r w:rsidR="005D59C4" w:rsidRPr="0080637F">
        <w:rPr>
          <w:rFonts w:ascii="Verdana" w:eastAsia="Times New Roman" w:hAnsi="Verdana" w:cs="Times New Roman"/>
          <w:iCs/>
          <w:color w:val="000000" w:themeColor="text1"/>
          <w:sz w:val="18"/>
          <w:szCs w:val="18"/>
          <w:lang w:eastAsia="ar-SA"/>
        </w:rPr>
        <w:t>Диагностирование электрических аппаратов</w:t>
      </w:r>
      <w:r w:rsidRPr="0080637F">
        <w:rPr>
          <w:rFonts w:ascii="Verdana" w:eastAsia="Times New Roman" w:hAnsi="Verdana" w:cs="Times New Roman"/>
          <w:iCs/>
          <w:color w:val="000000" w:themeColor="text1"/>
          <w:sz w:val="18"/>
          <w:szCs w:val="18"/>
          <w:lang w:eastAsia="ar-SA"/>
        </w:rPr>
        <w:t>: статья</w:t>
      </w:r>
      <w:r w:rsidR="005D59C4" w:rsidRPr="0080637F">
        <w:rPr>
          <w:rFonts w:ascii="Verdana" w:eastAsia="Times New Roman" w:hAnsi="Verdana" w:cs="Times New Roman"/>
          <w:iCs/>
          <w:color w:val="000000" w:themeColor="text1"/>
          <w:sz w:val="18"/>
          <w:szCs w:val="18"/>
          <w:lang w:eastAsia="ar-SA"/>
        </w:rPr>
        <w:t xml:space="preserve"> [Электронный ресурс]: </w:t>
      </w:r>
      <w:hyperlink r:id="rId18" w:history="1">
        <w:r w:rsidR="005D59C4" w:rsidRPr="0080637F">
          <w:rPr>
            <w:rFonts w:ascii="Verdana" w:eastAsia="Times New Roman" w:hAnsi="Verdana" w:cs="Times New Roman"/>
            <w:iCs/>
            <w:color w:val="000000" w:themeColor="text1"/>
            <w:sz w:val="18"/>
            <w:szCs w:val="18"/>
            <w:lang w:eastAsia="ar-SA"/>
          </w:rPr>
          <w:t>https://studref.com/395843/tehnika/diagnostirovanie_elektri-ch</w:t>
        </w:r>
      </w:hyperlink>
      <w:r w:rsidR="005D59C4" w:rsidRPr="0080637F">
        <w:rPr>
          <w:rFonts w:ascii="Verdana" w:eastAsia="Times New Roman" w:hAnsi="Verdana" w:cs="Times New Roman"/>
          <w:iCs/>
          <w:color w:val="000000" w:themeColor="text1"/>
          <w:sz w:val="18"/>
          <w:szCs w:val="18"/>
          <w:lang w:eastAsia="ar-SA"/>
        </w:rPr>
        <w:t>eskih_apparatov (дата обращения: 22.05.2020)</w:t>
      </w:r>
      <w:r w:rsidRPr="0080637F">
        <w:rPr>
          <w:rFonts w:ascii="Verdana" w:eastAsia="Times New Roman" w:hAnsi="Verdana" w:cs="Times New Roman"/>
          <w:iCs/>
          <w:color w:val="000000" w:themeColor="text1"/>
          <w:sz w:val="18"/>
          <w:szCs w:val="18"/>
          <w:lang w:eastAsia="ar-SA"/>
        </w:rPr>
        <w:t>.</w:t>
      </w: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Pr="0072069F"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87" w:name="_Toc43379687"/>
      <w:r w:rsidRPr="0072069F">
        <w:rPr>
          <w:rFonts w:ascii="Verdana" w:eastAsia="Times New Roman" w:hAnsi="Verdana" w:cs="Times New Roman"/>
          <w:iCs/>
          <w:color w:val="000000" w:themeColor="text1"/>
          <w:sz w:val="18"/>
          <w:szCs w:val="18"/>
          <w:lang w:eastAsia="ar-SA"/>
        </w:rPr>
        <w:t>ПРИМЕНЕНИЕ КОМПЬЮТЕРНОГО ЗРЕНИЯ НА ВСТРОЕННЫХ СИСТЕМАХ</w:t>
      </w:r>
      <w:bookmarkEnd w:id="87"/>
    </w:p>
    <w:p w:rsidR="005D59C4" w:rsidRPr="006B36C2" w:rsidRDefault="005D59C4" w:rsidP="006B36C2">
      <w:pPr>
        <w:pStyle w:val="2"/>
        <w:spacing w:before="0"/>
        <w:jc w:val="center"/>
        <w:rPr>
          <w:rFonts w:ascii="Verdana" w:eastAsia="Times New Roman" w:hAnsi="Verdana" w:cs="Times New Roman"/>
          <w:b w:val="0"/>
          <w:iCs/>
          <w:color w:val="000000" w:themeColor="text1"/>
          <w:sz w:val="18"/>
          <w:szCs w:val="18"/>
          <w:lang w:eastAsia="ar-SA"/>
        </w:rPr>
      </w:pPr>
      <w:bookmarkStart w:id="88" w:name="_Toc43379688"/>
      <w:r w:rsidRPr="006B36C2">
        <w:rPr>
          <w:rFonts w:ascii="Verdana" w:eastAsia="Times New Roman" w:hAnsi="Verdana" w:cs="Times New Roman"/>
          <w:b w:val="0"/>
          <w:iCs/>
          <w:color w:val="000000" w:themeColor="text1"/>
          <w:sz w:val="18"/>
          <w:szCs w:val="18"/>
          <w:lang w:eastAsia="ar-SA"/>
        </w:rPr>
        <w:t>В.Е.</w:t>
      </w:r>
      <w:r w:rsidR="00500D33" w:rsidRPr="006B36C2">
        <w:rPr>
          <w:rFonts w:ascii="Verdana" w:eastAsia="Times New Roman" w:hAnsi="Verdana" w:cs="Times New Roman"/>
          <w:b w:val="0"/>
          <w:iCs/>
          <w:color w:val="000000" w:themeColor="text1"/>
          <w:sz w:val="18"/>
          <w:szCs w:val="18"/>
          <w:lang w:eastAsia="ar-SA"/>
        </w:rPr>
        <w:t xml:space="preserve"> </w:t>
      </w:r>
      <w:r w:rsidRPr="006B36C2">
        <w:rPr>
          <w:rFonts w:ascii="Verdana" w:eastAsia="Times New Roman" w:hAnsi="Verdana" w:cs="Times New Roman"/>
          <w:b w:val="0"/>
          <w:iCs/>
          <w:color w:val="000000" w:themeColor="text1"/>
          <w:sz w:val="18"/>
          <w:szCs w:val="18"/>
          <w:lang w:eastAsia="ar-SA"/>
        </w:rPr>
        <w:t>Никишин</w:t>
      </w:r>
      <w:bookmarkEnd w:id="88"/>
    </w:p>
    <w:p w:rsidR="005D59C4" w:rsidRPr="0072069F" w:rsidRDefault="005D59C4" w:rsidP="005D59C4">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t>Научный руководитель – Корячко В.П., д-р техн. наук, профессор</w:t>
      </w: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t>В работе рассматриваются возможности расширения потенциала встроенных и роботизированных систем с применением технологий машинного зрения.</w:t>
      </w: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t>Методы клас</w:t>
      </w:r>
      <w:r w:rsidR="00500D33">
        <w:rPr>
          <w:rFonts w:ascii="Verdana" w:eastAsia="Times New Roman" w:hAnsi="Verdana" w:cs="Times New Roman"/>
          <w:iCs/>
          <w:color w:val="000000" w:themeColor="text1"/>
          <w:sz w:val="18"/>
          <w:szCs w:val="18"/>
          <w:lang w:eastAsia="ar-SA"/>
        </w:rPr>
        <w:t>с</w:t>
      </w:r>
      <w:r w:rsidRPr="0072069F">
        <w:rPr>
          <w:rFonts w:ascii="Verdana" w:eastAsia="Times New Roman" w:hAnsi="Verdana" w:cs="Times New Roman"/>
          <w:iCs/>
          <w:color w:val="000000" w:themeColor="text1"/>
          <w:sz w:val="18"/>
          <w:szCs w:val="18"/>
          <w:lang w:eastAsia="ar-SA"/>
        </w:rPr>
        <w:t>ического машинного обучения для обнаружения объектов подразум</w:t>
      </w:r>
      <w:r w:rsidR="0072069F" w:rsidRPr="0072069F">
        <w:rPr>
          <w:rFonts w:ascii="Verdana" w:eastAsia="Times New Roman" w:hAnsi="Verdana" w:cs="Times New Roman"/>
          <w:iCs/>
          <w:color w:val="000000" w:themeColor="text1"/>
          <w:sz w:val="18"/>
          <w:szCs w:val="18"/>
          <w:lang w:eastAsia="ar-SA"/>
        </w:rPr>
        <w:t>евают применение каскадов Хаара</w:t>
      </w:r>
      <w:r w:rsidRPr="0072069F">
        <w:rPr>
          <w:rFonts w:ascii="Verdana" w:eastAsia="Times New Roman" w:hAnsi="Verdana" w:cs="Times New Roman"/>
          <w:iCs/>
          <w:color w:val="000000" w:themeColor="text1"/>
          <w:sz w:val="18"/>
          <w:szCs w:val="18"/>
          <w:lang w:eastAsia="ar-SA"/>
        </w:rPr>
        <w:t xml:space="preserve"> либо метода гистограмм направленных градиентов (HoG). Однако, возможности таких методов ограничены для обнаружения объектов в нестандартных ориентациях и окружающих условиях.</w:t>
      </w: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val="en-US" w:eastAsia="ar-SA"/>
        </w:rPr>
      </w:pPr>
      <w:r w:rsidRPr="0072069F">
        <w:rPr>
          <w:rFonts w:ascii="Verdana" w:eastAsia="Times New Roman" w:hAnsi="Verdana" w:cs="Times New Roman"/>
          <w:iCs/>
          <w:color w:val="000000" w:themeColor="text1"/>
          <w:sz w:val="18"/>
          <w:szCs w:val="18"/>
          <w:lang w:eastAsia="ar-SA"/>
        </w:rPr>
        <w:t>Поэтому на сегодняшний момент самыми эффективными методами обнаружения и классификации объектов являются методы, построенные на нейросетевой техно</w:t>
      </w:r>
      <w:r w:rsidR="00500D33">
        <w:rPr>
          <w:rFonts w:ascii="Verdana" w:eastAsia="Times New Roman" w:hAnsi="Verdana" w:cs="Times New Roman"/>
          <w:iCs/>
          <w:color w:val="000000" w:themeColor="text1"/>
          <w:sz w:val="18"/>
          <w:szCs w:val="18"/>
          <w:lang w:eastAsia="ar-SA"/>
        </w:rPr>
        <w:t>ло</w:t>
      </w:r>
      <w:r w:rsidRPr="0072069F">
        <w:rPr>
          <w:rFonts w:ascii="Verdana" w:eastAsia="Times New Roman" w:hAnsi="Verdana" w:cs="Times New Roman"/>
          <w:iCs/>
          <w:color w:val="000000" w:themeColor="text1"/>
          <w:sz w:val="18"/>
          <w:szCs w:val="18"/>
          <w:lang w:eastAsia="ar-SA"/>
        </w:rPr>
        <w:t>гии глубокого обучения с применением нейронных сетей светрочного типа (CNN). Распространенными</w:t>
      </w:r>
      <w:r w:rsidRPr="0072069F">
        <w:rPr>
          <w:rFonts w:ascii="Verdana" w:eastAsia="Times New Roman" w:hAnsi="Verdana" w:cs="Times New Roman"/>
          <w:iCs/>
          <w:color w:val="000000" w:themeColor="text1"/>
          <w:sz w:val="18"/>
          <w:szCs w:val="18"/>
          <w:lang w:val="en-US" w:eastAsia="ar-SA"/>
        </w:rPr>
        <w:t xml:space="preserve"> </w:t>
      </w:r>
      <w:r w:rsidRPr="0072069F">
        <w:rPr>
          <w:rFonts w:ascii="Verdana" w:eastAsia="Times New Roman" w:hAnsi="Verdana" w:cs="Times New Roman"/>
          <w:iCs/>
          <w:color w:val="000000" w:themeColor="text1"/>
          <w:sz w:val="18"/>
          <w:szCs w:val="18"/>
          <w:lang w:eastAsia="ar-SA"/>
        </w:rPr>
        <w:t>архитектурами</w:t>
      </w:r>
      <w:r w:rsidRPr="0072069F">
        <w:rPr>
          <w:rFonts w:ascii="Verdana" w:eastAsia="Times New Roman" w:hAnsi="Verdana" w:cs="Times New Roman"/>
          <w:iCs/>
          <w:color w:val="000000" w:themeColor="text1"/>
          <w:sz w:val="18"/>
          <w:szCs w:val="18"/>
          <w:lang w:val="en-US" w:eastAsia="ar-SA"/>
        </w:rPr>
        <w:t xml:space="preserve"> </w:t>
      </w:r>
      <w:r w:rsidRPr="0072069F">
        <w:rPr>
          <w:rFonts w:ascii="Verdana" w:eastAsia="Times New Roman" w:hAnsi="Verdana" w:cs="Times New Roman"/>
          <w:iCs/>
          <w:color w:val="000000" w:themeColor="text1"/>
          <w:sz w:val="18"/>
          <w:szCs w:val="18"/>
          <w:lang w:eastAsia="ar-SA"/>
        </w:rPr>
        <w:t>являются</w:t>
      </w:r>
      <w:r w:rsidRPr="0072069F">
        <w:rPr>
          <w:rFonts w:ascii="Verdana" w:eastAsia="Times New Roman" w:hAnsi="Verdana" w:cs="Times New Roman"/>
          <w:iCs/>
          <w:color w:val="000000" w:themeColor="text1"/>
          <w:sz w:val="18"/>
          <w:szCs w:val="18"/>
          <w:lang w:val="en-US" w:eastAsia="ar-SA"/>
        </w:rPr>
        <w:t xml:space="preserve">: SSD (Single Shot MultiBox Detectors), VGG, ResNet (Residual Networks), MobileNet, YOLO (You Only Look Once). </w:t>
      </w: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t>Как известно, вст</w:t>
      </w:r>
      <w:r w:rsidR="0072069F" w:rsidRPr="0072069F">
        <w:rPr>
          <w:rFonts w:ascii="Verdana" w:eastAsia="Times New Roman" w:hAnsi="Verdana" w:cs="Times New Roman"/>
          <w:iCs/>
          <w:color w:val="000000" w:themeColor="text1"/>
          <w:sz w:val="18"/>
          <w:szCs w:val="18"/>
          <w:lang w:eastAsia="ar-SA"/>
        </w:rPr>
        <w:t>р</w:t>
      </w:r>
      <w:r w:rsidRPr="0072069F">
        <w:rPr>
          <w:rFonts w:ascii="Verdana" w:eastAsia="Times New Roman" w:hAnsi="Verdana" w:cs="Times New Roman"/>
          <w:iCs/>
          <w:color w:val="000000" w:themeColor="text1"/>
          <w:sz w:val="18"/>
          <w:szCs w:val="18"/>
          <w:lang w:eastAsia="ar-SA"/>
        </w:rPr>
        <w:t>оенные системы имеют доступ</w:t>
      </w:r>
      <w:r w:rsidR="0072069F" w:rsidRPr="0072069F">
        <w:rPr>
          <w:rFonts w:ascii="Verdana" w:eastAsia="Times New Roman" w:hAnsi="Verdana" w:cs="Times New Roman"/>
          <w:iCs/>
          <w:color w:val="000000" w:themeColor="text1"/>
          <w:sz w:val="18"/>
          <w:szCs w:val="18"/>
          <w:lang w:eastAsia="ar-SA"/>
        </w:rPr>
        <w:t xml:space="preserve"> к ограниченному количеству вычи</w:t>
      </w:r>
      <w:r w:rsidRPr="0072069F">
        <w:rPr>
          <w:rFonts w:ascii="Verdana" w:eastAsia="Times New Roman" w:hAnsi="Verdana" w:cs="Times New Roman"/>
          <w:iCs/>
          <w:color w:val="000000" w:themeColor="text1"/>
          <w:sz w:val="18"/>
          <w:szCs w:val="18"/>
          <w:lang w:eastAsia="ar-SA"/>
        </w:rPr>
        <w:t xml:space="preserve">слительных ресурсов, поэтому в них критична производительность применяемых алгоритмов. По этой причине на таких платформах применяются более простые и оптимизированные архитектуры нейросетей. Обычно это </w:t>
      </w:r>
      <w:r w:rsidR="0072069F" w:rsidRPr="0072069F">
        <w:rPr>
          <w:rFonts w:ascii="Verdana" w:eastAsia="Times New Roman" w:hAnsi="Verdana" w:cs="Times New Roman"/>
          <w:iCs/>
          <w:color w:val="000000" w:themeColor="text1"/>
          <w:sz w:val="18"/>
          <w:szCs w:val="18"/>
          <w:lang w:eastAsia="ar-SA"/>
        </w:rPr>
        <w:t>модификации SSD и ResNet, а так</w:t>
      </w:r>
      <w:r w:rsidRPr="0072069F">
        <w:rPr>
          <w:rFonts w:ascii="Verdana" w:eastAsia="Times New Roman" w:hAnsi="Verdana" w:cs="Times New Roman"/>
          <w:iCs/>
          <w:color w:val="000000" w:themeColor="text1"/>
          <w:sz w:val="18"/>
          <w:szCs w:val="18"/>
          <w:lang w:eastAsia="ar-SA"/>
        </w:rPr>
        <w:t>же архитектуры MobileNet и Tiny YOLO.</w:t>
      </w:r>
    </w:p>
    <w:p w:rsidR="005D59C4" w:rsidRPr="0072069F" w:rsidRDefault="0072069F"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lastRenderedPageBreak/>
        <w:t>В данной работе была выбра</w:t>
      </w:r>
      <w:r w:rsidR="005D59C4" w:rsidRPr="0072069F">
        <w:rPr>
          <w:rFonts w:ascii="Verdana" w:eastAsia="Times New Roman" w:hAnsi="Verdana" w:cs="Times New Roman"/>
          <w:iCs/>
          <w:color w:val="000000" w:themeColor="text1"/>
          <w:sz w:val="18"/>
          <w:szCs w:val="18"/>
          <w:lang w:eastAsia="ar-SA"/>
        </w:rPr>
        <w:t>на архитектура Tiny YOLO, так как при схожих показателях точн</w:t>
      </w:r>
      <w:r w:rsidRPr="0072069F">
        <w:rPr>
          <w:rFonts w:ascii="Verdana" w:eastAsia="Times New Roman" w:hAnsi="Verdana" w:cs="Times New Roman"/>
          <w:iCs/>
          <w:color w:val="000000" w:themeColor="text1"/>
          <w:sz w:val="18"/>
          <w:szCs w:val="18"/>
          <w:lang w:eastAsia="ar-SA"/>
        </w:rPr>
        <w:t>ости в сравнении с конкурентами</w:t>
      </w:r>
      <w:r w:rsidR="005D59C4" w:rsidRPr="0072069F">
        <w:rPr>
          <w:rFonts w:ascii="Verdana" w:eastAsia="Times New Roman" w:hAnsi="Verdana" w:cs="Times New Roman"/>
          <w:iCs/>
          <w:color w:val="000000" w:themeColor="text1"/>
          <w:sz w:val="18"/>
          <w:szCs w:val="18"/>
          <w:lang w:eastAsia="ar-SA"/>
        </w:rPr>
        <w:t xml:space="preserve"> она дает большую производительность. Вкратце, Tiny YOLO – упрощенная версия  архитектуры YOLO, в которой имеется отличительная особенность в виде выходного слоя, который делает предсказания сразу для нескольких регионов изображения. Такой подход повышает параллелизуемость реализаций метода, что повышает его эффективность.</w:t>
      </w: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t>Однако, чтобы иметь возможность заарканить существующий потенциал</w:t>
      </w:r>
      <w:r w:rsidR="0072069F" w:rsidRPr="0072069F">
        <w:rPr>
          <w:rFonts w:ascii="Verdana" w:eastAsia="Times New Roman" w:hAnsi="Verdana" w:cs="Times New Roman"/>
          <w:iCs/>
          <w:color w:val="000000" w:themeColor="text1"/>
          <w:sz w:val="18"/>
          <w:szCs w:val="18"/>
          <w:lang w:eastAsia="ar-SA"/>
        </w:rPr>
        <w:t>,</w:t>
      </w:r>
      <w:r w:rsidRPr="0072069F">
        <w:rPr>
          <w:rFonts w:ascii="Verdana" w:eastAsia="Times New Roman" w:hAnsi="Verdana" w:cs="Times New Roman"/>
          <w:iCs/>
          <w:color w:val="000000" w:themeColor="text1"/>
          <w:sz w:val="18"/>
          <w:szCs w:val="18"/>
          <w:lang w:eastAsia="ar-SA"/>
        </w:rPr>
        <w:t xml:space="preserve"> необходимо использовать соответствующее аппаратное обеспечение, которое способно обрабатывать данные максимально параллельно. Таковыми являются SIMD архитектуры, как линейка Nvidia Jenson, так и векторные процессоры (VPUs) в ускорителях нейронных вычислений Intel NSC и Google Coral. Intel NCS 2 нам подошел больше всего, благодаря минимальному эн</w:t>
      </w:r>
      <w:r w:rsidR="0072069F" w:rsidRPr="0072069F">
        <w:rPr>
          <w:rFonts w:ascii="Verdana" w:eastAsia="Times New Roman" w:hAnsi="Verdana" w:cs="Times New Roman"/>
          <w:iCs/>
          <w:color w:val="000000" w:themeColor="text1"/>
          <w:sz w:val="18"/>
          <w:szCs w:val="18"/>
          <w:lang w:eastAsia="ar-SA"/>
        </w:rPr>
        <w:t>ергопотреблению в 1 Вт на TOPS (т</w:t>
      </w:r>
      <w:r w:rsidRPr="0072069F">
        <w:rPr>
          <w:rFonts w:ascii="Verdana" w:eastAsia="Times New Roman" w:hAnsi="Verdana" w:cs="Times New Roman"/>
          <w:iCs/>
          <w:color w:val="000000" w:themeColor="text1"/>
          <w:sz w:val="18"/>
          <w:szCs w:val="18"/>
          <w:lang w:eastAsia="ar-SA"/>
        </w:rPr>
        <w:t>риллион операций в секунду). Разработанный Intel фреймворк OpenVINO способен  оптимизировать и преобразов</w:t>
      </w:r>
      <w:r w:rsidR="0072069F" w:rsidRPr="0072069F">
        <w:rPr>
          <w:rFonts w:ascii="Verdana" w:eastAsia="Times New Roman" w:hAnsi="Verdana" w:cs="Times New Roman"/>
          <w:iCs/>
          <w:color w:val="000000" w:themeColor="text1"/>
          <w:sz w:val="18"/>
          <w:szCs w:val="18"/>
          <w:lang w:eastAsia="ar-SA"/>
        </w:rPr>
        <w:t>ывать обученные модели в формат,</w:t>
      </w:r>
      <w:r w:rsidRPr="0072069F">
        <w:rPr>
          <w:rFonts w:ascii="Verdana" w:eastAsia="Times New Roman" w:hAnsi="Verdana" w:cs="Times New Roman"/>
          <w:iCs/>
          <w:color w:val="000000" w:themeColor="text1"/>
          <w:sz w:val="18"/>
          <w:szCs w:val="18"/>
          <w:lang w:eastAsia="ar-SA"/>
        </w:rPr>
        <w:t xml:space="preserve"> выполняющийся на бортовом устройстве.</w:t>
      </w:r>
    </w:p>
    <w:p w:rsidR="005D59C4" w:rsidRPr="0072069F"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2069F">
        <w:rPr>
          <w:rFonts w:ascii="Verdana" w:eastAsia="Times New Roman" w:hAnsi="Verdana" w:cs="Times New Roman"/>
          <w:iCs/>
          <w:color w:val="000000" w:themeColor="text1"/>
          <w:sz w:val="18"/>
          <w:szCs w:val="18"/>
          <w:lang w:eastAsia="ar-SA"/>
        </w:rPr>
        <w:t>В качестве целевой платформы мы используем мобильного шагающего робота Sweetie Bot (Project). Применение компьютерного зрения в нем позволило повысить уровень интерактивности при взаимодействии с человеком. Для это</w:t>
      </w:r>
      <w:r w:rsidR="0072069F" w:rsidRPr="0072069F">
        <w:rPr>
          <w:rFonts w:ascii="Verdana" w:eastAsia="Times New Roman" w:hAnsi="Verdana" w:cs="Times New Roman"/>
          <w:iCs/>
          <w:color w:val="000000" w:themeColor="text1"/>
          <w:sz w:val="18"/>
          <w:szCs w:val="18"/>
          <w:lang w:eastAsia="ar-SA"/>
        </w:rPr>
        <w:t>го</w:t>
      </w:r>
      <w:r w:rsidRPr="0072069F">
        <w:rPr>
          <w:rFonts w:ascii="Verdana" w:eastAsia="Times New Roman" w:hAnsi="Verdana" w:cs="Times New Roman"/>
          <w:iCs/>
          <w:color w:val="000000" w:themeColor="text1"/>
          <w:sz w:val="18"/>
          <w:szCs w:val="18"/>
          <w:lang w:eastAsia="ar-SA"/>
        </w:rPr>
        <w:t xml:space="preserve"> были применены готовые модели для распознавания лиц: обнаружение, маркировка точек и эк</w:t>
      </w:r>
      <w:r w:rsidR="0072069F" w:rsidRPr="0072069F">
        <w:rPr>
          <w:rFonts w:ascii="Verdana" w:eastAsia="Times New Roman" w:hAnsi="Verdana" w:cs="Times New Roman"/>
          <w:iCs/>
          <w:color w:val="000000" w:themeColor="text1"/>
          <w:sz w:val="18"/>
          <w:szCs w:val="18"/>
          <w:lang w:eastAsia="ar-SA"/>
        </w:rPr>
        <w:t>стракция вектора признаков. Так</w:t>
      </w:r>
      <w:r w:rsidRPr="0072069F">
        <w:rPr>
          <w:rFonts w:ascii="Verdana" w:eastAsia="Times New Roman" w:hAnsi="Verdana" w:cs="Times New Roman"/>
          <w:iCs/>
          <w:color w:val="000000" w:themeColor="text1"/>
          <w:sz w:val="18"/>
          <w:szCs w:val="18"/>
          <w:lang w:eastAsia="ar-SA"/>
        </w:rPr>
        <w:t>же была обучена модель Tiny YOLO на распознавание плюшевых игрушек My Little Pony. Для этого был размечен собственный датасет размером в 6 тысяч изображений. Помимо этого</w:t>
      </w:r>
      <w:r w:rsidR="0072069F" w:rsidRPr="0072069F">
        <w:rPr>
          <w:rFonts w:ascii="Verdana" w:eastAsia="Times New Roman" w:hAnsi="Verdana" w:cs="Times New Roman"/>
          <w:iCs/>
          <w:color w:val="000000" w:themeColor="text1"/>
          <w:sz w:val="18"/>
          <w:szCs w:val="18"/>
          <w:lang w:eastAsia="ar-SA"/>
        </w:rPr>
        <w:t>,</w:t>
      </w:r>
      <w:r w:rsidRPr="0072069F">
        <w:rPr>
          <w:rFonts w:ascii="Verdana" w:eastAsia="Times New Roman" w:hAnsi="Verdana" w:cs="Times New Roman"/>
          <w:iCs/>
          <w:color w:val="000000" w:themeColor="text1"/>
          <w:sz w:val="18"/>
          <w:szCs w:val="18"/>
          <w:lang w:eastAsia="ar-SA"/>
        </w:rPr>
        <w:t xml:space="preserve"> планируется обучить робота распознаванию мячей и рук, что позволит забавно пинать мячик, а также здороваться с людьми.</w:t>
      </w:r>
    </w:p>
    <w:p w:rsidR="005D59C4" w:rsidRPr="00E349B2" w:rsidRDefault="005D59C4" w:rsidP="008F1F42">
      <w:pPr>
        <w:tabs>
          <w:tab w:val="num" w:pos="0"/>
        </w:tabs>
        <w:suppressAutoHyphens/>
        <w:spacing w:after="0" w:line="240" w:lineRule="auto"/>
        <w:ind w:firstLine="284"/>
        <w:jc w:val="center"/>
        <w:rPr>
          <w:rFonts w:ascii="Verdana" w:eastAsia="Times New Roman" w:hAnsi="Verdana" w:cs="Times New Roman"/>
          <w:b/>
          <w:iCs/>
          <w:color w:val="000000" w:themeColor="text1"/>
          <w:sz w:val="18"/>
          <w:szCs w:val="18"/>
          <w:lang w:eastAsia="ar-SA"/>
        </w:rPr>
      </w:pPr>
    </w:p>
    <w:p w:rsidR="00642A37" w:rsidRDefault="00642A37" w:rsidP="00E04BD0">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5D59C4" w:rsidRPr="00E349B2" w:rsidRDefault="005D59C4" w:rsidP="006B36C2">
      <w:pPr>
        <w:pStyle w:val="2"/>
        <w:spacing w:before="0"/>
        <w:jc w:val="center"/>
        <w:rPr>
          <w:rFonts w:ascii="Verdana" w:eastAsia="Times New Roman" w:hAnsi="Verdana" w:cs="Times New Roman"/>
          <w:iCs/>
          <w:color w:val="000000" w:themeColor="text1"/>
          <w:sz w:val="18"/>
          <w:szCs w:val="18"/>
          <w:lang w:eastAsia="ar-SA"/>
        </w:rPr>
      </w:pPr>
      <w:bookmarkStart w:id="89" w:name="_Toc43379689"/>
      <w:r w:rsidRPr="00E349B2">
        <w:rPr>
          <w:rFonts w:ascii="Verdana" w:eastAsia="Times New Roman" w:hAnsi="Verdana" w:cs="Times New Roman"/>
          <w:iCs/>
          <w:color w:val="000000" w:themeColor="text1"/>
          <w:sz w:val="18"/>
          <w:szCs w:val="18"/>
          <w:lang w:eastAsia="ar-SA"/>
        </w:rPr>
        <w:t>ОПРЕДЕЛЕНИЕ ПЛОЩАДИ ЗОН РАДИОАКТИВНОГО ЗАРАЖЕНИЯ РЯЗАНСКОЙ ОБЛАСТИ</w:t>
      </w:r>
      <w:bookmarkEnd w:id="89"/>
    </w:p>
    <w:p w:rsidR="005D59C4" w:rsidRPr="006B36C2" w:rsidRDefault="005D59C4" w:rsidP="006B36C2">
      <w:pPr>
        <w:pStyle w:val="2"/>
        <w:spacing w:before="0"/>
        <w:jc w:val="center"/>
        <w:rPr>
          <w:rFonts w:ascii="Verdana" w:eastAsia="Times New Roman" w:hAnsi="Verdana" w:cs="Times New Roman"/>
          <w:b w:val="0"/>
          <w:iCs/>
          <w:color w:val="000000" w:themeColor="text1"/>
          <w:sz w:val="18"/>
          <w:szCs w:val="18"/>
          <w:lang w:eastAsia="ar-SA"/>
        </w:rPr>
      </w:pPr>
      <w:bookmarkStart w:id="90" w:name="_Toc43379690"/>
      <w:r w:rsidRPr="006B36C2">
        <w:rPr>
          <w:rFonts w:ascii="Verdana" w:eastAsia="Times New Roman" w:hAnsi="Verdana" w:cs="Times New Roman"/>
          <w:b w:val="0"/>
          <w:iCs/>
          <w:color w:val="000000" w:themeColor="text1"/>
          <w:sz w:val="18"/>
          <w:szCs w:val="18"/>
          <w:lang w:eastAsia="ar-SA"/>
        </w:rPr>
        <w:t>П. А. Николаев, Т. И. Кельм, В. М. Баранов</w:t>
      </w:r>
      <w:bookmarkEnd w:id="90"/>
    </w:p>
    <w:p w:rsidR="005D59C4" w:rsidRPr="00E349B2" w:rsidRDefault="005D59C4" w:rsidP="00E04BD0">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Научный руководитель – Кострова Ю.С., канд. пед. наук, доцент</w:t>
      </w: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На практике в таких областях, как геодезия, геофизика, геология, экология, экономика, возникает важная задача определения площадей участков и территорий, аналитическое представление границ которых не известно. Целью нашего исследования являлся анализ возможности решения данной задачи методами численного интегрирования на примере расчета площади участков территории Рязанской области, подверженных заражению радиацией.</w:t>
      </w: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lastRenderedPageBreak/>
        <w:t>Вследствие трагической ситуации, произошедшей на Чернобыльской АЭС 26 апреля 1986 года над территорией России, в частности</w:t>
      </w:r>
      <w:r w:rsidR="00E349B2" w:rsidRPr="00E349B2">
        <w:rPr>
          <w:rFonts w:ascii="Verdana" w:eastAsia="Times New Roman" w:hAnsi="Verdana" w:cs="Times New Roman"/>
          <w:iCs/>
          <w:color w:val="000000" w:themeColor="text1"/>
          <w:sz w:val="18"/>
          <w:szCs w:val="18"/>
          <w:lang w:eastAsia="ar-SA"/>
        </w:rPr>
        <w:t xml:space="preserve"> над</w:t>
      </w:r>
      <w:r w:rsidRPr="00E349B2">
        <w:rPr>
          <w:rFonts w:ascii="Verdana" w:eastAsia="Times New Roman" w:hAnsi="Verdana" w:cs="Times New Roman"/>
          <w:iCs/>
          <w:color w:val="000000" w:themeColor="text1"/>
          <w:sz w:val="18"/>
          <w:szCs w:val="18"/>
          <w:lang w:eastAsia="ar-SA"/>
        </w:rPr>
        <w:t xml:space="preserve"> Рязанской областью, было зафиксировано облако радиоактивного загрязнения окружающей среды изотопами урана, плутония и цезия. Перед нами была поставлена задача расчета площади данного загрязнения на территории Рязанской области с применением методов численного интегрирования. </w:t>
      </w: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Исследование проходило в два этапа: подготовительный и основной. На первом этапе осуществлялось отыскание полной и подлинной карты загрязнения Рязанской области, определение областей заражения, наложение миллиметровой сетки и определение координат точек на границе рассматриваемых областей, создание сводных таблиц данных в Excel. На втором этапе был осуществлен расчет площадей </w:t>
      </w:r>
      <w:r w:rsidRPr="00E349B2">
        <w:rPr>
          <w:rFonts w:ascii="Verdana" w:eastAsia="Times New Roman" w:hAnsi="Verdana" w:cs="Times New Roman"/>
          <w:iCs/>
          <w:color w:val="000000" w:themeColor="text1"/>
          <w:sz w:val="18"/>
          <w:szCs w:val="18"/>
          <w:lang w:eastAsia="ar-SA"/>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3.5pt" o:ole="">
            <v:imagedata r:id="rId19" o:title=""/>
          </v:shape>
          <o:OLEObject Type="Embed" ProgID="Equation.DSMT4" ShapeID="_x0000_i1025" DrawAspect="Content" ObjectID="_1653995474" r:id="rId20"/>
        </w:object>
      </w:r>
      <w:r w:rsidRPr="00E349B2">
        <w:rPr>
          <w:rFonts w:ascii="Verdana" w:eastAsia="Times New Roman" w:hAnsi="Verdana" w:cs="Times New Roman"/>
          <w:iCs/>
          <w:color w:val="000000" w:themeColor="text1"/>
          <w:sz w:val="18"/>
          <w:szCs w:val="18"/>
          <w:lang w:eastAsia="ar-SA"/>
        </w:rPr>
        <w:t xml:space="preserve">, подверженных заражению участков Рязанской области, посредством модифицированной формулы Симпсона </w:t>
      </w:r>
      <w:r w:rsidR="00E349B2" w:rsidRPr="00E349B2">
        <w:rPr>
          <w:rFonts w:ascii="Verdana" w:eastAsia="Times New Roman" w:hAnsi="Verdana" w:cs="Times New Roman"/>
          <w:iCs/>
          <w:color w:val="000000" w:themeColor="text1"/>
          <w:sz w:val="18"/>
          <w:szCs w:val="18"/>
          <w:lang w:eastAsia="ar-SA"/>
        </w:rPr>
        <w:t>:</w:t>
      </w:r>
      <w:r w:rsidRPr="00E349B2">
        <w:rPr>
          <w:rFonts w:ascii="Verdana" w:eastAsia="Times New Roman" w:hAnsi="Verdana" w:cs="Times New Roman"/>
          <w:iCs/>
          <w:color w:val="000000" w:themeColor="text1"/>
          <w:sz w:val="18"/>
          <w:szCs w:val="18"/>
          <w:lang w:eastAsia="ar-SA"/>
        </w:rPr>
        <w:t xml:space="preserve"> </w:t>
      </w:r>
    </w:p>
    <w:p w:rsidR="005D59C4" w:rsidRPr="00E349B2" w:rsidRDefault="00E04BD0"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object w:dxaOrig="5080" w:dyaOrig="400">
          <v:shape id="_x0000_i1026" type="#_x0000_t75" style="width:330.75pt;height:26.25pt" o:ole="" o:allowoverlap="f">
            <v:imagedata r:id="rId21" o:title=""/>
          </v:shape>
          <o:OLEObject Type="Embed" ProgID="Equation.DSMT4" ShapeID="_x0000_i1026" DrawAspect="Content" ObjectID="_1653995475" r:id="rId22"/>
        </w:object>
      </w: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где </w:t>
      </w:r>
      <w:r w:rsidR="00E04BD0" w:rsidRPr="00E349B2">
        <w:rPr>
          <w:rFonts w:ascii="Verdana" w:eastAsia="Times New Roman" w:hAnsi="Verdana" w:cs="Times New Roman"/>
          <w:iCs/>
          <w:color w:val="000000" w:themeColor="text1"/>
          <w:sz w:val="18"/>
          <w:szCs w:val="18"/>
          <w:lang w:eastAsia="ar-SA"/>
        </w:rPr>
        <w:object w:dxaOrig="2860" w:dyaOrig="400">
          <v:shape id="_x0000_i1027" type="#_x0000_t75" style="width:118.5pt;height:16.5pt" o:ole="">
            <v:imagedata r:id="rId23" o:title=""/>
          </v:shape>
          <o:OLEObject Type="Embed" ProgID="Equation.DSMT4" ShapeID="_x0000_i1027" DrawAspect="Content" ObjectID="_1653995476" r:id="rId24"/>
        </w:object>
      </w:r>
      <w:r w:rsidRPr="00E349B2">
        <w:rPr>
          <w:rFonts w:ascii="Verdana" w:eastAsia="Times New Roman" w:hAnsi="Verdana" w:cs="Times New Roman"/>
          <w:iCs/>
          <w:color w:val="000000" w:themeColor="text1"/>
          <w:sz w:val="18"/>
          <w:szCs w:val="18"/>
          <w:lang w:eastAsia="ar-SA"/>
        </w:rPr>
        <w:t xml:space="preserve">, </w:t>
      </w:r>
      <w:r w:rsidR="00E04BD0" w:rsidRPr="00E349B2">
        <w:rPr>
          <w:rFonts w:ascii="Verdana" w:eastAsia="Times New Roman" w:hAnsi="Verdana" w:cs="Times New Roman"/>
          <w:iCs/>
          <w:color w:val="000000" w:themeColor="text1"/>
          <w:sz w:val="18"/>
          <w:szCs w:val="18"/>
          <w:lang w:eastAsia="ar-SA"/>
        </w:rPr>
        <w:object w:dxaOrig="1180" w:dyaOrig="360">
          <v:shape id="_x0000_i1028" type="#_x0000_t75" style="width:46.5pt;height:14.25pt" o:ole="">
            <v:imagedata r:id="rId25" o:title=""/>
          </v:shape>
          <o:OLEObject Type="Embed" ProgID="Equation.DSMT4" ShapeID="_x0000_i1028" DrawAspect="Content" ObjectID="_1653995477" r:id="rId26"/>
        </w:object>
      </w:r>
      <w:r w:rsidRPr="00E349B2">
        <w:rPr>
          <w:rFonts w:ascii="Verdana" w:eastAsia="Times New Roman" w:hAnsi="Verdana" w:cs="Times New Roman"/>
          <w:iCs/>
          <w:color w:val="000000" w:themeColor="text1"/>
          <w:sz w:val="18"/>
          <w:szCs w:val="18"/>
          <w:lang w:eastAsia="ar-SA"/>
        </w:rPr>
        <w:t xml:space="preserve"> - значения, принимаемые функциями, ограничивающими исследуемую область сверху и снизу, соответственно в точках </w:t>
      </w:r>
      <w:r w:rsidR="00E04BD0" w:rsidRPr="00E349B2">
        <w:rPr>
          <w:rFonts w:ascii="Verdana" w:eastAsia="Times New Roman" w:hAnsi="Verdana" w:cs="Times New Roman"/>
          <w:iCs/>
          <w:color w:val="000000" w:themeColor="text1"/>
          <w:sz w:val="18"/>
          <w:szCs w:val="18"/>
          <w:lang w:eastAsia="ar-SA"/>
        </w:rPr>
        <w:object w:dxaOrig="240" w:dyaOrig="360">
          <v:shape id="_x0000_i1029" type="#_x0000_t75" style="width:12pt;height:17.25pt" o:ole="">
            <v:imagedata r:id="rId27" o:title=""/>
          </v:shape>
          <o:OLEObject Type="Embed" ProgID="Equation.DSMT4" ShapeID="_x0000_i1029" DrawAspect="Content" ObjectID="_1653995478" r:id="rId28"/>
        </w:object>
      </w:r>
      <w:r w:rsidRPr="00E349B2">
        <w:rPr>
          <w:rFonts w:ascii="Verdana" w:eastAsia="Times New Roman" w:hAnsi="Verdana" w:cs="Times New Roman"/>
          <w:iCs/>
          <w:color w:val="000000" w:themeColor="text1"/>
          <w:sz w:val="18"/>
          <w:szCs w:val="18"/>
          <w:lang w:eastAsia="ar-SA"/>
        </w:rPr>
        <w:t>(</w:t>
      </w:r>
      <w:r w:rsidR="00E349B2" w:rsidRPr="00E349B2">
        <w:rPr>
          <w:rFonts w:ascii="Verdana" w:eastAsia="Times New Roman" w:hAnsi="Verdana" w:cs="Times New Roman"/>
          <w:iCs/>
          <w:color w:val="000000" w:themeColor="text1"/>
          <w:sz w:val="18"/>
          <w:szCs w:val="18"/>
          <w:lang w:eastAsia="ar-SA"/>
        </w:rPr>
        <w:t xml:space="preserve">см. </w:t>
      </w:r>
      <w:r w:rsidRPr="00E349B2">
        <w:rPr>
          <w:rFonts w:ascii="Verdana" w:eastAsia="Times New Roman" w:hAnsi="Verdana" w:cs="Times New Roman"/>
          <w:iCs/>
          <w:color w:val="000000" w:themeColor="text1"/>
          <w:sz w:val="18"/>
          <w:szCs w:val="18"/>
          <w:lang w:eastAsia="ar-SA"/>
        </w:rPr>
        <w:t>рис</w:t>
      </w:r>
      <w:r w:rsidR="00E349B2" w:rsidRPr="00E349B2">
        <w:rPr>
          <w:rFonts w:ascii="Verdana" w:eastAsia="Times New Roman" w:hAnsi="Verdana" w:cs="Times New Roman"/>
          <w:iCs/>
          <w:color w:val="000000" w:themeColor="text1"/>
          <w:sz w:val="18"/>
          <w:szCs w:val="18"/>
          <w:lang w:eastAsia="ar-SA"/>
        </w:rPr>
        <w:t>унок</w:t>
      </w:r>
      <w:r w:rsidRPr="00E349B2">
        <w:rPr>
          <w:rFonts w:ascii="Verdana" w:eastAsia="Times New Roman" w:hAnsi="Verdana" w:cs="Times New Roman"/>
          <w:iCs/>
          <w:color w:val="000000" w:themeColor="text1"/>
          <w:sz w:val="18"/>
          <w:szCs w:val="18"/>
          <w:lang w:eastAsia="ar-SA"/>
        </w:rPr>
        <w:t>).</w:t>
      </w:r>
    </w:p>
    <w:p w:rsidR="00E04BD0" w:rsidRPr="00E349B2" w:rsidRDefault="00E04BD0"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E349B2" w:rsidRDefault="00E04BD0" w:rsidP="00E349B2">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noProof/>
          <w:color w:val="000000" w:themeColor="text1"/>
          <w:sz w:val="18"/>
          <w:szCs w:val="18"/>
          <w:lang w:eastAsia="ru-RU"/>
        </w:rPr>
        <w:drawing>
          <wp:anchor distT="0" distB="0" distL="114300" distR="114300" simplePos="0" relativeHeight="251669504" behindDoc="0" locked="0" layoutInCell="1" allowOverlap="1" wp14:anchorId="19904533" wp14:editId="4EBB82C7">
            <wp:simplePos x="0" y="0"/>
            <wp:positionH relativeFrom="column">
              <wp:posOffset>1555115</wp:posOffset>
            </wp:positionH>
            <wp:positionV relativeFrom="paragraph">
              <wp:posOffset>-26035</wp:posOffset>
            </wp:positionV>
            <wp:extent cx="1066800" cy="945515"/>
            <wp:effectExtent l="0" t="0" r="0" b="6985"/>
            <wp:wrapTopAndBottom/>
            <wp:docPr id="7" name="Рисунок 7" descr="C:\Users\NIX\Desktop\СНТК\об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NIX\Desktop\СНТК\обл.jpg"/>
                    <pic:cNvPicPr>
                      <a:picLocks noChangeAspect="1" noChangeArrowheads="1"/>
                    </pic:cNvPicPr>
                  </pic:nvPicPr>
                  <pic:blipFill>
                    <a:blip r:embed="rId29"/>
                    <a:srcRect/>
                    <a:stretch>
                      <a:fillRect/>
                    </a:stretch>
                  </pic:blipFill>
                  <pic:spPr bwMode="auto">
                    <a:xfrm>
                      <a:off x="0" y="0"/>
                      <a:ext cx="1066800" cy="9455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D59C4" w:rsidRPr="00E349B2">
        <w:rPr>
          <w:rFonts w:ascii="Verdana" w:eastAsia="Times New Roman" w:hAnsi="Verdana" w:cs="Times New Roman"/>
          <w:iCs/>
          <w:color w:val="000000" w:themeColor="text1"/>
          <w:sz w:val="18"/>
          <w:szCs w:val="18"/>
          <w:lang w:eastAsia="ar-SA"/>
        </w:rPr>
        <w:t>Участок, подверженный заражению радиацией</w:t>
      </w: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5D59C4" w:rsidRPr="00E349B2" w:rsidRDefault="005D59C4" w:rsidP="005D59C4">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Был проведен расчет площадей 18 районов Рязанской области, суммарное значение которых составило 5299,65 км2 с относительной погрешностью измерений 4,4</w:t>
      </w:r>
      <w:r w:rsidR="00E349B2" w:rsidRPr="00E349B2">
        <w:rPr>
          <w:rFonts w:ascii="Verdana" w:eastAsia="Times New Roman" w:hAnsi="Verdana" w:cs="Times New Roman"/>
          <w:iCs/>
          <w:color w:val="000000" w:themeColor="text1"/>
          <w:sz w:val="18"/>
          <w:szCs w:val="18"/>
          <w:lang w:eastAsia="ar-SA"/>
        </w:rPr>
        <w:t xml:space="preserve"> </w:t>
      </w:r>
      <w:r w:rsidRPr="00E349B2">
        <w:rPr>
          <w:rFonts w:ascii="Verdana" w:eastAsia="Times New Roman" w:hAnsi="Verdana" w:cs="Times New Roman"/>
          <w:iCs/>
          <w:color w:val="000000" w:themeColor="text1"/>
          <w:sz w:val="18"/>
          <w:szCs w:val="18"/>
          <w:lang w:eastAsia="ar-SA"/>
        </w:rPr>
        <w:t>%. Полученные результаты позволяют сделать вывод о возможности использования методов численного интегрирования для определения площадей участков, границы которых не имеют аналитического выражения.</w:t>
      </w: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0E46B2" w:rsidRPr="00D96DF6" w:rsidRDefault="000E46B2" w:rsidP="00CB638D">
      <w:pPr>
        <w:pStyle w:val="2"/>
        <w:spacing w:before="0"/>
        <w:jc w:val="center"/>
        <w:rPr>
          <w:rFonts w:ascii="Verdana" w:eastAsia="Times New Roman" w:hAnsi="Verdana" w:cs="Times New Roman"/>
          <w:iCs/>
          <w:color w:val="000000" w:themeColor="text1"/>
          <w:sz w:val="18"/>
          <w:szCs w:val="18"/>
          <w:lang w:eastAsia="ar-SA"/>
        </w:rPr>
      </w:pPr>
      <w:bookmarkStart w:id="91" w:name="_Toc43379691"/>
      <w:r w:rsidRPr="00D96DF6">
        <w:rPr>
          <w:rFonts w:ascii="Verdana" w:eastAsia="Times New Roman" w:hAnsi="Verdana" w:cs="Times New Roman"/>
          <w:iCs/>
          <w:color w:val="000000" w:themeColor="text1"/>
          <w:sz w:val="18"/>
          <w:szCs w:val="18"/>
          <w:lang w:eastAsia="ar-SA"/>
        </w:rPr>
        <w:lastRenderedPageBreak/>
        <w:t>ВЛИЯНИЕ ВИДА ТЕРМ-МНОЖЕСТВ НА НЕЧЕТКИЙ ВЫВОД МАМДАНИ</w:t>
      </w:r>
      <w:bookmarkEnd w:id="91"/>
    </w:p>
    <w:p w:rsidR="000E46B2" w:rsidRPr="00CB638D" w:rsidRDefault="000E46B2" w:rsidP="00CB638D">
      <w:pPr>
        <w:pStyle w:val="2"/>
        <w:spacing w:before="0"/>
        <w:jc w:val="center"/>
        <w:rPr>
          <w:rFonts w:ascii="Verdana" w:eastAsia="Times New Roman" w:hAnsi="Verdana" w:cs="Times New Roman"/>
          <w:b w:val="0"/>
          <w:iCs/>
          <w:color w:val="000000" w:themeColor="text1"/>
          <w:sz w:val="18"/>
          <w:szCs w:val="18"/>
          <w:lang w:eastAsia="ar-SA"/>
        </w:rPr>
      </w:pPr>
      <w:bookmarkStart w:id="92" w:name="_Toc43379692"/>
      <w:r w:rsidRPr="00CB638D">
        <w:rPr>
          <w:rFonts w:ascii="Verdana" w:eastAsia="Times New Roman" w:hAnsi="Verdana" w:cs="Times New Roman"/>
          <w:b w:val="0"/>
          <w:iCs/>
          <w:color w:val="000000" w:themeColor="text1"/>
          <w:sz w:val="18"/>
          <w:szCs w:val="18"/>
          <w:lang w:eastAsia="ar-SA"/>
        </w:rPr>
        <w:t>К.В. Анисимов</w:t>
      </w:r>
      <w:bookmarkEnd w:id="92"/>
    </w:p>
    <w:p w:rsidR="000E46B2" w:rsidRPr="00D96DF6" w:rsidRDefault="000E46B2" w:rsidP="000E46B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Научный руководитель – Конюхов А.Н., канд. пед. наук</w: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Известно, что антецедентами в систе</w:t>
      </w:r>
      <w:r w:rsidR="00D96DF6" w:rsidRPr="00D96DF6">
        <w:rPr>
          <w:rFonts w:ascii="Verdana" w:eastAsia="Times New Roman" w:hAnsi="Verdana" w:cs="Times New Roman"/>
          <w:iCs/>
          <w:color w:val="000000" w:themeColor="text1"/>
          <w:sz w:val="18"/>
          <w:szCs w:val="18"/>
          <w:lang w:eastAsia="ar-SA"/>
        </w:rPr>
        <w:t>мах нечеткого вывода (FIS) являю</w:t>
      </w:r>
      <w:r w:rsidRPr="00D96DF6">
        <w:rPr>
          <w:rFonts w:ascii="Verdana" w:eastAsia="Times New Roman" w:hAnsi="Verdana" w:cs="Times New Roman"/>
          <w:iCs/>
          <w:color w:val="000000" w:themeColor="text1"/>
          <w:sz w:val="18"/>
          <w:szCs w:val="18"/>
          <w:lang w:eastAsia="ar-SA"/>
        </w:rPr>
        <w:t>тся нечеткие множества (НМ), описывающие термы лингвистических переменных (ЛП), т.е. переменных, значениями котор</w:t>
      </w:r>
      <w:r w:rsidR="00D96DF6" w:rsidRPr="00D96DF6">
        <w:rPr>
          <w:rFonts w:ascii="Verdana" w:eastAsia="Times New Roman" w:hAnsi="Verdana" w:cs="Times New Roman"/>
          <w:iCs/>
          <w:color w:val="000000" w:themeColor="text1"/>
          <w:sz w:val="18"/>
          <w:szCs w:val="18"/>
          <w:lang w:eastAsia="ar-SA"/>
        </w:rPr>
        <w:t>ых</w:t>
      </w:r>
      <w:r w:rsidRPr="00D96DF6">
        <w:rPr>
          <w:rFonts w:ascii="Verdana" w:eastAsia="Times New Roman" w:hAnsi="Verdana" w:cs="Times New Roman"/>
          <w:iCs/>
          <w:color w:val="000000" w:themeColor="text1"/>
          <w:sz w:val="18"/>
          <w:szCs w:val="18"/>
          <w:lang w:eastAsia="ar-SA"/>
        </w:rPr>
        <w:t xml:space="preserve"> являются слова, словосочетания и т.п. Один и тот же терм можно описать различными функциями принадлежности (ФП), что, вероятно, влияет на результат нечёткого вывода.</w: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Цель исследования: анализ влияния вида ФП термов ЛП на результат нечёткого вывода Мамдани.</w: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Объект исследования: FIS типа Мамдани для управления посудомоечной машиной с двумя входными четкими переменными (мутность отводимой воды, загруженность машины) и одной четкой выходной (время мойки) с дефаззификацией по методу центра тяжести.</w: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На базе MathCad выполнено имитационное моделирование нечёткого вывода Мамдани с термами, описанными различными функциями – треугольной, гладкой гауссовой и усечённой параболой. Результат моделирования в каждом случае визуализирован в виде поверхности, описывающей зависимость консеквента (времени мойки) от значений антецедентов (мутности отходящей воды и загруженности машины).</w:t>
      </w:r>
    </w:p>
    <w:p w:rsidR="000E46B2"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Для анализа влияния «в среднем» вида функций принадлежности термов ЛП на результат нечёткого вывода предложен относительный интегральный показатель различий (D, %):</w:t>
      </w:r>
    </w:p>
    <w:p w:rsidR="00621602" w:rsidRPr="00D96DF6" w:rsidRDefault="0062160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0E46B2" w:rsidRPr="00D96DF6" w:rsidRDefault="000E46B2" w:rsidP="000E46B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object w:dxaOrig="4320" w:dyaOrig="859">
          <v:shape id="_x0000_i1030" type="#_x0000_t75" style="width:170.25pt;height:33.75pt" o:ole="">
            <v:imagedata r:id="rId30" o:title=""/>
          </v:shape>
          <o:OLEObject Type="Embed" ProgID="Equation.DSMT4" ShapeID="_x0000_i1030" DrawAspect="Content" ObjectID="_1653995479" r:id="rId31"/>
        </w:objec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 xml:space="preserve">где </w:t>
      </w:r>
      <w:r w:rsidRPr="00D96DF6">
        <w:rPr>
          <w:rFonts w:ascii="Verdana" w:eastAsia="Times New Roman" w:hAnsi="Verdana" w:cs="Times New Roman"/>
          <w:iCs/>
          <w:color w:val="000000" w:themeColor="text1"/>
          <w:sz w:val="18"/>
          <w:szCs w:val="18"/>
          <w:lang w:eastAsia="ar-SA"/>
        </w:rPr>
        <w:object w:dxaOrig="880" w:dyaOrig="380">
          <v:shape id="_x0000_i1031" type="#_x0000_t75" style="width:31.5pt;height:13.5pt" o:ole="">
            <v:imagedata r:id="rId32" o:title=""/>
          </v:shape>
          <o:OLEObject Type="Embed" ProgID="Equation.DSMT4" ShapeID="_x0000_i1031" DrawAspect="Content" ObjectID="_1653995480" r:id="rId33"/>
        </w:object>
      </w:r>
      <w:r w:rsidRPr="00D96DF6">
        <w:rPr>
          <w:rFonts w:ascii="Verdana" w:eastAsia="Times New Roman" w:hAnsi="Verdana" w:cs="Times New Roman"/>
          <w:iCs/>
          <w:color w:val="000000" w:themeColor="text1"/>
          <w:sz w:val="18"/>
          <w:szCs w:val="18"/>
          <w:lang w:eastAsia="ar-SA"/>
        </w:rPr>
        <w:t xml:space="preserve"> - величина выходного сигнала при выборе в качестве ФП гауссовой гладкой (i=1) или усеченной параболы (i=2); в качестве базы сравнения </w:t>
      </w:r>
      <w:r w:rsidRPr="00D96DF6">
        <w:rPr>
          <w:rFonts w:ascii="Verdana" w:eastAsia="Times New Roman" w:hAnsi="Verdana" w:cs="Times New Roman"/>
          <w:iCs/>
          <w:color w:val="000000" w:themeColor="text1"/>
          <w:sz w:val="18"/>
          <w:szCs w:val="18"/>
          <w:lang w:eastAsia="ar-SA"/>
        </w:rPr>
        <w:object w:dxaOrig="920" w:dyaOrig="380">
          <v:shape id="_x0000_i1032" type="#_x0000_t75" style="width:45.75pt;height:18.75pt" o:ole="">
            <v:imagedata r:id="rId34" o:title=""/>
          </v:shape>
          <o:OLEObject Type="Embed" ProgID="Equation.DSMT4" ShapeID="_x0000_i1032" DrawAspect="Content" ObjectID="_1653995481" r:id="rId35"/>
        </w:object>
      </w:r>
      <w:r w:rsidRPr="00D96DF6">
        <w:rPr>
          <w:rFonts w:ascii="Verdana" w:eastAsia="Times New Roman" w:hAnsi="Verdana" w:cs="Times New Roman"/>
          <w:iCs/>
          <w:color w:val="000000" w:themeColor="text1"/>
          <w:sz w:val="18"/>
          <w:szCs w:val="18"/>
          <w:lang w:eastAsia="ar-SA"/>
        </w:rPr>
        <w:t xml:space="preserve"> - величина сигнала в случае треугольных ФП.  </w: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noProof/>
          <w:color w:val="000000" w:themeColor="text1"/>
          <w:sz w:val="18"/>
          <w:szCs w:val="18"/>
          <w:lang w:eastAsia="ru-RU"/>
        </w:rPr>
        <w:lastRenderedPageBreak/>
        <w:drawing>
          <wp:inline distT="0" distB="0" distL="0" distR="0" wp14:anchorId="0A94F08D" wp14:editId="0EDD060D">
            <wp:extent cx="1834040" cy="1362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37764" cy="1364841"/>
                    </a:xfrm>
                    <a:prstGeom prst="rect">
                      <a:avLst/>
                    </a:prstGeom>
                    <a:noFill/>
                  </pic:spPr>
                </pic:pic>
              </a:graphicData>
            </a:graphic>
          </wp:inline>
        </w:drawing>
      </w:r>
      <w:r w:rsidRPr="00D96DF6">
        <w:rPr>
          <w:rFonts w:ascii="Verdana" w:eastAsia="Times New Roman" w:hAnsi="Verdana" w:cs="Times New Roman"/>
          <w:iCs/>
          <w:noProof/>
          <w:color w:val="000000" w:themeColor="text1"/>
          <w:sz w:val="18"/>
          <w:szCs w:val="18"/>
          <w:lang w:eastAsia="ru-RU"/>
        </w:rPr>
        <w:drawing>
          <wp:inline distT="0" distB="0" distL="0" distR="0" wp14:anchorId="503DD65F" wp14:editId="6F55D672">
            <wp:extent cx="2105025" cy="1373634"/>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04533" cy="1373313"/>
                    </a:xfrm>
                    <a:prstGeom prst="rect">
                      <a:avLst/>
                    </a:prstGeom>
                    <a:noFill/>
                  </pic:spPr>
                </pic:pic>
              </a:graphicData>
            </a:graphic>
          </wp:inline>
        </w:drawing>
      </w:r>
    </w:p>
    <w:p w:rsidR="000E46B2" w:rsidRPr="00D96DF6" w:rsidRDefault="000E46B2" w:rsidP="000E46B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Относительный интегральный показатель различий D: термы с гауссовыми гладкими ФП (слева); с усеченными параболами (справа)</w:t>
      </w: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0E46B2" w:rsidRPr="00D96DF6" w:rsidRDefault="000E46B2" w:rsidP="000E46B2">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D96DF6">
        <w:rPr>
          <w:rFonts w:ascii="Verdana" w:eastAsia="Times New Roman" w:hAnsi="Verdana" w:cs="Times New Roman"/>
          <w:iCs/>
          <w:color w:val="000000" w:themeColor="text1"/>
          <w:sz w:val="18"/>
          <w:szCs w:val="18"/>
          <w:lang w:eastAsia="ar-SA"/>
        </w:rPr>
        <w:t>Выявлено, что вид функции принадлежности термов лингвистических переменных в системе типа Мамдани влияет в среднем на результат нечёткого вывода на 9,7</w:t>
      </w:r>
      <w:r w:rsidR="00D96DF6" w:rsidRPr="00D96DF6">
        <w:rPr>
          <w:rFonts w:ascii="Verdana" w:eastAsia="Times New Roman" w:hAnsi="Verdana" w:cs="Times New Roman"/>
          <w:iCs/>
          <w:color w:val="000000" w:themeColor="text1"/>
          <w:sz w:val="18"/>
          <w:szCs w:val="18"/>
          <w:lang w:eastAsia="ar-SA"/>
        </w:rPr>
        <w:t xml:space="preserve"> </w:t>
      </w:r>
      <w:r w:rsidRPr="00D96DF6">
        <w:rPr>
          <w:rFonts w:ascii="Verdana" w:eastAsia="Times New Roman" w:hAnsi="Verdana" w:cs="Times New Roman"/>
          <w:iCs/>
          <w:color w:val="000000" w:themeColor="text1"/>
          <w:sz w:val="18"/>
          <w:szCs w:val="18"/>
          <w:lang w:eastAsia="ar-SA"/>
        </w:rPr>
        <w:t>% (гауссовы гладкие ФП) и 9,0</w:t>
      </w:r>
      <w:r w:rsidR="00D96DF6" w:rsidRPr="00D96DF6">
        <w:rPr>
          <w:rFonts w:ascii="Verdana" w:eastAsia="Times New Roman" w:hAnsi="Verdana" w:cs="Times New Roman"/>
          <w:iCs/>
          <w:color w:val="000000" w:themeColor="text1"/>
          <w:sz w:val="18"/>
          <w:szCs w:val="18"/>
          <w:lang w:eastAsia="ar-SA"/>
        </w:rPr>
        <w:t xml:space="preserve"> </w:t>
      </w:r>
      <w:r w:rsidRPr="00D96DF6">
        <w:rPr>
          <w:rFonts w:ascii="Verdana" w:eastAsia="Times New Roman" w:hAnsi="Verdana" w:cs="Times New Roman"/>
          <w:iCs/>
          <w:color w:val="000000" w:themeColor="text1"/>
          <w:sz w:val="18"/>
          <w:szCs w:val="18"/>
          <w:lang w:eastAsia="ar-SA"/>
        </w:rPr>
        <w:t>% (ФП типа усеченной параболы). Вместе с тем в некоторых областях отмечено значительное различие величин управлений вплоть до 80%, что свидетельствует о возможности существенных локальных сдвигов (рис.). Анализ срезов поверхностей визуализировал качественные различия управлений: при использовании нелинейных ФП термов управление становится более плавным и охватывает больший диапазон значений.</w:t>
      </w:r>
    </w:p>
    <w:p w:rsidR="000E46B2" w:rsidRPr="000E46B2" w:rsidRDefault="000E46B2" w:rsidP="006349B4">
      <w:pPr>
        <w:pStyle w:val="2"/>
        <w:rPr>
          <w:rFonts w:ascii="Verdana" w:eastAsia="Times New Roman" w:hAnsi="Verdana" w:cs="Times New Roman"/>
          <w:sz w:val="24"/>
          <w:szCs w:val="24"/>
        </w:rPr>
      </w:pPr>
    </w:p>
    <w:p w:rsidR="00980CFD" w:rsidRPr="00E349B2" w:rsidRDefault="00980CFD" w:rsidP="00CB638D">
      <w:pPr>
        <w:pStyle w:val="2"/>
        <w:spacing w:before="0"/>
        <w:jc w:val="center"/>
        <w:rPr>
          <w:rFonts w:ascii="Verdana" w:eastAsia="Times New Roman" w:hAnsi="Verdana" w:cs="Times New Roman"/>
          <w:iCs/>
          <w:color w:val="000000" w:themeColor="text1"/>
          <w:sz w:val="18"/>
          <w:szCs w:val="18"/>
          <w:lang w:eastAsia="ar-SA"/>
        </w:rPr>
      </w:pPr>
      <w:bookmarkStart w:id="93" w:name="_Toc43379693"/>
      <w:r w:rsidRPr="00E349B2">
        <w:rPr>
          <w:rFonts w:ascii="Verdana" w:eastAsia="Times New Roman" w:hAnsi="Verdana" w:cs="Times New Roman"/>
          <w:iCs/>
          <w:color w:val="000000" w:themeColor="text1"/>
          <w:sz w:val="18"/>
          <w:szCs w:val="18"/>
          <w:lang w:eastAsia="ar-SA"/>
        </w:rPr>
        <w:t>ИЗУЧЕНИЕ СТАТИСТИЧЕСКИХ ЗАКОНОМЕРНОСТЕЙ РАСПРОСТРАНЕНИЕ ИНФОРМАЦИИ В СОЦИАЛЬНЫХ СЕТЯХ</w:t>
      </w:r>
      <w:bookmarkEnd w:id="93"/>
    </w:p>
    <w:p w:rsidR="00980CFD" w:rsidRPr="00CB638D" w:rsidRDefault="00980CFD" w:rsidP="00CB638D">
      <w:pPr>
        <w:pStyle w:val="2"/>
        <w:spacing w:before="0"/>
        <w:jc w:val="center"/>
        <w:rPr>
          <w:rFonts w:ascii="Verdana" w:eastAsia="Times New Roman" w:hAnsi="Verdana" w:cs="Times New Roman"/>
          <w:b w:val="0"/>
          <w:iCs/>
          <w:color w:val="000000" w:themeColor="text1"/>
          <w:sz w:val="18"/>
          <w:szCs w:val="18"/>
          <w:lang w:eastAsia="ar-SA"/>
        </w:rPr>
      </w:pPr>
      <w:bookmarkStart w:id="94" w:name="_Toc43379694"/>
      <w:r w:rsidRPr="00CB638D">
        <w:rPr>
          <w:rFonts w:ascii="Verdana" w:eastAsia="Times New Roman" w:hAnsi="Verdana" w:cs="Times New Roman"/>
          <w:b w:val="0"/>
          <w:iCs/>
          <w:color w:val="000000" w:themeColor="text1"/>
          <w:sz w:val="18"/>
          <w:szCs w:val="18"/>
          <w:lang w:eastAsia="ar-SA"/>
        </w:rPr>
        <w:t>Т.С. Лукичева, К.О. Панкина, В.С. Павлов</w:t>
      </w:r>
      <w:bookmarkEnd w:id="94"/>
    </w:p>
    <w:p w:rsidR="00980CFD" w:rsidRPr="00E349B2" w:rsidRDefault="00980CFD" w:rsidP="00980CF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Научный руководитель – Купцов М.И., к</w:t>
      </w:r>
      <w:r w:rsidR="00CB638D">
        <w:rPr>
          <w:rFonts w:ascii="Verdana" w:eastAsia="Times New Roman" w:hAnsi="Verdana" w:cs="Times New Roman"/>
          <w:iCs/>
          <w:color w:val="000000" w:themeColor="text1"/>
          <w:sz w:val="18"/>
          <w:szCs w:val="18"/>
          <w:lang w:eastAsia="ar-SA"/>
        </w:rPr>
        <w:t>анд</w:t>
      </w:r>
      <w:r w:rsidRPr="00E349B2">
        <w:rPr>
          <w:rFonts w:ascii="Verdana" w:eastAsia="Times New Roman" w:hAnsi="Verdana" w:cs="Times New Roman"/>
          <w:iCs/>
          <w:color w:val="000000" w:themeColor="text1"/>
          <w:sz w:val="18"/>
          <w:szCs w:val="18"/>
          <w:lang w:eastAsia="ar-SA"/>
        </w:rPr>
        <w:t xml:space="preserve"> ф.-м. наук, доцент</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Цель данного исследования – изучение статистических закономерностей распространения информации в социальной сети «ВКонтакте» (ВК). Для экспериментального изучения распространения информации в ВК нами была создана и поддерживалась в течение пяти месяцев группа «Молодежная лихорадка», целевой аудиторией которой являлись студенты и старшие школьники. Кроме того, для сравнительного анализа была организована выгрузка статистических данных ещё по четырём группам.</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В результате получены следующие выводы:</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1. Реклама в целевой аудитории привела к статистически значимому увеличению подписчиков только в двух группах из пяти, в том числе и в «Молодежной лихорадке», что доказывает правильный выбор целевой аудитории.</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lastRenderedPageBreak/>
        <w:t>2. Статистические распределения относительных посещений: если рекламу учитывать, то распределения не являются нормальными; если исключить дни с рекламой, то распре</w:t>
      </w:r>
      <w:r w:rsidR="00E349B2" w:rsidRPr="00E349B2">
        <w:rPr>
          <w:rFonts w:ascii="Verdana" w:eastAsia="Times New Roman" w:hAnsi="Verdana" w:cs="Times New Roman"/>
          <w:iCs/>
          <w:color w:val="000000" w:themeColor="text1"/>
          <w:sz w:val="18"/>
          <w:szCs w:val="18"/>
          <w:lang w:eastAsia="ar-SA"/>
        </w:rPr>
        <w:t>деления становятся нормальными [</w:t>
      </w:r>
      <w:r w:rsidRPr="00E349B2">
        <w:rPr>
          <w:rFonts w:ascii="Verdana" w:eastAsia="Times New Roman" w:hAnsi="Verdana" w:cs="Times New Roman"/>
          <w:iCs/>
          <w:color w:val="000000" w:themeColor="text1"/>
          <w:sz w:val="18"/>
          <w:szCs w:val="18"/>
          <w:lang w:eastAsia="ar-SA"/>
        </w:rPr>
        <w:t>особенно это характерно для малых объёмов выборки (от 50 до 60)</w:t>
      </w:r>
      <w:r w:rsidR="00E349B2" w:rsidRPr="00E349B2">
        <w:rPr>
          <w:rFonts w:ascii="Verdana" w:eastAsia="Times New Roman" w:hAnsi="Verdana" w:cs="Times New Roman"/>
          <w:iCs/>
          <w:color w:val="000000" w:themeColor="text1"/>
          <w:sz w:val="18"/>
          <w:szCs w:val="18"/>
          <w:lang w:eastAsia="ar-SA"/>
        </w:rPr>
        <w:t>]</w:t>
      </w:r>
      <w:r w:rsidRPr="00E349B2">
        <w:rPr>
          <w:rFonts w:ascii="Verdana" w:eastAsia="Times New Roman" w:hAnsi="Verdana" w:cs="Times New Roman"/>
          <w:iCs/>
          <w:color w:val="000000" w:themeColor="text1"/>
          <w:sz w:val="18"/>
          <w:szCs w:val="18"/>
          <w:lang w:eastAsia="ar-SA"/>
        </w:rPr>
        <w:t>; другие распределения (равномерное и экспоненциальное) не являются характерными для изученных нами групп.</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3. Для остальных изученных нами переменных: «относительное увеличение подписчиков», «относительные лайки», «относительные репосты», «относительные комментарии»</w:t>
      </w:r>
      <w:r w:rsidR="00E349B2" w:rsidRPr="00E349B2">
        <w:rPr>
          <w:rFonts w:ascii="Verdana" w:eastAsia="Times New Roman" w:hAnsi="Verdana" w:cs="Times New Roman"/>
          <w:iCs/>
          <w:color w:val="000000" w:themeColor="text1"/>
          <w:sz w:val="18"/>
          <w:szCs w:val="18"/>
          <w:lang w:eastAsia="ar-SA"/>
        </w:rPr>
        <w:t>,</w:t>
      </w:r>
      <w:r w:rsidRPr="00E349B2">
        <w:rPr>
          <w:rFonts w:ascii="Verdana" w:eastAsia="Times New Roman" w:hAnsi="Verdana" w:cs="Times New Roman"/>
          <w:iCs/>
          <w:color w:val="000000" w:themeColor="text1"/>
          <w:sz w:val="18"/>
          <w:szCs w:val="18"/>
          <w:lang w:eastAsia="ar-SA"/>
        </w:rPr>
        <w:t xml:space="preserve"> в более чем в 80</w:t>
      </w:r>
      <w:r w:rsidR="00E349B2" w:rsidRPr="00E349B2">
        <w:rPr>
          <w:rFonts w:ascii="Verdana" w:eastAsia="Times New Roman" w:hAnsi="Verdana" w:cs="Times New Roman"/>
          <w:iCs/>
          <w:color w:val="000000" w:themeColor="text1"/>
          <w:sz w:val="18"/>
          <w:szCs w:val="18"/>
          <w:lang w:eastAsia="ar-SA"/>
        </w:rPr>
        <w:t xml:space="preserve"> </w:t>
      </w:r>
      <w:r w:rsidRPr="00E349B2">
        <w:rPr>
          <w:rFonts w:ascii="Verdana" w:eastAsia="Times New Roman" w:hAnsi="Verdana" w:cs="Times New Roman"/>
          <w:iCs/>
          <w:color w:val="000000" w:themeColor="text1"/>
          <w:sz w:val="18"/>
          <w:szCs w:val="18"/>
          <w:lang w:eastAsia="ar-SA"/>
        </w:rPr>
        <w:t>% случаев не был установлен вид эмпирического распределения (за единичными исключениями по переменным «относительное увеличение подписчиков» и «относительные лайки» для нормального и экспоненциального законов).</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4. Удалось построить статистически значимые регрессионные зависимости количества подписчиков от других переменных. При этом наиболее информативной является переменная «относительные посещения», которая, по-видимому, в какой-то мере объединяет и учитывает все остальные переменные, является их интегральным показателем. Это подтверждается тем, что коэффициенты при переменной «относительные посещения» всегда были статистически значимыми в построенных нами уравнениях регрессий, тогда как для остальных переменных это отмечалось в менее чем половине случаев.</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5. Исследование по наиболее популярным темам постов показало, что менее информативные посты (с минимумом текста) чаще просматривают, чем текстовые, которые, однако, чаще оценивают (лайкают и комментируют).</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Таким образом, все полученные нами данные являются ценными не только сами по себе, но и могут пригодиться для дальнейших исследований. Например, для построения имитационной модели распространения информации в интернете.</w:t>
      </w:r>
    </w:p>
    <w:p w:rsidR="005D59C4" w:rsidRDefault="005D59C4"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980CFD" w:rsidRDefault="00980CFD"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980CFD" w:rsidRPr="00E349B2" w:rsidRDefault="00E349B2" w:rsidP="00CB638D">
      <w:pPr>
        <w:pStyle w:val="2"/>
        <w:spacing w:before="0"/>
        <w:jc w:val="center"/>
        <w:rPr>
          <w:rFonts w:ascii="Verdana" w:eastAsia="Times New Roman" w:hAnsi="Verdana" w:cs="Times New Roman"/>
          <w:iCs/>
          <w:color w:val="000000" w:themeColor="text1"/>
          <w:sz w:val="18"/>
          <w:szCs w:val="18"/>
          <w:lang w:eastAsia="ar-SA"/>
        </w:rPr>
      </w:pPr>
      <w:bookmarkStart w:id="95" w:name="_Toc43379695"/>
      <w:r w:rsidRPr="00E349B2">
        <w:rPr>
          <w:rFonts w:ascii="Verdana" w:eastAsia="Times New Roman" w:hAnsi="Verdana" w:cs="Times New Roman"/>
          <w:iCs/>
          <w:color w:val="000000" w:themeColor="text1"/>
          <w:sz w:val="18"/>
          <w:szCs w:val="18"/>
          <w:lang w:eastAsia="ar-SA"/>
        </w:rPr>
        <w:t>ИНТЕГРАЛЬНЫЕ УРАВНЕНИЯ ФРЕДГОЛЬМА 1-ГО РОДА И ВОССТАНОВЛЕНИЕ РАЗМЫТЫХ ИЗОБРАЖЕНИЙ</w:t>
      </w:r>
      <w:bookmarkEnd w:id="95"/>
    </w:p>
    <w:p w:rsidR="00980CFD" w:rsidRPr="00CB638D" w:rsidRDefault="00980CFD" w:rsidP="00CB638D">
      <w:pPr>
        <w:pStyle w:val="2"/>
        <w:spacing w:before="0"/>
        <w:jc w:val="center"/>
        <w:rPr>
          <w:rFonts w:ascii="Verdana" w:eastAsia="Times New Roman" w:hAnsi="Verdana" w:cs="Times New Roman"/>
          <w:b w:val="0"/>
          <w:iCs/>
          <w:color w:val="000000" w:themeColor="text1"/>
          <w:sz w:val="18"/>
          <w:szCs w:val="18"/>
          <w:lang w:eastAsia="ar-SA"/>
        </w:rPr>
      </w:pPr>
      <w:bookmarkStart w:id="96" w:name="_Toc43379696"/>
      <w:r w:rsidRPr="00CB638D">
        <w:rPr>
          <w:rFonts w:ascii="Verdana" w:eastAsia="Times New Roman" w:hAnsi="Verdana" w:cs="Times New Roman"/>
          <w:b w:val="0"/>
          <w:iCs/>
          <w:color w:val="000000" w:themeColor="text1"/>
          <w:sz w:val="18"/>
          <w:szCs w:val="18"/>
          <w:lang w:eastAsia="ar-SA"/>
        </w:rPr>
        <w:t>Н. О. Шамин</w:t>
      </w:r>
      <w:bookmarkEnd w:id="96"/>
    </w:p>
    <w:p w:rsidR="00980CFD" w:rsidRPr="00E349B2" w:rsidRDefault="00980CFD" w:rsidP="00980CF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Научный руководитель – Новиков А. И., д-р техн. наук, профессор</w:t>
      </w:r>
    </w:p>
    <w:p w:rsidR="00980CFD" w:rsidRPr="00E349B2" w:rsidRDefault="00980CFD" w:rsidP="00980CF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Восстановление размытых изображений – одна из важнейших задач обработки изображений. В данном докладе рассмотрен один из методов восстановления – регуляризационный.</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Восстановление размытого изображения в данном методе сводится к решению интегрального уравнения (ИУ) Фредгольма 1-го рода</w:t>
      </w:r>
    </w:p>
    <w:p w:rsidR="00980CFD" w:rsidRPr="00E349B2" w:rsidRDefault="00980CFD" w:rsidP="00980CF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object w:dxaOrig="5340" w:dyaOrig="820">
          <v:shape id="_x0000_i1033" type="#_x0000_t75" style="width:211.5pt;height:33pt" o:ole="">
            <v:imagedata r:id="rId38" o:title=""/>
          </v:shape>
          <o:OLEObject Type="Embed" ProgID="Equation.3" ShapeID="_x0000_i1033" DrawAspect="Content" ObjectID="_1653995482" r:id="rId39"/>
        </w:object>
      </w:r>
      <w:r w:rsidRPr="00E349B2">
        <w:rPr>
          <w:rFonts w:ascii="Verdana" w:eastAsia="Times New Roman" w:hAnsi="Verdana" w:cs="Times New Roman"/>
          <w:iCs/>
          <w:color w:val="000000" w:themeColor="text1"/>
          <w:sz w:val="18"/>
          <w:szCs w:val="18"/>
          <w:lang w:eastAsia="ar-SA"/>
        </w:rPr>
        <w:t xml:space="preserve">                    (1)</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В составе этого уравнения </w:t>
      </w:r>
      <w:r w:rsidRPr="00E349B2">
        <w:rPr>
          <w:rFonts w:ascii="Verdana" w:eastAsia="Times New Roman" w:hAnsi="Verdana" w:cs="Times New Roman"/>
          <w:iCs/>
          <w:color w:val="000000" w:themeColor="text1"/>
          <w:sz w:val="18"/>
          <w:szCs w:val="18"/>
          <w:lang w:eastAsia="ar-SA"/>
        </w:rPr>
        <w:object w:dxaOrig="580" w:dyaOrig="380">
          <v:shape id="_x0000_i1034" type="#_x0000_t75" style="width:18.75pt;height:12pt" o:ole="">
            <v:imagedata r:id="rId40" o:title=""/>
          </v:shape>
          <o:OLEObject Type="Embed" ProgID="Equation.3" ShapeID="_x0000_i1034" DrawAspect="Content" ObjectID="_1653995483" r:id="rId41"/>
        </w:object>
      </w:r>
      <w:r w:rsidRPr="00E349B2">
        <w:rPr>
          <w:rFonts w:ascii="Verdana" w:eastAsia="Times New Roman" w:hAnsi="Verdana" w:cs="Times New Roman"/>
          <w:iCs/>
          <w:color w:val="000000" w:themeColor="text1"/>
          <w:sz w:val="18"/>
          <w:szCs w:val="18"/>
          <w:lang w:eastAsia="ar-SA"/>
        </w:rPr>
        <w:t xml:space="preserve"> - заданная функция, </w:t>
      </w:r>
      <w:r w:rsidRPr="00E349B2">
        <w:rPr>
          <w:rFonts w:ascii="Verdana" w:eastAsia="Times New Roman" w:hAnsi="Verdana" w:cs="Times New Roman"/>
          <w:iCs/>
          <w:color w:val="000000" w:themeColor="text1"/>
          <w:sz w:val="18"/>
          <w:szCs w:val="18"/>
          <w:lang w:eastAsia="ar-SA"/>
        </w:rPr>
        <w:object w:dxaOrig="840" w:dyaOrig="360">
          <v:shape id="_x0000_i1035" type="#_x0000_t75" style="width:29.25pt;height:12.75pt" o:ole="">
            <v:imagedata r:id="rId42" o:title=""/>
          </v:shape>
          <o:OLEObject Type="Embed" ProgID="Equation.3" ShapeID="_x0000_i1035" DrawAspect="Content" ObjectID="_1653995484" r:id="rId43"/>
        </w:object>
      </w:r>
      <w:r w:rsidRPr="00E349B2">
        <w:rPr>
          <w:rFonts w:ascii="Verdana" w:eastAsia="Times New Roman" w:hAnsi="Verdana" w:cs="Times New Roman"/>
          <w:iCs/>
          <w:color w:val="000000" w:themeColor="text1"/>
          <w:sz w:val="18"/>
          <w:szCs w:val="18"/>
          <w:lang w:eastAsia="ar-SA"/>
        </w:rPr>
        <w:t xml:space="preserve"> - ядро уравнения (аппаратная функция прибора) также считается известным. В реальных задачах и правая часть уравнения, и ядро известны приближенно. Некорректность обратной задачи  (1) проявляется в плохой устойчивости получаемого решения. Малые изменения правой части ИУ (1) могут приводить к сколь угодно большим изменениям решения. Для решения некорректных обратных задач в середине 20-го века академиком Тихоновым А.Н.  и его учениками были разработаны регуляризационные методы решения подобных задач [1].</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Интегральные уравнения, описывающие многие физические процессы, являются интегральными уравнениями типа свертки [2]. Ядро интегрального уравнения в этом случае является симметричным и задается вектором </w:t>
      </w:r>
      <w:r w:rsidRPr="00E349B2">
        <w:rPr>
          <w:rFonts w:ascii="Verdana" w:eastAsia="Times New Roman" w:hAnsi="Verdana" w:cs="Times New Roman"/>
          <w:iCs/>
          <w:color w:val="000000" w:themeColor="text1"/>
          <w:sz w:val="18"/>
          <w:szCs w:val="18"/>
          <w:lang w:eastAsia="ar-SA"/>
        </w:rPr>
        <w:object w:dxaOrig="3340" w:dyaOrig="360">
          <v:shape id="_x0000_i1036" type="#_x0000_t75" style="width:167.25pt;height:18pt" o:ole="">
            <v:imagedata r:id="rId44" o:title=""/>
          </v:shape>
          <o:OLEObject Type="Embed" ProgID="Equation.3" ShapeID="_x0000_i1036" DrawAspect="Content" ObjectID="_1653995485" r:id="rId45"/>
        </w:object>
      </w:r>
      <w:r w:rsidRPr="00E349B2">
        <w:rPr>
          <w:rFonts w:ascii="Verdana" w:eastAsia="Times New Roman" w:hAnsi="Verdana" w:cs="Times New Roman"/>
          <w:iCs/>
          <w:color w:val="000000" w:themeColor="text1"/>
          <w:sz w:val="18"/>
          <w:szCs w:val="18"/>
          <w:lang w:eastAsia="ar-SA"/>
        </w:rPr>
        <w:t>. Поиск регуляризованного решения ИУ (1) на дискретной сетке сводится к решению параметрического семейства систем линейных уравнений с теплицевой основной матрицей</w:t>
      </w:r>
    </w:p>
    <w:p w:rsidR="00980CFD" w:rsidRPr="00E349B2" w:rsidRDefault="00980CFD" w:rsidP="00642A37">
      <w:pPr>
        <w:tabs>
          <w:tab w:val="num" w:pos="0"/>
        </w:tabs>
        <w:suppressAutoHyphens/>
        <w:spacing w:after="0" w:line="240" w:lineRule="auto"/>
        <w:jc w:val="right"/>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object w:dxaOrig="2820" w:dyaOrig="440">
          <v:shape id="_x0000_i1037" type="#_x0000_t75" style="width:108.75pt;height:16.5pt" o:ole="">
            <v:imagedata r:id="rId46" o:title=""/>
          </v:shape>
          <o:OLEObject Type="Embed" ProgID="Equation.3" ShapeID="_x0000_i1037" DrawAspect="Content" ObjectID="_1653995486" r:id="rId47"/>
        </w:object>
      </w:r>
      <w:r w:rsidRPr="00E349B2">
        <w:rPr>
          <w:rFonts w:ascii="Verdana" w:eastAsia="Times New Roman" w:hAnsi="Verdana" w:cs="Times New Roman"/>
          <w:iCs/>
          <w:color w:val="000000" w:themeColor="text1"/>
          <w:sz w:val="18"/>
          <w:szCs w:val="18"/>
          <w:lang w:eastAsia="ar-SA"/>
        </w:rPr>
        <w:t xml:space="preserve">.     </w:t>
      </w:r>
      <w:r w:rsidRPr="00E349B2">
        <w:rPr>
          <w:rFonts w:ascii="Verdana" w:eastAsia="Times New Roman" w:hAnsi="Verdana" w:cs="Times New Roman"/>
          <w:iCs/>
          <w:color w:val="000000" w:themeColor="text1"/>
          <w:sz w:val="18"/>
          <w:szCs w:val="18"/>
          <w:lang w:eastAsia="ar-SA"/>
        </w:rPr>
        <w:tab/>
      </w:r>
      <w:r w:rsidR="00642A37">
        <w:rPr>
          <w:rFonts w:ascii="Verdana" w:eastAsia="Times New Roman" w:hAnsi="Verdana" w:cs="Times New Roman"/>
          <w:iCs/>
          <w:color w:val="000000" w:themeColor="text1"/>
          <w:sz w:val="18"/>
          <w:szCs w:val="18"/>
          <w:lang w:eastAsia="ar-SA"/>
        </w:rPr>
        <w:t xml:space="preserve">         </w:t>
      </w:r>
      <w:r w:rsidRPr="00E349B2">
        <w:rPr>
          <w:rFonts w:ascii="Verdana" w:eastAsia="Times New Roman" w:hAnsi="Verdana" w:cs="Times New Roman"/>
          <w:iCs/>
          <w:color w:val="000000" w:themeColor="text1"/>
          <w:sz w:val="18"/>
          <w:szCs w:val="18"/>
          <w:lang w:eastAsia="ar-SA"/>
        </w:rPr>
        <w:t xml:space="preserve">        (2)</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Здесь </w:t>
      </w:r>
      <w:r w:rsidRPr="00E349B2">
        <w:rPr>
          <w:rFonts w:ascii="Verdana" w:eastAsia="Times New Roman" w:hAnsi="Verdana" w:cs="Times New Roman"/>
          <w:iCs/>
          <w:color w:val="000000" w:themeColor="text1"/>
          <w:sz w:val="18"/>
          <w:szCs w:val="18"/>
          <w:lang w:val="en-US" w:eastAsia="ar-SA"/>
        </w:rPr>
        <w:t>R</w:t>
      </w:r>
      <w:r w:rsidRPr="00E349B2">
        <w:rPr>
          <w:rFonts w:ascii="Verdana" w:eastAsia="Times New Roman" w:hAnsi="Verdana" w:cs="Times New Roman"/>
          <w:iCs/>
          <w:color w:val="000000" w:themeColor="text1"/>
          <w:sz w:val="18"/>
          <w:szCs w:val="18"/>
          <w:lang w:eastAsia="ar-SA"/>
        </w:rPr>
        <w:t xml:space="preserve"> - матрица, являющаяся дискретным аналогом ядра ИУ (1),  </w:t>
      </w:r>
      <w:r w:rsidRPr="00E349B2">
        <w:rPr>
          <w:rFonts w:ascii="Verdana" w:eastAsia="Times New Roman" w:hAnsi="Verdana" w:cs="Times New Roman"/>
          <w:iCs/>
          <w:color w:val="000000" w:themeColor="text1"/>
          <w:sz w:val="18"/>
          <w:szCs w:val="18"/>
          <w:lang w:val="en-US" w:eastAsia="ar-SA"/>
        </w:rPr>
        <w:t>W</w:t>
      </w:r>
      <w:r w:rsidRPr="00E349B2">
        <w:rPr>
          <w:rFonts w:ascii="Verdana" w:eastAsia="Times New Roman" w:hAnsi="Verdana" w:cs="Times New Roman"/>
          <w:iCs/>
          <w:color w:val="000000" w:themeColor="text1"/>
          <w:sz w:val="18"/>
          <w:szCs w:val="18"/>
          <w:lang w:eastAsia="ar-SA"/>
        </w:rPr>
        <w:t xml:space="preserve"> - матрица, учитывающая ограничения, налагаемые на искомое решение ИУ (1), </w:t>
      </w:r>
      <w:r w:rsidRPr="00E349B2">
        <w:rPr>
          <w:rFonts w:ascii="Verdana" w:eastAsia="Times New Roman" w:hAnsi="Verdana" w:cs="Times New Roman"/>
          <w:iCs/>
          <w:color w:val="000000" w:themeColor="text1"/>
          <w:sz w:val="18"/>
          <w:szCs w:val="18"/>
          <w:lang w:eastAsia="ar-SA"/>
        </w:rPr>
        <w:object w:dxaOrig="260" w:dyaOrig="240">
          <v:shape id="_x0000_i1038" type="#_x0000_t75" style="width:12.75pt;height:12pt" o:ole="">
            <v:imagedata r:id="rId48" o:title=""/>
          </v:shape>
          <o:OLEObject Type="Embed" ProgID="Equation.3" ShapeID="_x0000_i1038" DrawAspect="Content" ObjectID="_1653995487" r:id="rId49"/>
        </w:object>
      </w:r>
      <w:r w:rsidRPr="00E349B2">
        <w:rPr>
          <w:rFonts w:ascii="Verdana" w:eastAsia="Times New Roman" w:hAnsi="Verdana" w:cs="Times New Roman"/>
          <w:iCs/>
          <w:color w:val="000000" w:themeColor="text1"/>
          <w:sz w:val="18"/>
          <w:szCs w:val="18"/>
          <w:lang w:eastAsia="ar-SA"/>
        </w:rPr>
        <w:t xml:space="preserve"> - параметр регуляризации. </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На основе изложенного метода восста</w:t>
      </w:r>
      <w:r w:rsidR="00E349B2" w:rsidRPr="00E349B2">
        <w:rPr>
          <w:rFonts w:ascii="Verdana" w:eastAsia="Times New Roman" w:hAnsi="Verdana" w:cs="Times New Roman"/>
          <w:iCs/>
          <w:color w:val="000000" w:themeColor="text1"/>
          <w:sz w:val="18"/>
          <w:szCs w:val="18"/>
          <w:lang w:eastAsia="ar-SA"/>
        </w:rPr>
        <w:t>новления</w:t>
      </w:r>
      <w:r w:rsidRPr="00E349B2">
        <w:rPr>
          <w:rFonts w:ascii="Verdana" w:eastAsia="Times New Roman" w:hAnsi="Verdana" w:cs="Times New Roman"/>
          <w:iCs/>
          <w:color w:val="000000" w:themeColor="text1"/>
          <w:sz w:val="18"/>
          <w:szCs w:val="18"/>
          <w:lang w:eastAsia="ar-SA"/>
        </w:rPr>
        <w:t xml:space="preserve"> написан программный комплекс; с его помощью проведены экспериментальные исследования как с одномерными сигналами, так и с двумерными изображениями. </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80CFD" w:rsidRPr="00E349B2" w:rsidRDefault="00980CFD" w:rsidP="00980CF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Библиографический список</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1. Тихонов А.Н., Арсенин В.Я. Методы решения некорректных задач. - М.: Наука, 1986. – 288 с.</w:t>
      </w:r>
    </w:p>
    <w:p w:rsidR="00980CFD" w:rsidRPr="00E349B2" w:rsidRDefault="00980CFD" w:rsidP="00980CF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2. Борисов В.В., Новиков А.И., Чураков Е.П. Применение факторного анализа для исследования послойных спектров // Электронное моделирование. </w:t>
      </w:r>
      <w:r w:rsidR="00E349B2" w:rsidRPr="00E349B2">
        <w:rPr>
          <w:rFonts w:ascii="Verdana" w:eastAsia="Times New Roman" w:hAnsi="Verdana" w:cs="Times New Roman"/>
          <w:iCs/>
          <w:color w:val="000000" w:themeColor="text1"/>
          <w:sz w:val="18"/>
          <w:szCs w:val="18"/>
          <w:lang w:eastAsia="ar-SA"/>
        </w:rPr>
        <w:t xml:space="preserve">- </w:t>
      </w:r>
      <w:r w:rsidRPr="00E349B2">
        <w:rPr>
          <w:rFonts w:ascii="Verdana" w:eastAsia="Times New Roman" w:hAnsi="Verdana" w:cs="Times New Roman"/>
          <w:iCs/>
          <w:color w:val="000000" w:themeColor="text1"/>
          <w:sz w:val="18"/>
          <w:szCs w:val="18"/>
          <w:lang w:eastAsia="ar-SA"/>
        </w:rPr>
        <w:t xml:space="preserve">1994. </w:t>
      </w:r>
      <w:r w:rsidR="00E349B2" w:rsidRPr="00E349B2">
        <w:rPr>
          <w:rFonts w:ascii="Verdana" w:eastAsia="Times New Roman" w:hAnsi="Verdana" w:cs="Times New Roman"/>
          <w:iCs/>
          <w:color w:val="000000" w:themeColor="text1"/>
          <w:sz w:val="18"/>
          <w:szCs w:val="18"/>
          <w:lang w:eastAsia="ar-SA"/>
        </w:rPr>
        <w:t xml:space="preserve">- </w:t>
      </w:r>
      <w:r w:rsidRPr="00E349B2">
        <w:rPr>
          <w:rFonts w:ascii="Verdana" w:eastAsia="Times New Roman" w:hAnsi="Verdana" w:cs="Times New Roman"/>
          <w:iCs/>
          <w:color w:val="000000" w:themeColor="text1"/>
          <w:sz w:val="18"/>
          <w:szCs w:val="18"/>
          <w:lang w:eastAsia="ar-SA"/>
        </w:rPr>
        <w:t>Т. 16</w:t>
      </w:r>
      <w:r w:rsidR="00E349B2" w:rsidRPr="00E349B2">
        <w:rPr>
          <w:rFonts w:ascii="Verdana" w:eastAsia="Times New Roman" w:hAnsi="Verdana" w:cs="Times New Roman"/>
          <w:iCs/>
          <w:color w:val="000000" w:themeColor="text1"/>
          <w:sz w:val="18"/>
          <w:szCs w:val="18"/>
          <w:lang w:eastAsia="ar-SA"/>
        </w:rPr>
        <w:t>-</w:t>
      </w:r>
      <w:r w:rsidRPr="00E349B2">
        <w:rPr>
          <w:rFonts w:ascii="Verdana" w:eastAsia="Times New Roman" w:hAnsi="Verdana" w:cs="Times New Roman"/>
          <w:iCs/>
          <w:color w:val="000000" w:themeColor="text1"/>
          <w:sz w:val="18"/>
          <w:szCs w:val="18"/>
          <w:lang w:eastAsia="ar-SA"/>
        </w:rPr>
        <w:t>. №1. – 80-83.</w:t>
      </w:r>
    </w:p>
    <w:p w:rsidR="00CB638D" w:rsidRDefault="00CB638D" w:rsidP="00CB638D">
      <w:pPr>
        <w:pStyle w:val="2"/>
        <w:spacing w:before="0"/>
        <w:jc w:val="center"/>
        <w:rPr>
          <w:rFonts w:ascii="Verdana" w:eastAsia="Times New Roman" w:hAnsi="Verdana" w:cs="Times New Roman"/>
          <w:iCs/>
          <w:color w:val="auto"/>
          <w:sz w:val="18"/>
          <w:szCs w:val="18"/>
          <w:lang w:eastAsia="ar-SA"/>
        </w:rPr>
      </w:pPr>
    </w:p>
    <w:p w:rsidR="00143110" w:rsidRPr="00CB638D" w:rsidRDefault="00143110" w:rsidP="00CB638D">
      <w:pPr>
        <w:pStyle w:val="2"/>
        <w:spacing w:before="0"/>
        <w:jc w:val="center"/>
        <w:rPr>
          <w:rFonts w:ascii="Verdana" w:eastAsia="Times New Roman" w:hAnsi="Verdana" w:cs="Times New Roman"/>
          <w:iCs/>
          <w:color w:val="auto"/>
          <w:sz w:val="18"/>
          <w:szCs w:val="18"/>
          <w:lang w:eastAsia="ar-SA"/>
        </w:rPr>
      </w:pPr>
      <w:bookmarkStart w:id="97" w:name="_Toc43379697"/>
      <w:r w:rsidRPr="00CB638D">
        <w:rPr>
          <w:rFonts w:ascii="Verdana" w:eastAsia="Times New Roman" w:hAnsi="Verdana" w:cs="Times New Roman"/>
          <w:iCs/>
          <w:color w:val="auto"/>
          <w:sz w:val="18"/>
          <w:szCs w:val="18"/>
          <w:lang w:eastAsia="ar-SA"/>
        </w:rPr>
        <w:t>ТЕНДЕНЦИИ РАЗВИТИЯ БИОТЕХНОЛОГИЙ В РОССИЙСКОЙ  ФЕДЕРАЦИИ</w:t>
      </w:r>
      <w:bookmarkEnd w:id="97"/>
    </w:p>
    <w:p w:rsidR="00143110" w:rsidRPr="00CB638D" w:rsidRDefault="00143110" w:rsidP="00CB638D">
      <w:pPr>
        <w:pStyle w:val="2"/>
        <w:spacing w:before="0"/>
        <w:jc w:val="center"/>
        <w:rPr>
          <w:rFonts w:ascii="Verdana" w:eastAsia="Times New Roman" w:hAnsi="Verdana" w:cs="Times New Roman"/>
          <w:b w:val="0"/>
          <w:iCs/>
          <w:color w:val="auto"/>
          <w:sz w:val="18"/>
          <w:szCs w:val="18"/>
          <w:lang w:eastAsia="ar-SA"/>
        </w:rPr>
      </w:pPr>
      <w:bookmarkStart w:id="98" w:name="_Toc43379698"/>
      <w:r w:rsidRPr="00CB638D">
        <w:rPr>
          <w:rFonts w:ascii="Verdana" w:eastAsia="Times New Roman" w:hAnsi="Verdana" w:cs="Times New Roman"/>
          <w:b w:val="0"/>
          <w:iCs/>
          <w:color w:val="auto"/>
          <w:sz w:val="18"/>
          <w:szCs w:val="18"/>
          <w:lang w:eastAsia="ar-SA"/>
        </w:rPr>
        <w:t>К.А. Арабачян, С.В. Новикова, А.А. Рязанцева</w:t>
      </w:r>
      <w:bookmarkEnd w:id="98"/>
    </w:p>
    <w:p w:rsidR="00143110" w:rsidRPr="0078647D" w:rsidRDefault="00143110" w:rsidP="00143110">
      <w:pPr>
        <w:tabs>
          <w:tab w:val="num" w:pos="0"/>
        </w:tabs>
        <w:suppressAutoHyphens/>
        <w:spacing w:after="0" w:line="240" w:lineRule="auto"/>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Научный руководитель – Такижбаева  О.Г., старший преподаватель</w:t>
      </w:r>
    </w:p>
    <w:p w:rsidR="00143110" w:rsidRPr="0078647D" w:rsidRDefault="00143110" w:rsidP="00143110">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143110" w:rsidRPr="007864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Данная работа актуальна тем, что биотехнология является одним из ведущих направлений прогрессивного технологического  развития </w:t>
      </w:r>
      <w:r w:rsidRPr="0078647D">
        <w:rPr>
          <w:rFonts w:ascii="Verdana" w:eastAsia="Times New Roman" w:hAnsi="Verdana" w:cs="Times New Roman"/>
          <w:iCs/>
          <w:sz w:val="18"/>
          <w:szCs w:val="18"/>
          <w:lang w:eastAsia="ar-SA"/>
        </w:rPr>
        <w:lastRenderedPageBreak/>
        <w:t>в широком ряде экономических отраслей. Большинство стран довольно широко используют и развивают это направление науки в различных областях. В последнее десятилетие она вызывает всё больший интерес и внимание инвесторов, как в России, так и по всему миру.</w:t>
      </w:r>
    </w:p>
    <w:p w:rsidR="00143110" w:rsidRPr="007864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Именно по этим причинам была предложена следующая «цветовая» систематизация биотехнологии: «красная» биотехнология (занимается возможной коррекцией генома человека и обеспечением его здоровья); «зелёная» биотехнология (занимается разработкой и исследованием растений, которые не подвержены влиянию биотических и абиотических стрессов); «белая» биотехнология (занимается промышленной отраслью экономики); «серая» биотехнология (занимается охраной окружающей среды и природных ресурсов); «синяя» биотехнология (использует сырьевые ресурсы и организмы морских вод в промышленных целях).</w:t>
      </w:r>
    </w:p>
    <w:p w:rsidR="00143110" w:rsidRPr="007864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В настоящее время состояние биотехнологии в Российской Федерации связано с отставанием масштабов и объёмов производства от уровня и темпов роста в станах, которые являются лидерами в данной технологической отрасли, а также с увеличением спроса со стороны потребителей на продукты производства биотехнологии.</w:t>
      </w:r>
    </w:p>
    <w:p w:rsidR="00143110" w:rsidRPr="007864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Среди системных проблем биотехнологии можно выделить следующие: скудность законодательной базы, регулирующей биотехнологический сектор экономики; недостаток числа секторов, осуществляющих технологическое обновление и сохраняющих инновационную активность, опираясь на импорт технологий из развитых и ряда развивающихся стран; поэтапное уменьшение исследований и разработок, созданных в предыдущие годы; старение кадров; технологическое отставание и неконкурентоспособность используемых в Российской Федерации биотехнологий; недостаточность комплексной государственной поддержки в секторе формирования знаний.</w:t>
      </w:r>
    </w:p>
    <w:p w:rsidR="00143110" w:rsidRPr="007864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Биотехнологии относят к науке и практике, которая способна предоставить рост инновациям, позволяющим устранить отставание объёмов производства с помощью методов и разработок биотехнологической отрасли в Российской Федерации от темпов роста объёма производства в других странах. Таким образом, на российском рынке появятся собственные продукты производства для всех отраслей биотехнологического сектора экономики в государстве.</w:t>
      </w:r>
    </w:p>
    <w:p w:rsidR="00980CFD" w:rsidRDefault="00980CFD"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642A37" w:rsidRDefault="00642A37"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642A37" w:rsidRDefault="00642A37"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642A37" w:rsidRDefault="00642A37"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642A37" w:rsidRDefault="00642A37" w:rsidP="008F1F42">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A956D5" w:rsidRPr="00603D08" w:rsidRDefault="00A956D5" w:rsidP="00850AA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D52D7D" w:rsidRDefault="00143110" w:rsidP="00C83B98">
      <w:pPr>
        <w:pStyle w:val="2"/>
        <w:spacing w:before="0"/>
        <w:jc w:val="center"/>
        <w:rPr>
          <w:rFonts w:ascii="Verdana" w:eastAsia="Times New Roman" w:hAnsi="Verdana" w:cs="Times New Roman"/>
          <w:iCs/>
          <w:color w:val="auto"/>
          <w:sz w:val="18"/>
          <w:szCs w:val="18"/>
          <w:lang w:eastAsia="ar-SA"/>
        </w:rPr>
      </w:pPr>
      <w:bookmarkStart w:id="99" w:name="_Toc43379699"/>
      <w:r w:rsidRPr="00D52D7D">
        <w:rPr>
          <w:rFonts w:ascii="Verdana" w:eastAsia="Times New Roman" w:hAnsi="Verdana" w:cs="Times New Roman"/>
          <w:iCs/>
          <w:color w:val="auto"/>
          <w:sz w:val="18"/>
          <w:szCs w:val="18"/>
          <w:lang w:eastAsia="ar-SA"/>
        </w:rPr>
        <w:lastRenderedPageBreak/>
        <w:t>АНАЛИЗ ПОКАЗАТЕЛЕЙ ПОСТУПЛЕНИЯ СТУДЕНТОВ В ВУЗЫ СЕВЕРО-КАВКАЗСКОГО ФЕДЕРАЛЬНОГО ОКРУГА И УДЕЛЬНОГО ВЕСА ТРУДОУСТРОЕННЫХ СТУДЕНТОВ ПО ОКОНЧАНИЮ ОБУЧЕНИЯ</w:t>
      </w:r>
      <w:bookmarkEnd w:id="99"/>
    </w:p>
    <w:p w:rsidR="00143110" w:rsidRPr="00C83B98" w:rsidRDefault="00143110" w:rsidP="00C83B98">
      <w:pPr>
        <w:pStyle w:val="2"/>
        <w:spacing w:before="0"/>
        <w:jc w:val="center"/>
        <w:rPr>
          <w:rFonts w:ascii="Verdana" w:eastAsia="Times New Roman" w:hAnsi="Verdana" w:cs="Times New Roman"/>
          <w:b w:val="0"/>
          <w:iCs/>
          <w:color w:val="auto"/>
          <w:sz w:val="18"/>
          <w:szCs w:val="18"/>
          <w:lang w:eastAsia="ar-SA"/>
        </w:rPr>
      </w:pPr>
      <w:bookmarkStart w:id="100" w:name="_Toc43379700"/>
      <w:r w:rsidRPr="00C83B98">
        <w:rPr>
          <w:rFonts w:ascii="Verdana" w:eastAsia="Times New Roman" w:hAnsi="Verdana" w:cs="Times New Roman"/>
          <w:b w:val="0"/>
          <w:iCs/>
          <w:color w:val="auto"/>
          <w:sz w:val="18"/>
          <w:szCs w:val="18"/>
          <w:lang w:eastAsia="ar-SA"/>
        </w:rPr>
        <w:t>М. А. Апина, Д. А. Чуйков</w:t>
      </w:r>
      <w:bookmarkEnd w:id="100"/>
    </w:p>
    <w:p w:rsidR="00143110" w:rsidRPr="00D52D7D" w:rsidRDefault="00143110" w:rsidP="00143110">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Научный руководитель - Авилкина С. В., канд. пед. наук, доцент</w:t>
      </w: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w:t>
      </w: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В статье проведён сравнительный анализ показат</w:t>
      </w:r>
      <w:r w:rsidR="00D52D7D" w:rsidRPr="00D52D7D">
        <w:rPr>
          <w:rFonts w:ascii="Verdana" w:eastAsia="Times New Roman" w:hAnsi="Verdana" w:cs="Times New Roman"/>
          <w:iCs/>
          <w:sz w:val="18"/>
          <w:szCs w:val="18"/>
          <w:lang w:eastAsia="ar-SA"/>
        </w:rPr>
        <w:t>елей поступающих студентов в вуз</w:t>
      </w:r>
      <w:r w:rsidRPr="00D52D7D">
        <w:rPr>
          <w:rFonts w:ascii="Verdana" w:eastAsia="Times New Roman" w:hAnsi="Verdana" w:cs="Times New Roman"/>
          <w:iCs/>
          <w:sz w:val="18"/>
          <w:szCs w:val="18"/>
          <w:lang w:eastAsia="ar-SA"/>
        </w:rPr>
        <w:t>ы на различные формы обучения [1] с удельным весом трудоустроенных студентов от общей численности поступающих за определенный год в Северо-Кавказском федеральном округе (СКФО) [2].</w:t>
      </w: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Анализируя данные таблицы 1, можно сделать вывод, что численно</w:t>
      </w:r>
      <w:r w:rsidR="00D52D7D" w:rsidRPr="00D52D7D">
        <w:rPr>
          <w:rFonts w:ascii="Verdana" w:eastAsia="Times New Roman" w:hAnsi="Verdana" w:cs="Times New Roman"/>
          <w:iCs/>
          <w:sz w:val="18"/>
          <w:szCs w:val="18"/>
          <w:lang w:eastAsia="ar-SA"/>
        </w:rPr>
        <w:t>сть поступающих в вузы СКФО имее</w:t>
      </w:r>
      <w:r w:rsidRPr="00D52D7D">
        <w:rPr>
          <w:rFonts w:ascii="Verdana" w:eastAsia="Times New Roman" w:hAnsi="Verdana" w:cs="Times New Roman"/>
          <w:iCs/>
          <w:sz w:val="18"/>
          <w:szCs w:val="18"/>
          <w:lang w:eastAsia="ar-SA"/>
        </w:rPr>
        <w:t>т отрицательную динамику. Численность поступивших в целом по СКФО в 2016 году -173711 человек, в 2017 году -166780 человек, в 2018 году -165478 человек, по сравнению с 2016 годом число поступивших в 2018 г. сократилось на 5</w:t>
      </w:r>
      <w:r w:rsidR="00D52D7D" w:rsidRPr="00D52D7D">
        <w:rPr>
          <w:rFonts w:ascii="Verdana" w:eastAsia="Times New Roman" w:hAnsi="Verdana" w:cs="Times New Roman"/>
          <w:iCs/>
          <w:sz w:val="18"/>
          <w:szCs w:val="18"/>
          <w:lang w:eastAsia="ar-SA"/>
        </w:rPr>
        <w:t xml:space="preserve"> </w:t>
      </w:r>
      <w:r w:rsidRPr="00D52D7D">
        <w:rPr>
          <w:rFonts w:ascii="Verdana" w:eastAsia="Times New Roman" w:hAnsi="Verdana" w:cs="Times New Roman"/>
          <w:iCs/>
          <w:sz w:val="18"/>
          <w:szCs w:val="18"/>
          <w:lang w:eastAsia="ar-SA"/>
        </w:rPr>
        <w:t xml:space="preserve">%. </w:t>
      </w:r>
    </w:p>
    <w:p w:rsidR="00642A37" w:rsidRDefault="00642A37"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Таблица 1 - Данные о количестве выпускников за 2018 год, чел. </w:t>
      </w:r>
    </w:p>
    <w:tbl>
      <w:tblPr>
        <w:tblW w:w="6521" w:type="dxa"/>
        <w:tblInd w:w="108" w:type="dxa"/>
        <w:tblLook w:val="04A0" w:firstRow="1" w:lastRow="0" w:firstColumn="1" w:lastColumn="0" w:noHBand="0" w:noVBand="1"/>
      </w:tblPr>
      <w:tblGrid>
        <w:gridCol w:w="3828"/>
        <w:gridCol w:w="992"/>
        <w:gridCol w:w="850"/>
        <w:gridCol w:w="851"/>
      </w:tblGrid>
      <w:tr w:rsidR="00D52D7D" w:rsidRPr="00D52D7D" w:rsidTr="00642A37">
        <w:trPr>
          <w:trHeight w:val="129"/>
        </w:trPr>
        <w:tc>
          <w:tcPr>
            <w:tcW w:w="382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2016</w:t>
            </w:r>
          </w:p>
        </w:tc>
      </w:tr>
      <w:tr w:rsidR="00D52D7D" w:rsidRPr="00D52D7D" w:rsidTr="00642A37">
        <w:trPr>
          <w:trHeight w:val="148"/>
        </w:trPr>
        <w:tc>
          <w:tcPr>
            <w:tcW w:w="3828"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Кабардино-Балкарская Республика</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14155</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13783</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14645</w:t>
            </w:r>
          </w:p>
        </w:tc>
      </w:tr>
      <w:tr w:rsidR="00D52D7D" w:rsidRPr="00D52D7D" w:rsidTr="00642A37">
        <w:trPr>
          <w:trHeight w:val="124"/>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Карачаево-Черкесская Республика</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9503</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9706</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10112</w:t>
            </w:r>
          </w:p>
        </w:tc>
      </w:tr>
      <w:tr w:rsidR="00D52D7D" w:rsidRPr="00D52D7D" w:rsidTr="00642A37">
        <w:trPr>
          <w:trHeight w:val="1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Республика Дагестан</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40765</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42861</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45483</w:t>
            </w:r>
          </w:p>
        </w:tc>
      </w:tr>
      <w:tr w:rsidR="00D52D7D" w:rsidRPr="00D52D7D" w:rsidTr="00642A37">
        <w:trPr>
          <w:trHeight w:val="203"/>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110" w:rsidRPr="00D52D7D" w:rsidRDefault="00D52D7D" w:rsidP="00143110">
            <w:pPr>
              <w:tabs>
                <w:tab w:val="num" w:pos="0"/>
              </w:tabs>
              <w:suppressAutoHyphens/>
              <w:spacing w:after="0" w:line="240" w:lineRule="auto"/>
              <w:jc w:val="both"/>
              <w:rPr>
                <w:rFonts w:ascii="Verdana" w:eastAsia="Times New Roman" w:hAnsi="Verdana" w:cs="Times New Roman"/>
                <w:iCs/>
                <w:sz w:val="18"/>
                <w:szCs w:val="18"/>
                <w:lang w:eastAsia="ar-SA"/>
              </w:rPr>
            </w:pPr>
            <w:r>
              <w:rPr>
                <w:rFonts w:ascii="Verdana" w:eastAsia="Times New Roman" w:hAnsi="Verdana" w:cs="Times New Roman"/>
                <w:iCs/>
                <w:sz w:val="18"/>
                <w:szCs w:val="18"/>
                <w:lang w:eastAsia="ar-SA"/>
              </w:rPr>
              <w:t>кочетов</w:t>
            </w:r>
            <w:r w:rsidR="00143110" w:rsidRPr="00D52D7D">
              <w:rPr>
                <w:rFonts w:ascii="Verdana" w:eastAsia="Times New Roman" w:hAnsi="Verdana" w:cs="Times New Roman"/>
                <w:iCs/>
                <w:sz w:val="18"/>
                <w:szCs w:val="18"/>
                <w:lang w:eastAsia="ar-SA"/>
              </w:rPr>
              <w:t>Республика Ингушетия</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6925</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6988</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7418</w:t>
            </w:r>
          </w:p>
        </w:tc>
      </w:tr>
      <w:tr w:rsidR="00D52D7D" w:rsidRPr="00D52D7D" w:rsidTr="00642A37">
        <w:trPr>
          <w:trHeight w:val="166"/>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Республика Северная Осетия-Алания</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20544</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21561</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22 694</w:t>
            </w:r>
          </w:p>
        </w:tc>
      </w:tr>
      <w:tr w:rsidR="00D52D7D" w:rsidRPr="00D52D7D" w:rsidTr="00642A37">
        <w:trPr>
          <w:trHeight w:val="141"/>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Ставропольский край</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41420</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41527</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42 659</w:t>
            </w:r>
          </w:p>
        </w:tc>
      </w:tr>
      <w:tr w:rsidR="00D52D7D" w:rsidRPr="00D52D7D" w:rsidTr="00642A37">
        <w:trPr>
          <w:trHeight w:val="58"/>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Чеченская Республика</w:t>
            </w:r>
          </w:p>
        </w:tc>
        <w:tc>
          <w:tcPr>
            <w:tcW w:w="992"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32166</w:t>
            </w:r>
          </w:p>
        </w:tc>
        <w:tc>
          <w:tcPr>
            <w:tcW w:w="850"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30354</w:t>
            </w:r>
          </w:p>
        </w:tc>
        <w:tc>
          <w:tcPr>
            <w:tcW w:w="851" w:type="dxa"/>
            <w:tcBorders>
              <w:top w:val="nil"/>
              <w:left w:val="nil"/>
              <w:bottom w:val="single" w:sz="4" w:space="0" w:color="auto"/>
              <w:right w:val="single" w:sz="4" w:space="0" w:color="auto"/>
            </w:tcBorders>
            <w:shd w:val="clear" w:color="auto" w:fill="auto"/>
            <w:noWrap/>
            <w:vAlign w:val="center"/>
            <w:hideMark/>
          </w:tcPr>
          <w:p w:rsidR="00143110" w:rsidRPr="00D52D7D" w:rsidRDefault="00143110" w:rsidP="00143110">
            <w:pPr>
              <w:tabs>
                <w:tab w:val="num" w:pos="0"/>
              </w:tabs>
              <w:suppressAutoHyphens/>
              <w:spacing w:after="0" w:line="240" w:lineRule="auto"/>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30 700</w:t>
            </w:r>
          </w:p>
        </w:tc>
      </w:tr>
    </w:tbl>
    <w:p w:rsidR="00D52D7D" w:rsidRPr="00D52D7D" w:rsidRDefault="00D52D7D"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Данные таблицы 2 свидетельствует о том, что число трудоустроенных студентов в 2016-2018 годы снижается. По сравнению с 2016 годом, в 2018 году удельный вес трудоустроенных выпускников снизился на 17,8 %. Это свидетельствует об отрицательной динамике показателей и проблемах  трудоустройства молодежи в данном округе [2]. </w:t>
      </w: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642A37" w:rsidRDefault="00642A37"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642A37" w:rsidRDefault="00642A37"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642A37" w:rsidRDefault="00642A37"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642A37" w:rsidRDefault="00642A37"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642A37" w:rsidRDefault="00642A37"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642A37" w:rsidRDefault="00642A37"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143110" w:rsidRPr="00D52D7D" w:rsidRDefault="00143110"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Таблица 2 - Удельный вес трудоустроившихся выпускников 2015-2018 годов выпуска в 2019 году</w:t>
      </w:r>
    </w:p>
    <w:tbl>
      <w:tblPr>
        <w:tblW w:w="25516" w:type="dxa"/>
        <w:tblInd w:w="108" w:type="dxa"/>
        <w:tblCellMar>
          <w:top w:w="15" w:type="dxa"/>
          <w:bottom w:w="15" w:type="dxa"/>
        </w:tblCellMar>
        <w:tblLook w:val="04A0" w:firstRow="1" w:lastRow="0" w:firstColumn="1" w:lastColumn="0" w:noHBand="0" w:noVBand="1"/>
      </w:tblPr>
      <w:tblGrid>
        <w:gridCol w:w="25516"/>
      </w:tblGrid>
      <w:tr w:rsidR="00143110" w:rsidRPr="00D52D7D" w:rsidTr="00143110">
        <w:trPr>
          <w:trHeight w:val="330"/>
        </w:trPr>
        <w:tc>
          <w:tcPr>
            <w:tcW w:w="25516" w:type="dxa"/>
            <w:tcBorders>
              <w:top w:val="nil"/>
              <w:left w:val="nil"/>
              <w:bottom w:val="nil"/>
              <w:right w:val="nil"/>
            </w:tcBorders>
            <w:hideMark/>
          </w:tcPr>
          <w:tbl>
            <w:tblPr>
              <w:tblStyle w:val="GridTable1Light"/>
              <w:tblW w:w="6549" w:type="dxa"/>
              <w:tblLook w:val="04A0" w:firstRow="1" w:lastRow="0" w:firstColumn="1" w:lastColumn="0" w:noHBand="0" w:noVBand="1"/>
            </w:tblPr>
            <w:tblGrid>
              <w:gridCol w:w="2640"/>
              <w:gridCol w:w="737"/>
              <w:gridCol w:w="976"/>
              <w:gridCol w:w="674"/>
              <w:gridCol w:w="848"/>
              <w:gridCol w:w="674"/>
            </w:tblGrid>
            <w:tr w:rsidR="00D52D7D" w:rsidRPr="00D52D7D" w:rsidTr="00143110">
              <w:trPr>
                <w:cnfStyle w:val="100000000000" w:firstRow="1" w:lastRow="0" w:firstColumn="0" w:lastColumn="0" w:oddVBand="0" w:evenVBand="0" w:oddHBand="0"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722" w:type="dxa"/>
                  <w:vMerge w:val="restart"/>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iCs/>
                      <w:sz w:val="18"/>
                      <w:szCs w:val="18"/>
                      <w:lang w:eastAsia="ar-SA"/>
                    </w:rPr>
                  </w:pPr>
                </w:p>
              </w:tc>
              <w:tc>
                <w:tcPr>
                  <w:tcW w:w="655" w:type="dxa"/>
                  <w:vMerge w:val="restart"/>
                  <w:hideMark/>
                </w:tcPr>
                <w:p w:rsidR="00143110" w:rsidRPr="00D52D7D" w:rsidRDefault="00143110" w:rsidP="00143110">
                  <w:pPr>
                    <w:tabs>
                      <w:tab w:val="num" w:pos="0"/>
                    </w:tabs>
                    <w:suppressAutoHyphens/>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Всего</w:t>
                  </w:r>
                </w:p>
              </w:tc>
              <w:tc>
                <w:tcPr>
                  <w:tcW w:w="3172" w:type="dxa"/>
                  <w:gridSpan w:val="4"/>
                  <w:tcBorders>
                    <w:left w:val="single" w:sz="4" w:space="0" w:color="auto"/>
                  </w:tcBorders>
                </w:tcPr>
                <w:p w:rsidR="00143110" w:rsidRPr="00D52D7D" w:rsidRDefault="00143110" w:rsidP="00143110">
                  <w:pPr>
                    <w:tabs>
                      <w:tab w:val="num" w:pos="0"/>
                    </w:tabs>
                    <w:suppressAutoHyphens/>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 xml:space="preserve"> в том числе по году выпуска</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vMerge/>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iCs/>
                      <w:sz w:val="18"/>
                      <w:szCs w:val="18"/>
                      <w:lang w:eastAsia="ar-SA"/>
                    </w:rPr>
                  </w:pPr>
                </w:p>
              </w:tc>
              <w:tc>
                <w:tcPr>
                  <w:tcW w:w="655" w:type="dxa"/>
                  <w:vMerge/>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p>
              </w:tc>
              <w:tc>
                <w:tcPr>
                  <w:tcW w:w="976" w:type="dxa"/>
                  <w:tcBorders>
                    <w:left w:val="single" w:sz="4" w:space="0" w:color="auto"/>
                  </w:tcBorders>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2015</w:t>
                  </w:r>
                </w:p>
              </w:tc>
              <w:tc>
                <w:tcPr>
                  <w:tcW w:w="674" w:type="dxa"/>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2016</w:t>
                  </w:r>
                </w:p>
              </w:tc>
              <w:tc>
                <w:tcPr>
                  <w:tcW w:w="848" w:type="dxa"/>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2017</w:t>
                  </w:r>
                </w:p>
              </w:tc>
              <w:tc>
                <w:tcPr>
                  <w:tcW w:w="674" w:type="dxa"/>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2018</w:t>
                  </w:r>
                </w:p>
              </w:tc>
            </w:tr>
            <w:tr w:rsidR="00D52D7D" w:rsidRPr="00D52D7D" w:rsidTr="00143110">
              <w:trPr>
                <w:trHeight w:val="212"/>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Северо-Кавказский федеральный округ</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73,0</w:t>
                  </w:r>
                </w:p>
              </w:tc>
              <w:tc>
                <w:tcPr>
                  <w:tcW w:w="976" w:type="dxa"/>
                  <w:tcBorders>
                    <w:left w:val="single" w:sz="4" w:space="0" w:color="auto"/>
                  </w:tcBorders>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77,3</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75,7</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64,8</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57,9</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Республика Дагестан</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65,1</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58,5</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68,2</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68,1</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47,6</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Республика Ингушетия</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76,5</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66,2</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81,5</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66,5</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79,5</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Кабардино-Балкарская Республика</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72,5</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77,5</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74,7</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52,8</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68,2</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Карачаево-Черкесская Республика</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73,2</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63,5</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64,6</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62,9</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75,7</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Республика Северная Осетия-Алания</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79,5</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86,2</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97,7</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70,5</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56,8</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 xml:space="preserve">Чеченская Республика </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71,6</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79,0</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62,6</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44,9</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50,3</w:t>
                  </w:r>
                </w:p>
              </w:tc>
            </w:tr>
            <w:tr w:rsidR="00D52D7D" w:rsidRPr="00D52D7D" w:rsidTr="00143110">
              <w:trPr>
                <w:trHeight w:val="189"/>
              </w:trPr>
              <w:tc>
                <w:tcPr>
                  <w:cnfStyle w:val="001000000000" w:firstRow="0" w:lastRow="0" w:firstColumn="1" w:lastColumn="0" w:oddVBand="0" w:evenVBand="0" w:oddHBand="0" w:evenHBand="0" w:firstRowFirstColumn="0" w:firstRowLastColumn="0" w:lastRowFirstColumn="0" w:lastRowLastColumn="0"/>
                  <w:tcW w:w="2722" w:type="dxa"/>
                  <w:tcMar>
                    <w:left w:w="57" w:type="dxa"/>
                    <w:right w:w="57" w:type="dxa"/>
                  </w:tcMar>
                  <w:hideMark/>
                </w:tcPr>
                <w:p w:rsidR="00143110" w:rsidRPr="00D52D7D" w:rsidRDefault="00143110" w:rsidP="00143110">
                  <w:pPr>
                    <w:tabs>
                      <w:tab w:val="num" w:pos="0"/>
                    </w:tabs>
                    <w:suppressAutoHyphens/>
                    <w:jc w:val="both"/>
                    <w:rPr>
                      <w:rFonts w:ascii="Verdana" w:eastAsia="Times New Roman" w:hAnsi="Verdana" w:cs="Times New Roman"/>
                      <w:b w:val="0"/>
                      <w:iCs/>
                      <w:sz w:val="18"/>
                      <w:szCs w:val="18"/>
                      <w:lang w:eastAsia="ar-SA"/>
                    </w:rPr>
                  </w:pPr>
                  <w:r w:rsidRPr="00D52D7D">
                    <w:rPr>
                      <w:rFonts w:ascii="Verdana" w:eastAsia="Times New Roman" w:hAnsi="Verdana" w:cs="Times New Roman"/>
                      <w:b w:val="0"/>
                      <w:iCs/>
                      <w:sz w:val="18"/>
                      <w:szCs w:val="18"/>
                      <w:lang w:eastAsia="ar-SA"/>
                    </w:rPr>
                    <w:t>Ставропольский край</w:t>
                  </w:r>
                </w:p>
              </w:tc>
              <w:tc>
                <w:tcPr>
                  <w:tcW w:w="655"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79,8</w:t>
                  </w:r>
                </w:p>
              </w:tc>
              <w:tc>
                <w:tcPr>
                  <w:tcW w:w="976"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 93,0</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88,4</w:t>
                  </w:r>
                </w:p>
              </w:tc>
              <w:tc>
                <w:tcPr>
                  <w:tcW w:w="848"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73,5</w:t>
                  </w:r>
                </w:p>
              </w:tc>
              <w:tc>
                <w:tcPr>
                  <w:tcW w:w="674" w:type="dxa"/>
                  <w:noWrap/>
                  <w:hideMark/>
                </w:tcPr>
                <w:p w:rsidR="00143110" w:rsidRPr="00D52D7D" w:rsidRDefault="00143110" w:rsidP="00143110">
                  <w:pPr>
                    <w:tabs>
                      <w:tab w:val="num" w:pos="0"/>
                    </w:tabs>
                    <w:suppressAutoHyphens/>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61,5</w:t>
                  </w:r>
                </w:p>
              </w:tc>
            </w:tr>
          </w:tbl>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tc>
      </w:tr>
    </w:tbl>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На основе исследования можно сделать вывод о необходимости формирования планов работы государственных органов управления СКФО по  обеспечению рабочими местами выпускников. </w:t>
      </w:r>
    </w:p>
    <w:p w:rsidR="00143110" w:rsidRPr="00D52D7D"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D52D7D" w:rsidRDefault="00143110" w:rsidP="00143110">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Библиографический список</w:t>
      </w:r>
    </w:p>
    <w:p w:rsidR="00143110" w:rsidRPr="00D52D7D" w:rsidRDefault="00143110" w:rsidP="00D52D7D">
      <w:pPr>
        <w:pStyle w:val="ab"/>
        <w:numPr>
          <w:ilvl w:val="0"/>
          <w:numId w:val="36"/>
        </w:numPr>
        <w:tabs>
          <w:tab w:val="num" w:pos="0"/>
        </w:tabs>
        <w:suppressAutoHyphens/>
        <w:spacing w:after="0" w:line="240" w:lineRule="auto"/>
        <w:ind w:left="0"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Информационная система анализа деятельности образовательных организаций в сфере высшего и среднего профессионального образования [Электронный ресурс].- Режим доступа: http://indicators.miccedu.ru</w:t>
      </w:r>
    </w:p>
    <w:p w:rsidR="00143110" w:rsidRPr="00D52D7D" w:rsidRDefault="00143110" w:rsidP="00D52D7D">
      <w:pPr>
        <w:pStyle w:val="ab"/>
        <w:numPr>
          <w:ilvl w:val="0"/>
          <w:numId w:val="36"/>
        </w:numPr>
        <w:tabs>
          <w:tab w:val="num" w:pos="0"/>
        </w:tabs>
        <w:suppressAutoHyphens/>
        <w:spacing w:after="0" w:line="240" w:lineRule="auto"/>
        <w:ind w:left="0"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Официальный сайт Росстата [Электронный ресурс].- Режим доступа: https://www.gks.ru</w:t>
      </w:r>
    </w:p>
    <w:p w:rsidR="00143110" w:rsidRPr="00143110" w:rsidRDefault="00143110" w:rsidP="00850AAC">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143110" w:rsidRPr="00143110" w:rsidRDefault="00143110" w:rsidP="00C83B98">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143110" w:rsidRPr="00597EBF" w:rsidRDefault="00143110" w:rsidP="00C83B98">
      <w:pPr>
        <w:pStyle w:val="2"/>
        <w:spacing w:before="0"/>
        <w:jc w:val="center"/>
        <w:rPr>
          <w:rFonts w:ascii="Verdana" w:eastAsia="Times New Roman" w:hAnsi="Verdana" w:cs="Times New Roman"/>
          <w:iCs/>
          <w:color w:val="auto"/>
          <w:sz w:val="18"/>
          <w:szCs w:val="18"/>
          <w:lang w:eastAsia="ar-SA"/>
        </w:rPr>
      </w:pPr>
      <w:bookmarkStart w:id="101" w:name="_Toc43379701"/>
      <w:r w:rsidRPr="00597EBF">
        <w:rPr>
          <w:rFonts w:ascii="Verdana" w:eastAsia="Times New Roman" w:hAnsi="Verdana" w:cs="Times New Roman"/>
          <w:iCs/>
          <w:color w:val="auto"/>
          <w:sz w:val="18"/>
          <w:szCs w:val="18"/>
          <w:lang w:eastAsia="ar-SA"/>
        </w:rPr>
        <w:t>АНАЛИЗ ЗАРАБОТНОЙ ПЛАТЫ ПРЕПОДАВАТЕЛЕЙ В ОБРАЗОВАТЕЛЬНЫХ ОРГАНИЗАЦИЯХ ВЫСШЕГО ОБРАЗОВАНИЯ ДАЛЬНЕВОСТОЧНОГО ФЕДЕРАЛЬНОГО ОКРУГА</w:t>
      </w:r>
      <w:bookmarkEnd w:id="101"/>
    </w:p>
    <w:p w:rsidR="00143110" w:rsidRPr="00597EBF" w:rsidRDefault="00143110" w:rsidP="00C83B98">
      <w:pPr>
        <w:pStyle w:val="2"/>
        <w:spacing w:before="0"/>
        <w:jc w:val="center"/>
        <w:rPr>
          <w:rFonts w:ascii="Verdana" w:eastAsia="Times New Roman" w:hAnsi="Verdana" w:cs="Times New Roman"/>
          <w:iCs/>
          <w:color w:val="auto"/>
          <w:sz w:val="18"/>
          <w:szCs w:val="18"/>
          <w:lang w:eastAsia="ar-SA"/>
        </w:rPr>
      </w:pPr>
      <w:bookmarkStart w:id="102" w:name="_Toc43379702"/>
      <w:r w:rsidRPr="00C83B98">
        <w:rPr>
          <w:rFonts w:ascii="Verdana" w:eastAsia="Times New Roman" w:hAnsi="Verdana" w:cs="Times New Roman"/>
          <w:b w:val="0"/>
          <w:iCs/>
          <w:color w:val="auto"/>
          <w:sz w:val="18"/>
          <w:szCs w:val="18"/>
          <w:lang w:eastAsia="ar-SA"/>
        </w:rPr>
        <w:t>А.О. Артемова</w:t>
      </w:r>
      <w:r w:rsidRPr="00597EBF">
        <w:rPr>
          <w:rFonts w:ascii="Verdana" w:eastAsia="Times New Roman" w:hAnsi="Verdana" w:cs="Times New Roman"/>
          <w:iCs/>
          <w:color w:val="auto"/>
          <w:sz w:val="18"/>
          <w:szCs w:val="18"/>
          <w:lang w:eastAsia="ar-SA"/>
        </w:rPr>
        <w:t>, Г.А. Козин</w:t>
      </w:r>
      <w:bookmarkEnd w:id="102"/>
    </w:p>
    <w:p w:rsidR="00143110" w:rsidRPr="00597EBF" w:rsidRDefault="00143110" w:rsidP="0026328C">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Научный руководитель - Авилкина С. В., канд. пед. наук, доцент</w:t>
      </w:r>
    </w:p>
    <w:p w:rsidR="00143110" w:rsidRPr="00597EBF"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597EBF"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В статье анализируется заработная плата научно-педагогических работников в образовательных организациях высшего образования Дальневосточного федерального округа. В исследовании были использованы статистические данные государственных вузов по фонду оплаты труда в Дальневосточном федеральном округе (табл.1) [1].</w:t>
      </w:r>
    </w:p>
    <w:p w:rsidR="00642A37" w:rsidRDefault="00642A37"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642A37" w:rsidRDefault="00642A37"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597EBF" w:rsidRDefault="00143110" w:rsidP="00642A37">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Таблица 1 - Заработная плата преподавателей</w:t>
      </w:r>
      <w:r w:rsidR="00597EBF" w:rsidRPr="00597EBF">
        <w:rPr>
          <w:rFonts w:ascii="Verdana" w:eastAsia="Times New Roman" w:hAnsi="Verdana" w:cs="Times New Roman"/>
          <w:iCs/>
          <w:sz w:val="18"/>
          <w:szCs w:val="18"/>
          <w:lang w:eastAsia="ar-SA"/>
        </w:rPr>
        <w:t xml:space="preserve"> -</w:t>
      </w:r>
      <w:r w:rsidRPr="00597EBF">
        <w:rPr>
          <w:rFonts w:ascii="Verdana" w:eastAsia="Times New Roman" w:hAnsi="Verdana" w:cs="Times New Roman"/>
          <w:iCs/>
          <w:sz w:val="18"/>
          <w:szCs w:val="18"/>
          <w:lang w:eastAsia="ar-SA"/>
        </w:rPr>
        <w:t xml:space="preserve"> научных работников в ДФО </w:t>
      </w:r>
    </w:p>
    <w:tbl>
      <w:tblPr>
        <w:tblStyle w:val="ac"/>
        <w:tblW w:w="6859" w:type="dxa"/>
        <w:shd w:val="clear" w:color="auto" w:fill="FFFFFF" w:themeFill="background1"/>
        <w:tblLook w:val="04A0" w:firstRow="1" w:lastRow="0" w:firstColumn="1" w:lastColumn="0" w:noHBand="0" w:noVBand="1"/>
      </w:tblPr>
      <w:tblGrid>
        <w:gridCol w:w="3085"/>
        <w:gridCol w:w="3774"/>
      </w:tblGrid>
      <w:tr w:rsidR="00597EBF" w:rsidRPr="00597EBF" w:rsidTr="00597EBF">
        <w:trPr>
          <w:trHeight w:val="729"/>
        </w:trPr>
        <w:tc>
          <w:tcPr>
            <w:tcW w:w="3085" w:type="dxa"/>
            <w:shd w:val="clear" w:color="auto" w:fill="FFFFFF" w:themeFill="background1"/>
          </w:tcPr>
          <w:p w:rsidR="00143110" w:rsidRPr="00597EBF" w:rsidRDefault="00143110" w:rsidP="0026328C">
            <w:pPr>
              <w:tabs>
                <w:tab w:val="num" w:pos="0"/>
              </w:tabs>
              <w:suppressAutoHyphens/>
              <w:ind w:firstLine="284"/>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Регион</w:t>
            </w:r>
          </w:p>
        </w:tc>
        <w:tc>
          <w:tcPr>
            <w:tcW w:w="3774" w:type="dxa"/>
            <w:shd w:val="clear" w:color="auto" w:fill="FFFFFF" w:themeFill="background1"/>
          </w:tcPr>
          <w:p w:rsidR="00143110" w:rsidRPr="00597EBF" w:rsidRDefault="00143110" w:rsidP="0026328C">
            <w:pPr>
              <w:tabs>
                <w:tab w:val="num" w:pos="0"/>
              </w:tabs>
              <w:suppressAutoHyphens/>
              <w:ind w:firstLine="284"/>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Средняя заработная плата научно-педагогических работников в 2018 году (тыс. руб</w:t>
            </w:r>
            <w:r w:rsidR="00597EBF" w:rsidRPr="00597EBF">
              <w:rPr>
                <w:rFonts w:ascii="Verdana" w:eastAsia="Times New Roman" w:hAnsi="Verdana" w:cs="Times New Roman"/>
                <w:iCs/>
                <w:sz w:val="18"/>
                <w:szCs w:val="18"/>
                <w:lang w:eastAsia="ar-SA"/>
              </w:rPr>
              <w:t>.</w:t>
            </w:r>
            <w:r w:rsidRPr="00597EBF">
              <w:rPr>
                <w:rFonts w:ascii="Verdana" w:eastAsia="Times New Roman" w:hAnsi="Verdana" w:cs="Times New Roman"/>
                <w:iCs/>
                <w:sz w:val="18"/>
                <w:szCs w:val="18"/>
                <w:lang w:eastAsia="ar-SA"/>
              </w:rPr>
              <w:t>)</w:t>
            </w:r>
          </w:p>
        </w:tc>
      </w:tr>
      <w:tr w:rsidR="00597EBF" w:rsidRPr="00597EBF" w:rsidTr="00642A37">
        <w:trPr>
          <w:trHeight w:val="93"/>
        </w:trPr>
        <w:tc>
          <w:tcPr>
            <w:tcW w:w="3085" w:type="dxa"/>
            <w:shd w:val="clear" w:color="auto" w:fill="FFFFFF" w:themeFill="background1"/>
          </w:tcPr>
          <w:p w:rsidR="00143110" w:rsidRPr="00597EBF" w:rsidRDefault="00143110" w:rsidP="0026328C">
            <w:pPr>
              <w:tabs>
                <w:tab w:val="num" w:pos="0"/>
              </w:tabs>
              <w:suppressAutoHyphens/>
              <w:ind w:firstLine="284"/>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Амурская область</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61,87</w:t>
            </w:r>
          </w:p>
        </w:tc>
      </w:tr>
      <w:tr w:rsidR="00597EBF" w:rsidRPr="00597EBF" w:rsidTr="00642A37">
        <w:trPr>
          <w:trHeight w:val="323"/>
        </w:trPr>
        <w:tc>
          <w:tcPr>
            <w:tcW w:w="3085" w:type="dxa"/>
            <w:shd w:val="clear" w:color="auto" w:fill="FFFFFF" w:themeFill="background1"/>
          </w:tcPr>
          <w:p w:rsidR="00143110" w:rsidRPr="00597EBF" w:rsidRDefault="00143110" w:rsidP="00597EBF">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Еврейская автономная область</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26,81</w:t>
            </w:r>
          </w:p>
        </w:tc>
      </w:tr>
      <w:tr w:rsidR="00597EBF" w:rsidRPr="00597EBF" w:rsidTr="00642A37">
        <w:trPr>
          <w:trHeight w:val="159"/>
        </w:trPr>
        <w:tc>
          <w:tcPr>
            <w:tcW w:w="3085"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Забайкальский край</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71,63</w:t>
            </w:r>
          </w:p>
        </w:tc>
      </w:tr>
      <w:tr w:rsidR="00597EBF" w:rsidRPr="00597EBF" w:rsidTr="00642A37">
        <w:trPr>
          <w:trHeight w:val="135"/>
        </w:trPr>
        <w:tc>
          <w:tcPr>
            <w:tcW w:w="3085"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Камчатский край</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97,28</w:t>
            </w:r>
          </w:p>
        </w:tc>
      </w:tr>
      <w:tr w:rsidR="00597EBF" w:rsidRPr="00597EBF" w:rsidTr="00642A37">
        <w:trPr>
          <w:trHeight w:val="98"/>
        </w:trPr>
        <w:tc>
          <w:tcPr>
            <w:tcW w:w="3085"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Приморский край</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76,81</w:t>
            </w:r>
          </w:p>
        </w:tc>
      </w:tr>
      <w:tr w:rsidR="00597EBF" w:rsidRPr="00597EBF" w:rsidTr="00642A37">
        <w:trPr>
          <w:trHeight w:val="201"/>
        </w:trPr>
        <w:tc>
          <w:tcPr>
            <w:tcW w:w="3085"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Республика Саха (Якутия)</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103,92</w:t>
            </w:r>
          </w:p>
        </w:tc>
      </w:tr>
      <w:tr w:rsidR="00597EBF" w:rsidRPr="00597EBF" w:rsidTr="00642A37">
        <w:trPr>
          <w:trHeight w:val="163"/>
        </w:trPr>
        <w:tc>
          <w:tcPr>
            <w:tcW w:w="3085"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Сахалинская область</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109,23</w:t>
            </w:r>
          </w:p>
        </w:tc>
      </w:tr>
      <w:tr w:rsidR="00597EBF" w:rsidRPr="00597EBF" w:rsidTr="00642A37">
        <w:trPr>
          <w:trHeight w:val="125"/>
        </w:trPr>
        <w:tc>
          <w:tcPr>
            <w:tcW w:w="3085"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Хабаровский край</w:t>
            </w:r>
          </w:p>
        </w:tc>
        <w:tc>
          <w:tcPr>
            <w:tcW w:w="3774" w:type="dxa"/>
            <w:shd w:val="clear" w:color="auto" w:fill="FFFFFF" w:themeFill="background1"/>
            <w:vAlign w:val="center"/>
          </w:tcPr>
          <w:p w:rsidR="00143110" w:rsidRPr="00597EBF" w:rsidRDefault="00143110" w:rsidP="00642A37">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61,34</w:t>
            </w:r>
          </w:p>
        </w:tc>
      </w:tr>
    </w:tbl>
    <w:p w:rsidR="0026328C" w:rsidRPr="00597EBF" w:rsidRDefault="0026328C" w:rsidP="0026328C">
      <w:pPr>
        <w:tabs>
          <w:tab w:val="num" w:pos="0"/>
        </w:tabs>
        <w:suppressAutoHyphens/>
        <w:spacing w:after="0" w:line="240" w:lineRule="auto"/>
        <w:jc w:val="both"/>
        <w:rPr>
          <w:rFonts w:ascii="Verdana" w:eastAsia="Times New Roman" w:hAnsi="Verdana" w:cs="Times New Roman"/>
          <w:iCs/>
          <w:sz w:val="18"/>
          <w:szCs w:val="18"/>
          <w:lang w:eastAsia="ar-SA"/>
        </w:rPr>
      </w:pPr>
    </w:p>
    <w:p w:rsidR="00143110" w:rsidRPr="00597EBF" w:rsidRDefault="00143110" w:rsidP="0026328C">
      <w:pPr>
        <w:tabs>
          <w:tab w:val="num" w:pos="0"/>
        </w:tabs>
        <w:suppressAutoHyphens/>
        <w:spacing w:after="0" w:line="240" w:lineRule="auto"/>
        <w:jc w:val="both"/>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Согласно указам Президента РФ В. В. Путина средние зарплаты научно-педагогических работников к 2018 году должны были составлять 200</w:t>
      </w:r>
      <w:r w:rsidR="00597EBF" w:rsidRPr="00597EBF">
        <w:rPr>
          <w:rFonts w:ascii="Verdana" w:eastAsia="Times New Roman" w:hAnsi="Verdana" w:cs="Times New Roman"/>
          <w:iCs/>
          <w:sz w:val="18"/>
          <w:szCs w:val="18"/>
          <w:lang w:eastAsia="ar-SA"/>
        </w:rPr>
        <w:t xml:space="preserve"> </w:t>
      </w:r>
      <w:r w:rsidRPr="00597EBF">
        <w:rPr>
          <w:rFonts w:ascii="Verdana" w:eastAsia="Times New Roman" w:hAnsi="Verdana" w:cs="Times New Roman"/>
          <w:iCs/>
          <w:sz w:val="18"/>
          <w:szCs w:val="18"/>
          <w:lang w:eastAsia="ar-SA"/>
        </w:rPr>
        <w:t>% от средней зарплаты в конкретном регионе. Данные о средней заработной плате в ДФО представлены в таблице 2 [1].</w:t>
      </w:r>
    </w:p>
    <w:p w:rsidR="00143110" w:rsidRPr="00597EBF" w:rsidRDefault="00143110" w:rsidP="0026328C">
      <w:pPr>
        <w:tabs>
          <w:tab w:val="num" w:pos="0"/>
        </w:tabs>
        <w:suppressAutoHyphens/>
        <w:spacing w:after="0" w:line="240" w:lineRule="auto"/>
        <w:jc w:val="right"/>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Таблица 2 - Средняя заработная плата в ДФО</w:t>
      </w:r>
    </w:p>
    <w:tbl>
      <w:tblPr>
        <w:tblStyle w:val="ac"/>
        <w:tblW w:w="6844" w:type="dxa"/>
        <w:shd w:val="clear" w:color="auto" w:fill="FFFFFF" w:themeFill="background1"/>
        <w:tblLook w:val="04A0" w:firstRow="1" w:lastRow="0" w:firstColumn="1" w:lastColumn="0" w:noHBand="0" w:noVBand="1"/>
      </w:tblPr>
      <w:tblGrid>
        <w:gridCol w:w="2962"/>
        <w:gridCol w:w="3882"/>
      </w:tblGrid>
      <w:tr w:rsidR="00143110" w:rsidRPr="00597EBF" w:rsidTr="0026328C">
        <w:trPr>
          <w:trHeight w:val="92"/>
        </w:trPr>
        <w:tc>
          <w:tcPr>
            <w:tcW w:w="2962"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Регион</w:t>
            </w:r>
          </w:p>
        </w:tc>
        <w:tc>
          <w:tcPr>
            <w:tcW w:w="3882" w:type="dxa"/>
            <w:shd w:val="clear" w:color="auto" w:fill="FFFFFF" w:themeFill="background1"/>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Средняя заработная плата по региону в 2018 году (тыс. руб.)</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Республика Саха (Якутия)</w:t>
            </w:r>
          </w:p>
        </w:tc>
        <w:tc>
          <w:tcPr>
            <w:tcW w:w="388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60,82</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Камчатский край</w:t>
            </w:r>
          </w:p>
        </w:tc>
        <w:tc>
          <w:tcPr>
            <w:tcW w:w="388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61,73</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Приморский край</w:t>
            </w:r>
          </w:p>
        </w:tc>
        <w:tc>
          <w:tcPr>
            <w:tcW w:w="388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38,35</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Хабаровский край</w:t>
            </w:r>
          </w:p>
        </w:tc>
        <w:tc>
          <w:tcPr>
            <w:tcW w:w="388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43,15</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Амурская область</w:t>
            </w:r>
          </w:p>
        </w:tc>
        <w:tc>
          <w:tcPr>
            <w:tcW w:w="388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37,84</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Сахалинская область</w:t>
            </w:r>
          </w:p>
        </w:tc>
        <w:tc>
          <w:tcPr>
            <w:tcW w:w="388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75,31</w:t>
            </w:r>
          </w:p>
        </w:tc>
      </w:tr>
      <w:tr w:rsidR="00143110" w:rsidRPr="00597EBF" w:rsidTr="0026328C">
        <w:trPr>
          <w:trHeight w:val="92"/>
        </w:trPr>
        <w:tc>
          <w:tcPr>
            <w:tcW w:w="2962" w:type="dxa"/>
            <w:shd w:val="clear" w:color="auto" w:fill="FFFFFF" w:themeFill="background1"/>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Еврейская автономная область</w:t>
            </w:r>
          </w:p>
        </w:tc>
        <w:tc>
          <w:tcPr>
            <w:tcW w:w="3882" w:type="dxa"/>
            <w:shd w:val="clear" w:color="auto" w:fill="FFFFFF" w:themeFill="background1"/>
            <w:vAlign w:val="center"/>
            <w:hideMark/>
          </w:tcPr>
          <w:p w:rsidR="00143110" w:rsidRPr="00597EBF" w:rsidRDefault="00143110" w:rsidP="0026328C">
            <w:pPr>
              <w:tabs>
                <w:tab w:val="num" w:pos="0"/>
              </w:tabs>
              <w:suppressAutoHyphens/>
              <w:jc w:val="center"/>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35,29</w:t>
            </w:r>
          </w:p>
        </w:tc>
      </w:tr>
    </w:tbl>
    <w:p w:rsidR="00143110" w:rsidRPr="00597EBF"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Из данных таблицы 2 следует, что во многих образовательных организациях высшего образования Дальневосточного федерального округа необходимо продолжить осуществлять реализацию мер по повышению заработной платы научно-педагогических работников.</w:t>
      </w:r>
    </w:p>
    <w:p w:rsidR="00143110" w:rsidRPr="00597EBF"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43110" w:rsidRPr="00597EBF" w:rsidRDefault="00143110" w:rsidP="00143110">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597EBF">
        <w:rPr>
          <w:rFonts w:ascii="Verdana" w:eastAsia="Times New Roman" w:hAnsi="Verdana" w:cs="Times New Roman"/>
          <w:iCs/>
          <w:sz w:val="18"/>
          <w:szCs w:val="18"/>
          <w:lang w:eastAsia="ar-SA"/>
        </w:rPr>
        <w:t xml:space="preserve">1. Информационно-аналитические материалы по результатам проведения мониторинга эффективности деятельности образовательных организаций высшего образования [Электронный ресурс] URL: </w:t>
      </w:r>
      <w:hyperlink r:id="rId50" w:history="1">
        <w:r w:rsidRPr="00597EBF">
          <w:rPr>
            <w:rFonts w:ascii="Verdana" w:eastAsia="Times New Roman" w:hAnsi="Verdana" w:cs="Times New Roman"/>
            <w:iCs/>
            <w:sz w:val="18"/>
            <w:szCs w:val="18"/>
            <w:lang w:eastAsia="ar-SA"/>
          </w:rPr>
          <w:t>http://indicators.miccedu.ru/monitoring/?m=vpo</w:t>
        </w:r>
      </w:hyperlink>
    </w:p>
    <w:p w:rsidR="00143110" w:rsidRPr="00143110" w:rsidRDefault="00143110" w:rsidP="00850AAC">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642A37" w:rsidRDefault="00642A37" w:rsidP="0026328C">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26328C" w:rsidRPr="00F41951" w:rsidRDefault="0026328C" w:rsidP="00C83B98">
      <w:pPr>
        <w:pStyle w:val="2"/>
        <w:spacing w:before="0"/>
        <w:jc w:val="center"/>
        <w:rPr>
          <w:rFonts w:ascii="Verdana" w:eastAsia="Times New Roman" w:hAnsi="Verdana" w:cs="Times New Roman"/>
          <w:iCs/>
          <w:color w:val="auto"/>
          <w:sz w:val="18"/>
          <w:szCs w:val="18"/>
          <w:lang w:eastAsia="ar-SA"/>
        </w:rPr>
      </w:pPr>
      <w:bookmarkStart w:id="103" w:name="_Toc43379703"/>
      <w:r w:rsidRPr="00F41951">
        <w:rPr>
          <w:rFonts w:ascii="Verdana" w:eastAsia="Times New Roman" w:hAnsi="Verdana" w:cs="Times New Roman"/>
          <w:iCs/>
          <w:color w:val="auto"/>
          <w:sz w:val="18"/>
          <w:szCs w:val="18"/>
          <w:lang w:eastAsia="ar-SA"/>
        </w:rPr>
        <w:lastRenderedPageBreak/>
        <w:t>АНАЛИЗ КАДРОВОГО ОБЕСПЕЧЕНИЯ ОБРАЗОВАТЕЛЬНЫХ ОРГАНИЗАЦИЙ ВЫСШЕГО ОБРАЗОВАНИЯ ЮЖНОГО ФЕДЕРАЛЬНОГО ОКРУГА</w:t>
      </w:r>
      <w:bookmarkEnd w:id="103"/>
    </w:p>
    <w:p w:rsidR="0026328C" w:rsidRPr="00C83B98" w:rsidRDefault="0026328C" w:rsidP="00C83B98">
      <w:pPr>
        <w:pStyle w:val="2"/>
        <w:spacing w:before="0"/>
        <w:jc w:val="center"/>
        <w:rPr>
          <w:rFonts w:ascii="Verdana" w:eastAsia="Times New Roman" w:hAnsi="Verdana" w:cs="Times New Roman"/>
          <w:b w:val="0"/>
          <w:iCs/>
          <w:color w:val="auto"/>
          <w:sz w:val="18"/>
          <w:szCs w:val="18"/>
          <w:lang w:eastAsia="ar-SA"/>
        </w:rPr>
      </w:pPr>
      <w:bookmarkStart w:id="104" w:name="_Toc43379704"/>
      <w:r w:rsidRPr="00C83B98">
        <w:rPr>
          <w:rFonts w:ascii="Verdana" w:eastAsia="Times New Roman" w:hAnsi="Verdana" w:cs="Times New Roman"/>
          <w:b w:val="0"/>
          <w:iCs/>
          <w:color w:val="auto"/>
          <w:sz w:val="18"/>
          <w:szCs w:val="18"/>
          <w:lang w:eastAsia="ar-SA"/>
        </w:rPr>
        <w:t>Р.Н. Ахмедзаде, О.А. Елисеева</w:t>
      </w:r>
      <w:bookmarkEnd w:id="104"/>
    </w:p>
    <w:p w:rsidR="0026328C" w:rsidRPr="00F41951" w:rsidRDefault="0026328C" w:rsidP="0026328C">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Научный руководитель – Авилкина С.В., канд. пед. наук, доцент</w:t>
      </w: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Одним из основополагающих элементов, обеспечивающих эффективное функционирование образовательного процесса, является профессор</w:t>
      </w:r>
      <w:r w:rsidR="00F41951" w:rsidRPr="00F41951">
        <w:rPr>
          <w:rFonts w:ascii="Verdana" w:eastAsia="Times New Roman" w:hAnsi="Verdana" w:cs="Times New Roman"/>
          <w:iCs/>
          <w:sz w:val="18"/>
          <w:szCs w:val="18"/>
          <w:lang w:eastAsia="ar-SA"/>
        </w:rPr>
        <w:t>ско-преподавательский состав вуз</w:t>
      </w:r>
      <w:r w:rsidRPr="00F41951">
        <w:rPr>
          <w:rFonts w:ascii="Verdana" w:eastAsia="Times New Roman" w:hAnsi="Verdana" w:cs="Times New Roman"/>
          <w:iCs/>
          <w:sz w:val="18"/>
          <w:szCs w:val="18"/>
          <w:lang w:eastAsia="ar-SA"/>
        </w:rPr>
        <w:t>ов. В данной статье будут рассмотрены статистические данные по ППС в образовательных организациях высшего образования Южного федерального округа [1].</w:t>
      </w: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Для аналитической части данной статьи была найдена и структурирован</w:t>
      </w:r>
      <w:r w:rsidR="00F41951" w:rsidRPr="00F41951">
        <w:rPr>
          <w:rFonts w:ascii="Verdana" w:eastAsia="Times New Roman" w:hAnsi="Verdana" w:cs="Times New Roman"/>
          <w:iCs/>
          <w:sz w:val="18"/>
          <w:szCs w:val="18"/>
          <w:lang w:eastAsia="ar-SA"/>
        </w:rPr>
        <w:t>а статистическая информация о вуз</w:t>
      </w:r>
      <w:r w:rsidRPr="00F41951">
        <w:rPr>
          <w:rFonts w:ascii="Verdana" w:eastAsia="Times New Roman" w:hAnsi="Verdana" w:cs="Times New Roman"/>
          <w:iCs/>
          <w:sz w:val="18"/>
          <w:szCs w:val="18"/>
          <w:lang w:eastAsia="ar-SA"/>
        </w:rPr>
        <w:t>ах Южного федерального округа за период с 2015-го по 2017-ый годы по результатам мониторинга эффективности деятельности образовательных организаций высшего образования Российской Федерации. Информация об общей численности ППС в ЮФО представлена в таблице  1.</w:t>
      </w:r>
    </w:p>
    <w:p w:rsidR="0026328C" w:rsidRPr="00F41951" w:rsidRDefault="0026328C" w:rsidP="0026328C">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26328C" w:rsidRPr="00F41951" w:rsidRDefault="0026328C" w:rsidP="0026328C">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Таблица 1 – Общая численность ППС в ЮФО, чел. [1]</w:t>
      </w:r>
    </w:p>
    <w:tbl>
      <w:tblPr>
        <w:tblStyle w:val="ac"/>
        <w:tblW w:w="6739" w:type="dxa"/>
        <w:tblLayout w:type="fixed"/>
        <w:tblLook w:val="04A0" w:firstRow="1" w:lastRow="0" w:firstColumn="1" w:lastColumn="0" w:noHBand="0" w:noVBand="1"/>
      </w:tblPr>
      <w:tblGrid>
        <w:gridCol w:w="4093"/>
        <w:gridCol w:w="882"/>
        <w:gridCol w:w="882"/>
        <w:gridCol w:w="882"/>
      </w:tblGrid>
      <w:tr w:rsidR="0026328C" w:rsidRPr="00F41951" w:rsidTr="0026328C">
        <w:trPr>
          <w:trHeight w:val="262"/>
        </w:trPr>
        <w:tc>
          <w:tcPr>
            <w:tcW w:w="4093" w:type="dxa"/>
            <w:tcBorders>
              <w:tl2br w:val="single" w:sz="4" w:space="0" w:color="000000" w:themeColor="text1"/>
            </w:tcBorders>
            <w:tcMar>
              <w:left w:w="57" w:type="dxa"/>
              <w:right w:w="57" w:type="dxa"/>
            </w:tcMar>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Общая                                                   Годы</w:t>
            </w:r>
          </w:p>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численность ППС</w:t>
            </w:r>
          </w:p>
        </w:tc>
        <w:tc>
          <w:tcPr>
            <w:tcW w:w="882" w:type="dxa"/>
            <w:tcMar>
              <w:left w:w="57" w:type="dxa"/>
              <w:right w:w="57" w:type="dxa"/>
            </w:tcMar>
            <w:vAlign w:val="center"/>
            <w:hideMark/>
          </w:tcPr>
          <w:p w:rsidR="0026328C" w:rsidRPr="00F41951" w:rsidRDefault="0026328C" w:rsidP="0026328C">
            <w:pPr>
              <w:tabs>
                <w:tab w:val="num" w:pos="0"/>
              </w:tabs>
              <w:suppressAutoHyphens/>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2016</w:t>
            </w:r>
          </w:p>
          <w:p w:rsidR="0026328C" w:rsidRPr="00F41951" w:rsidRDefault="0026328C" w:rsidP="0026328C">
            <w:pPr>
              <w:tabs>
                <w:tab w:val="num" w:pos="0"/>
              </w:tabs>
              <w:suppressAutoHyphens/>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(за 2015)</w:t>
            </w:r>
          </w:p>
        </w:tc>
        <w:tc>
          <w:tcPr>
            <w:tcW w:w="882" w:type="dxa"/>
            <w:tcMar>
              <w:left w:w="57" w:type="dxa"/>
              <w:right w:w="57" w:type="dxa"/>
            </w:tcMar>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2017</w:t>
            </w:r>
          </w:p>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(за 2016)</w:t>
            </w:r>
          </w:p>
        </w:tc>
        <w:tc>
          <w:tcPr>
            <w:tcW w:w="882" w:type="dxa"/>
            <w:tcMar>
              <w:left w:w="57" w:type="dxa"/>
              <w:right w:w="57" w:type="dxa"/>
            </w:tcMar>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2018</w:t>
            </w:r>
          </w:p>
          <w:p w:rsidR="0026328C" w:rsidRPr="00F41951" w:rsidRDefault="0026328C" w:rsidP="0026328C">
            <w:pPr>
              <w:tabs>
                <w:tab w:val="num" w:pos="0"/>
              </w:tabs>
              <w:suppressAutoHyphens/>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(за 2017)</w:t>
            </w:r>
          </w:p>
        </w:tc>
      </w:tr>
      <w:tr w:rsidR="0026328C" w:rsidRPr="00F41951" w:rsidTr="0026328C">
        <w:trPr>
          <w:trHeight w:val="91"/>
        </w:trPr>
        <w:tc>
          <w:tcPr>
            <w:tcW w:w="4093"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 xml:space="preserve">1. Общая численность ППС </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16236</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20392</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19239</w:t>
            </w:r>
          </w:p>
        </w:tc>
      </w:tr>
      <w:tr w:rsidR="0026328C" w:rsidRPr="00F41951" w:rsidTr="0026328C">
        <w:trPr>
          <w:trHeight w:val="69"/>
        </w:trPr>
        <w:tc>
          <w:tcPr>
            <w:tcW w:w="4093" w:type="dxa"/>
            <w:vAlign w:val="center"/>
            <w:hideMark/>
          </w:tcPr>
          <w:p w:rsidR="0026328C" w:rsidRPr="00F41951" w:rsidRDefault="00F41951"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2. Доля ППС, имеющего</w:t>
            </w:r>
            <w:r w:rsidR="0026328C" w:rsidRPr="00F41951">
              <w:rPr>
                <w:rFonts w:ascii="Verdana" w:eastAsia="Times New Roman" w:hAnsi="Verdana" w:cs="Times New Roman"/>
                <w:iCs/>
                <w:sz w:val="18"/>
                <w:szCs w:val="18"/>
                <w:lang w:eastAsia="ar-SA"/>
              </w:rPr>
              <w:t xml:space="preserve"> ученые степени, % </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70,44</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68,99</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70,33</w:t>
            </w:r>
          </w:p>
        </w:tc>
      </w:tr>
      <w:tr w:rsidR="0026328C" w:rsidRPr="00F41951" w:rsidTr="0026328C">
        <w:trPr>
          <w:trHeight w:val="69"/>
        </w:trPr>
        <w:tc>
          <w:tcPr>
            <w:tcW w:w="4093"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 xml:space="preserve">3. Доля ППС возрастной категории моложе 65 лет,% </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82,80</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83,56</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82,80</w:t>
            </w:r>
          </w:p>
        </w:tc>
      </w:tr>
      <w:tr w:rsidR="0026328C" w:rsidRPr="00F41951" w:rsidTr="0026328C">
        <w:trPr>
          <w:trHeight w:val="69"/>
        </w:trPr>
        <w:tc>
          <w:tcPr>
            <w:tcW w:w="4093"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4. Доля ППС возрастной категории моложе 40 лет,%</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32,64</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31,52</w:t>
            </w:r>
          </w:p>
        </w:tc>
        <w:tc>
          <w:tcPr>
            <w:tcW w:w="882"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29,81</w:t>
            </w:r>
          </w:p>
        </w:tc>
      </w:tr>
    </w:tbl>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Наблюдается увеличение общей численности ППС к началу 2017-го года по сравнению с началом 2016-го. Однако к 2018-му года его численность сниж</w:t>
      </w:r>
      <w:r w:rsidR="00F41951" w:rsidRPr="00F41951">
        <w:rPr>
          <w:rFonts w:ascii="Verdana" w:eastAsia="Times New Roman" w:hAnsi="Verdana" w:cs="Times New Roman"/>
          <w:iCs/>
          <w:sz w:val="18"/>
          <w:szCs w:val="18"/>
          <w:lang w:eastAsia="ar-SA"/>
        </w:rPr>
        <w:t>ается (-1153 работника). ППС, имеющий ученые степени</w:t>
      </w:r>
      <w:r w:rsidRPr="00F41951">
        <w:rPr>
          <w:rFonts w:ascii="Verdana" w:eastAsia="Times New Roman" w:hAnsi="Verdana" w:cs="Times New Roman"/>
          <w:iCs/>
          <w:sz w:val="18"/>
          <w:szCs w:val="18"/>
          <w:lang w:eastAsia="ar-SA"/>
        </w:rPr>
        <w:t xml:space="preserve"> и возрастной категории моложе 65 лет</w:t>
      </w:r>
      <w:r w:rsidR="00F41951" w:rsidRPr="00F41951">
        <w:rPr>
          <w:rFonts w:ascii="Verdana" w:eastAsia="Times New Roman" w:hAnsi="Verdana" w:cs="Times New Roman"/>
          <w:iCs/>
          <w:sz w:val="18"/>
          <w:szCs w:val="18"/>
          <w:lang w:eastAsia="ar-SA"/>
        </w:rPr>
        <w:t>,</w:t>
      </w:r>
      <w:r w:rsidRPr="00F41951">
        <w:rPr>
          <w:rFonts w:ascii="Verdana" w:eastAsia="Times New Roman" w:hAnsi="Verdana" w:cs="Times New Roman"/>
          <w:iCs/>
          <w:sz w:val="18"/>
          <w:szCs w:val="18"/>
          <w:lang w:eastAsia="ar-SA"/>
        </w:rPr>
        <w:t xml:space="preserve"> практически не изменял</w:t>
      </w:r>
      <w:r w:rsidR="00F41951" w:rsidRPr="00F41951">
        <w:rPr>
          <w:rFonts w:ascii="Verdana" w:eastAsia="Times New Roman" w:hAnsi="Verdana" w:cs="Times New Roman"/>
          <w:iCs/>
          <w:sz w:val="18"/>
          <w:szCs w:val="18"/>
          <w:lang w:eastAsia="ar-SA"/>
        </w:rPr>
        <w:t>ся. Лишь в 2016-</w:t>
      </w:r>
      <w:r w:rsidRPr="00F41951">
        <w:rPr>
          <w:rFonts w:ascii="Verdana" w:eastAsia="Times New Roman" w:hAnsi="Verdana" w:cs="Times New Roman"/>
          <w:iCs/>
          <w:sz w:val="18"/>
          <w:szCs w:val="18"/>
          <w:lang w:eastAsia="ar-SA"/>
        </w:rPr>
        <w:t>м году прослеживаются небольшие колебания вверх (увеличение доли ППС возрастной категории моложе 65 лет на 0,76</w:t>
      </w:r>
      <w:r w:rsidR="00F41951" w:rsidRPr="00F41951">
        <w:rPr>
          <w:rFonts w:ascii="Verdana" w:eastAsia="Times New Roman" w:hAnsi="Verdana" w:cs="Times New Roman"/>
          <w:iCs/>
          <w:sz w:val="18"/>
          <w:szCs w:val="18"/>
          <w:lang w:eastAsia="ar-SA"/>
        </w:rPr>
        <w:t xml:space="preserve"> </w:t>
      </w:r>
      <w:r w:rsidRPr="00F41951">
        <w:rPr>
          <w:rFonts w:ascii="Verdana" w:eastAsia="Times New Roman" w:hAnsi="Verdana" w:cs="Times New Roman"/>
          <w:iCs/>
          <w:sz w:val="18"/>
          <w:szCs w:val="18"/>
          <w:lang w:eastAsia="ar-SA"/>
        </w:rPr>
        <w:t xml:space="preserve">%) и </w:t>
      </w:r>
      <w:r w:rsidR="00F41951" w:rsidRPr="00F41951">
        <w:rPr>
          <w:rFonts w:ascii="Verdana" w:eastAsia="Times New Roman" w:hAnsi="Verdana" w:cs="Times New Roman"/>
          <w:iCs/>
          <w:sz w:val="18"/>
          <w:szCs w:val="18"/>
          <w:lang w:eastAsia="ar-SA"/>
        </w:rPr>
        <w:t>вниз (снижение доли ППС, имеющего</w:t>
      </w:r>
      <w:r w:rsidRPr="00F41951">
        <w:rPr>
          <w:rFonts w:ascii="Verdana" w:eastAsia="Times New Roman" w:hAnsi="Verdana" w:cs="Times New Roman"/>
          <w:iCs/>
          <w:sz w:val="18"/>
          <w:szCs w:val="18"/>
          <w:lang w:eastAsia="ar-SA"/>
        </w:rPr>
        <w:t xml:space="preserve"> ученые степени, на 1,45</w:t>
      </w:r>
      <w:r w:rsidR="00F41951" w:rsidRPr="00F41951">
        <w:rPr>
          <w:rFonts w:ascii="Verdana" w:eastAsia="Times New Roman" w:hAnsi="Verdana" w:cs="Times New Roman"/>
          <w:iCs/>
          <w:sz w:val="18"/>
          <w:szCs w:val="18"/>
          <w:lang w:eastAsia="ar-SA"/>
        </w:rPr>
        <w:t xml:space="preserve"> </w:t>
      </w:r>
      <w:r w:rsidRPr="00F41951">
        <w:rPr>
          <w:rFonts w:ascii="Verdana" w:eastAsia="Times New Roman" w:hAnsi="Verdana" w:cs="Times New Roman"/>
          <w:iCs/>
          <w:sz w:val="18"/>
          <w:szCs w:val="18"/>
          <w:lang w:eastAsia="ar-SA"/>
        </w:rPr>
        <w:t>%).</w:t>
      </w: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Прослеживается тенденция к сокращению доли ППС в возрастной категории моложе 40 лет в организациях высшего образования за последние 3 года (2015-2017 гг.). На 01.01.2018 года количество сотрудников у</w:t>
      </w:r>
      <w:r w:rsidR="00F41951" w:rsidRPr="00F41951">
        <w:rPr>
          <w:rFonts w:ascii="Verdana" w:eastAsia="Times New Roman" w:hAnsi="Verdana" w:cs="Times New Roman"/>
          <w:iCs/>
          <w:sz w:val="18"/>
          <w:szCs w:val="18"/>
          <w:lang w:eastAsia="ar-SA"/>
        </w:rPr>
        <w:t>меньшилось по сравнению с 2015-</w:t>
      </w:r>
      <w:r w:rsidRPr="00F41951">
        <w:rPr>
          <w:rFonts w:ascii="Verdana" w:eastAsia="Times New Roman" w:hAnsi="Verdana" w:cs="Times New Roman"/>
          <w:iCs/>
          <w:sz w:val="18"/>
          <w:szCs w:val="18"/>
          <w:lang w:eastAsia="ar-SA"/>
        </w:rPr>
        <w:t>м годом на 2,83</w:t>
      </w:r>
      <w:r w:rsidR="00F41951" w:rsidRPr="00F41951">
        <w:rPr>
          <w:rFonts w:ascii="Verdana" w:eastAsia="Times New Roman" w:hAnsi="Verdana" w:cs="Times New Roman"/>
          <w:iCs/>
          <w:sz w:val="18"/>
          <w:szCs w:val="18"/>
          <w:lang w:eastAsia="ar-SA"/>
        </w:rPr>
        <w:t xml:space="preserve"> </w:t>
      </w:r>
      <w:r w:rsidRPr="00F41951">
        <w:rPr>
          <w:rFonts w:ascii="Verdana" w:eastAsia="Times New Roman" w:hAnsi="Verdana" w:cs="Times New Roman"/>
          <w:iCs/>
          <w:sz w:val="18"/>
          <w:szCs w:val="18"/>
          <w:lang w:eastAsia="ar-SA"/>
        </w:rPr>
        <w:t>%.</w:t>
      </w: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В таблице 2 представлены данные, характеризующие положительную динамику изменения уровня заработной платы ППС.</w:t>
      </w: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6328C" w:rsidRPr="00F41951" w:rsidRDefault="0026328C" w:rsidP="0026328C">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Таблица 2 – Средняя заработная плата ППС в ЮФО, тыс. руб. [1]</w:t>
      </w:r>
    </w:p>
    <w:tbl>
      <w:tblPr>
        <w:tblStyle w:val="ac"/>
        <w:tblW w:w="6840" w:type="dxa"/>
        <w:tblInd w:w="-34" w:type="dxa"/>
        <w:tblLook w:val="04A0" w:firstRow="1" w:lastRow="0" w:firstColumn="1" w:lastColumn="0" w:noHBand="0" w:noVBand="1"/>
      </w:tblPr>
      <w:tblGrid>
        <w:gridCol w:w="2280"/>
        <w:gridCol w:w="1419"/>
        <w:gridCol w:w="1621"/>
        <w:gridCol w:w="1520"/>
      </w:tblGrid>
      <w:tr w:rsidR="0026328C" w:rsidRPr="00F41951" w:rsidTr="0026328C">
        <w:trPr>
          <w:trHeight w:val="81"/>
        </w:trPr>
        <w:tc>
          <w:tcPr>
            <w:tcW w:w="2280" w:type="dxa"/>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Годы</w:t>
            </w:r>
          </w:p>
        </w:tc>
        <w:tc>
          <w:tcPr>
            <w:tcW w:w="1419" w:type="dxa"/>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 xml:space="preserve">2016 </w:t>
            </w:r>
          </w:p>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(за 2015)</w:t>
            </w:r>
          </w:p>
        </w:tc>
        <w:tc>
          <w:tcPr>
            <w:tcW w:w="1621" w:type="dxa"/>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 xml:space="preserve">2017 </w:t>
            </w:r>
          </w:p>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(за 2016)</w:t>
            </w:r>
          </w:p>
        </w:tc>
        <w:tc>
          <w:tcPr>
            <w:tcW w:w="1520" w:type="dxa"/>
            <w:vAlign w:val="center"/>
            <w:hideMark/>
          </w:tcPr>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 xml:space="preserve">2018 </w:t>
            </w:r>
          </w:p>
          <w:p w:rsidR="0026328C" w:rsidRPr="00F41951" w:rsidRDefault="0026328C" w:rsidP="0026328C">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(за 2017)</w:t>
            </w:r>
          </w:p>
        </w:tc>
      </w:tr>
      <w:tr w:rsidR="0026328C" w:rsidRPr="00F41951" w:rsidTr="0026328C">
        <w:trPr>
          <w:trHeight w:val="123"/>
        </w:trPr>
        <w:tc>
          <w:tcPr>
            <w:tcW w:w="2280" w:type="dxa"/>
            <w:vAlign w:val="center"/>
            <w:hideMark/>
          </w:tcPr>
          <w:p w:rsidR="0026328C" w:rsidRPr="00F41951" w:rsidRDefault="0026328C" w:rsidP="0026328C">
            <w:pPr>
              <w:tabs>
                <w:tab w:val="num" w:pos="0"/>
              </w:tabs>
              <w:suppressAutoHyphens/>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Средняя заработная плата ППС</w:t>
            </w:r>
          </w:p>
        </w:tc>
        <w:tc>
          <w:tcPr>
            <w:tcW w:w="1419" w:type="dxa"/>
            <w:vAlign w:val="center"/>
            <w:hideMark/>
          </w:tcPr>
          <w:p w:rsidR="0026328C" w:rsidRPr="00F41951" w:rsidRDefault="0026328C" w:rsidP="00F41951">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36,455</w:t>
            </w:r>
          </w:p>
        </w:tc>
        <w:tc>
          <w:tcPr>
            <w:tcW w:w="1621" w:type="dxa"/>
            <w:vAlign w:val="center"/>
            <w:hideMark/>
          </w:tcPr>
          <w:p w:rsidR="0026328C" w:rsidRPr="00F41951" w:rsidRDefault="0026328C" w:rsidP="00F41951">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38,969</w:t>
            </w:r>
          </w:p>
        </w:tc>
        <w:tc>
          <w:tcPr>
            <w:tcW w:w="1520" w:type="dxa"/>
            <w:vAlign w:val="center"/>
            <w:hideMark/>
          </w:tcPr>
          <w:p w:rsidR="0026328C" w:rsidRPr="00F41951" w:rsidRDefault="0026328C" w:rsidP="00F41951">
            <w:pPr>
              <w:tabs>
                <w:tab w:val="num" w:pos="0"/>
              </w:tabs>
              <w:suppressAutoHyphens/>
              <w:jc w:val="center"/>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43,955</w:t>
            </w:r>
          </w:p>
        </w:tc>
      </w:tr>
    </w:tbl>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Наблюдается положительная тенденция роста заработной платы ППС. В 2017 году заработная плата ППС выросла на 12,79</w:t>
      </w:r>
      <w:r w:rsidR="00F41951" w:rsidRPr="00F41951">
        <w:rPr>
          <w:rFonts w:ascii="Verdana" w:eastAsia="Times New Roman" w:hAnsi="Verdana" w:cs="Times New Roman"/>
          <w:iCs/>
          <w:sz w:val="18"/>
          <w:szCs w:val="18"/>
          <w:lang w:eastAsia="ar-SA"/>
        </w:rPr>
        <w:t xml:space="preserve"> </w:t>
      </w:r>
      <w:r w:rsidRPr="00F41951">
        <w:rPr>
          <w:rFonts w:ascii="Verdana" w:eastAsia="Times New Roman" w:hAnsi="Verdana" w:cs="Times New Roman"/>
          <w:iCs/>
          <w:sz w:val="18"/>
          <w:szCs w:val="18"/>
          <w:lang w:eastAsia="ar-SA"/>
        </w:rPr>
        <w:t>% по сравнению с 2016 годом. Это может стать фактором,</w:t>
      </w:r>
      <w:r w:rsidR="00F41951" w:rsidRPr="00F41951">
        <w:rPr>
          <w:rFonts w:ascii="Verdana" w:eastAsia="Times New Roman" w:hAnsi="Verdana" w:cs="Times New Roman"/>
          <w:iCs/>
          <w:sz w:val="18"/>
          <w:szCs w:val="18"/>
          <w:lang w:eastAsia="ar-SA"/>
        </w:rPr>
        <w:t xml:space="preserve"> который побудит выпускников вуз</w:t>
      </w:r>
      <w:r w:rsidRPr="00F41951">
        <w:rPr>
          <w:rFonts w:ascii="Verdana" w:eastAsia="Times New Roman" w:hAnsi="Verdana" w:cs="Times New Roman"/>
          <w:iCs/>
          <w:sz w:val="18"/>
          <w:szCs w:val="18"/>
          <w:lang w:eastAsia="ar-SA"/>
        </w:rPr>
        <w:t>ов трудоустроиться в образовательной сфере.</w:t>
      </w: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6328C" w:rsidRPr="00F41951"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41951">
        <w:rPr>
          <w:rFonts w:ascii="Verdana" w:eastAsia="Times New Roman" w:hAnsi="Verdana" w:cs="Times New Roman"/>
          <w:iCs/>
          <w:sz w:val="18"/>
          <w:szCs w:val="18"/>
          <w:lang w:eastAsia="ar-SA"/>
        </w:rPr>
        <w:t xml:space="preserve">1. Информационно-аналитические материалы по результатам проведения мониторинга эффективности деятельности образовательных организаций высшего образования [Электронный ресурс] URL: </w:t>
      </w:r>
      <w:hyperlink r:id="rId51" w:history="1">
        <w:r w:rsidRPr="00F41951">
          <w:rPr>
            <w:rFonts w:ascii="Verdana" w:eastAsia="Times New Roman" w:hAnsi="Verdana" w:cs="Times New Roman"/>
            <w:iCs/>
            <w:sz w:val="18"/>
            <w:szCs w:val="18"/>
            <w:lang w:eastAsia="ar-SA"/>
          </w:rPr>
          <w:t>http://indicators.miccedu.ru/monitoring/?m=vpo</w:t>
        </w:r>
      </w:hyperlink>
    </w:p>
    <w:p w:rsidR="00143110" w:rsidRPr="00143110" w:rsidRDefault="00143110" w:rsidP="00850AA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6328C" w:rsidRPr="00C83B98" w:rsidRDefault="0026328C" w:rsidP="00C83B98">
      <w:pPr>
        <w:pStyle w:val="2"/>
        <w:spacing w:before="0"/>
        <w:jc w:val="center"/>
        <w:rPr>
          <w:rFonts w:ascii="Verdana" w:eastAsia="Times New Roman" w:hAnsi="Verdana" w:cs="Times New Roman"/>
          <w:iCs/>
          <w:color w:val="auto"/>
          <w:sz w:val="18"/>
          <w:szCs w:val="18"/>
          <w:lang w:eastAsia="ar-SA"/>
        </w:rPr>
      </w:pPr>
      <w:bookmarkStart w:id="105" w:name="_Toc43379705"/>
      <w:r w:rsidRPr="00C83B98">
        <w:rPr>
          <w:rFonts w:ascii="Verdana" w:eastAsia="Times New Roman" w:hAnsi="Verdana" w:cs="Times New Roman"/>
          <w:iCs/>
          <w:color w:val="auto"/>
          <w:sz w:val="18"/>
          <w:szCs w:val="18"/>
          <w:lang w:eastAsia="ar-SA"/>
        </w:rPr>
        <w:t>ОПЫТ ИСПОЛЬЗОВАНИЯ ПРИЁМОВ НЕВЕРБАЛЬНОГО ОБЩЕНИЯ ПРИ РЕАЛИЗАЦИИ ПРОЦЕССА ПОДБОРА ПЕРСОНАЛА НА ОТДЕЛЬНЫХ ПРЕДПРИЯТИЯХ РЯЗАНСКОЙ ОБЛАСТИ</w:t>
      </w:r>
      <w:bookmarkEnd w:id="105"/>
    </w:p>
    <w:p w:rsidR="0026328C" w:rsidRPr="00C83B98" w:rsidRDefault="00C83B98" w:rsidP="00C83B98">
      <w:pPr>
        <w:pStyle w:val="2"/>
        <w:tabs>
          <w:tab w:val="left" w:pos="1710"/>
          <w:tab w:val="center" w:pos="3331"/>
        </w:tabs>
        <w:spacing w:before="0"/>
        <w:rPr>
          <w:rFonts w:ascii="Verdana" w:eastAsia="Times New Roman" w:hAnsi="Verdana" w:cs="Times New Roman"/>
          <w:b w:val="0"/>
          <w:iCs/>
          <w:color w:val="auto"/>
          <w:sz w:val="18"/>
          <w:szCs w:val="18"/>
          <w:lang w:eastAsia="ar-SA"/>
        </w:rPr>
      </w:pPr>
      <w:r w:rsidRPr="00C83B98">
        <w:rPr>
          <w:rFonts w:ascii="Verdana" w:eastAsia="Times New Roman" w:hAnsi="Verdana" w:cs="Times New Roman"/>
          <w:b w:val="0"/>
          <w:iCs/>
          <w:color w:val="auto"/>
          <w:sz w:val="18"/>
          <w:szCs w:val="18"/>
          <w:lang w:eastAsia="ar-SA"/>
        </w:rPr>
        <w:tab/>
      </w:r>
      <w:r w:rsidRPr="00C83B98">
        <w:rPr>
          <w:rFonts w:ascii="Verdana" w:eastAsia="Times New Roman" w:hAnsi="Verdana" w:cs="Times New Roman"/>
          <w:b w:val="0"/>
          <w:iCs/>
          <w:color w:val="auto"/>
          <w:sz w:val="18"/>
          <w:szCs w:val="18"/>
          <w:lang w:eastAsia="ar-SA"/>
        </w:rPr>
        <w:tab/>
      </w:r>
      <w:bookmarkStart w:id="106" w:name="_Toc43379706"/>
      <w:r w:rsidR="0026328C" w:rsidRPr="00C83B98">
        <w:rPr>
          <w:rFonts w:ascii="Verdana" w:eastAsia="Times New Roman" w:hAnsi="Verdana" w:cs="Times New Roman"/>
          <w:b w:val="0"/>
          <w:iCs/>
          <w:color w:val="auto"/>
          <w:sz w:val="18"/>
          <w:szCs w:val="18"/>
          <w:lang w:eastAsia="ar-SA"/>
        </w:rPr>
        <w:t>А.А. Кирюхина, В.В. Клюева</w:t>
      </w:r>
      <w:bookmarkEnd w:id="106"/>
    </w:p>
    <w:p w:rsidR="0026328C" w:rsidRPr="0078647D" w:rsidRDefault="0026328C" w:rsidP="0026328C">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Научный руководитель</w:t>
      </w:r>
      <w:r w:rsidR="0078647D">
        <w:rPr>
          <w:rFonts w:ascii="Verdana" w:eastAsia="Times New Roman" w:hAnsi="Verdana" w:cs="Times New Roman"/>
          <w:iCs/>
          <w:sz w:val="18"/>
          <w:szCs w:val="18"/>
          <w:lang w:eastAsia="ar-SA"/>
        </w:rPr>
        <w:t xml:space="preserve"> </w:t>
      </w:r>
      <w:r w:rsidRPr="0078647D">
        <w:rPr>
          <w:rFonts w:ascii="Verdana" w:eastAsia="Times New Roman" w:hAnsi="Verdana" w:cs="Times New Roman"/>
          <w:iCs/>
          <w:sz w:val="18"/>
          <w:szCs w:val="18"/>
          <w:lang w:eastAsia="ar-SA"/>
        </w:rPr>
        <w:t>- Такижбаева О.Г., ст. преподаватель</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В докладе рассматриваются невербальные приемы общения при подборе персонала в ОО</w:t>
      </w:r>
      <w:r w:rsidR="0078647D" w:rsidRPr="0078647D">
        <w:rPr>
          <w:rFonts w:ascii="Verdana" w:eastAsia="Times New Roman" w:hAnsi="Verdana" w:cs="Times New Roman"/>
          <w:iCs/>
          <w:sz w:val="18"/>
          <w:szCs w:val="18"/>
          <w:lang w:eastAsia="ar-SA"/>
        </w:rPr>
        <w:t>О «Компания Гермес» и ООО «Элит</w:t>
      </w:r>
      <w:r w:rsidRPr="0078647D">
        <w:rPr>
          <w:rFonts w:ascii="Verdana" w:eastAsia="Times New Roman" w:hAnsi="Verdana" w:cs="Times New Roman"/>
          <w:iCs/>
          <w:sz w:val="18"/>
          <w:szCs w:val="18"/>
          <w:lang w:eastAsia="ar-SA"/>
        </w:rPr>
        <w:t>–Транс», а также анализируется их влияние на результаты деятельности представленных компаний.</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Актуальность исследования связана с тем, что HR-менеджеры при рекрутинге руководствуются лишь традиционными методиками, снижая при этом вероятность принятия подходящего работника. Избежать неточностей и повторных затрат в данном процессе можно с помощью применения невербальных приемов наряду с традиционными методиками подбора кадров.   </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Целью работы является анализ опыта приемов невербального общения при подборе персонала.</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В зарубежных странах при проведении собеседования активно используются невербальные приемы, которые давно доказали свою эффекти</w:t>
      </w:r>
      <w:r w:rsidR="0078647D" w:rsidRPr="0078647D">
        <w:rPr>
          <w:rFonts w:ascii="Verdana" w:eastAsia="Times New Roman" w:hAnsi="Verdana" w:cs="Times New Roman"/>
          <w:iCs/>
          <w:sz w:val="18"/>
          <w:szCs w:val="18"/>
          <w:lang w:eastAsia="ar-SA"/>
        </w:rPr>
        <w:t>вность. Данный опыт использует Р</w:t>
      </w:r>
      <w:r w:rsidRPr="0078647D">
        <w:rPr>
          <w:rFonts w:ascii="Verdana" w:eastAsia="Times New Roman" w:hAnsi="Verdana" w:cs="Times New Roman"/>
          <w:iCs/>
          <w:sz w:val="18"/>
          <w:szCs w:val="18"/>
          <w:lang w:eastAsia="ar-SA"/>
        </w:rPr>
        <w:t xml:space="preserve">язанская компания ООО «Компания Гермес». Об успешности его применения свидетельствует показатель текучести кадров, который заметно снизился и остается в пределах естественного уровня. В свою очередь, было установлено, что ООО «Элит-Транс» акцентирует свое внимание лишь на традиционных методах и в результате этого с каждым годом наблюдается тенденция роста уровня текучести кадров. </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В работе был рассмотрен типаж «идеального руководителя»: овальное лицо с выпуклым лбом и широкой нижней челюстью, </w:t>
      </w:r>
      <w:r w:rsidRPr="0078647D">
        <w:rPr>
          <w:rFonts w:ascii="Verdana" w:eastAsia="Times New Roman" w:hAnsi="Verdana" w:cs="Times New Roman"/>
          <w:iCs/>
          <w:sz w:val="18"/>
          <w:szCs w:val="18"/>
          <w:lang w:eastAsia="ar-SA"/>
        </w:rPr>
        <w:lastRenderedPageBreak/>
        <w:t>широкие открытые глаза и приподнятые уголки губ, густые и длинные брови и другие черты. А также с помощью физиогномических характеристик можно выбрать претендентов на другие вакансии. Таким образом, с помощью вышеперечисленных приемов можно определить</w:t>
      </w:r>
      <w:r w:rsidR="0078647D" w:rsidRPr="0078647D">
        <w:rPr>
          <w:rFonts w:ascii="Verdana" w:eastAsia="Times New Roman" w:hAnsi="Verdana" w:cs="Times New Roman"/>
          <w:iCs/>
          <w:sz w:val="18"/>
          <w:szCs w:val="18"/>
          <w:lang w:eastAsia="ar-SA"/>
        </w:rPr>
        <w:t>,</w:t>
      </w:r>
      <w:r w:rsidRPr="0078647D">
        <w:rPr>
          <w:rFonts w:ascii="Verdana" w:eastAsia="Times New Roman" w:hAnsi="Verdana" w:cs="Times New Roman"/>
          <w:iCs/>
          <w:sz w:val="18"/>
          <w:szCs w:val="18"/>
          <w:lang w:eastAsia="ar-SA"/>
        </w:rPr>
        <w:t xml:space="preserve"> соответствует ли кандидат вакантному месту или нет. При подборе персонала необходимо делать акцент не только на лицо человека, но и на другие невербальные характеристики, поскольку они могут рассказать многое о претенденте на должность.</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Несмотря на доказанную эффективность и популярность невербальных методик за рубежом, после их внедрения при п</w:t>
      </w:r>
      <w:r w:rsidR="0078647D" w:rsidRPr="0078647D">
        <w:rPr>
          <w:rFonts w:ascii="Verdana" w:eastAsia="Times New Roman" w:hAnsi="Verdana" w:cs="Times New Roman"/>
          <w:iCs/>
          <w:sz w:val="18"/>
          <w:szCs w:val="18"/>
          <w:lang w:eastAsia="ar-SA"/>
        </w:rPr>
        <w:t>одборе персонала на предприятии</w:t>
      </w:r>
      <w:r w:rsidRPr="0078647D">
        <w:rPr>
          <w:rFonts w:ascii="Verdana" w:eastAsia="Times New Roman" w:hAnsi="Verdana" w:cs="Times New Roman"/>
          <w:iCs/>
          <w:sz w:val="18"/>
          <w:szCs w:val="18"/>
          <w:lang w:eastAsia="ar-SA"/>
        </w:rPr>
        <w:t xml:space="preserve"> необходимо учитывать следующее: </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1. Данные методы повышают качество подбора только в том случае, если они используются в комплексе с традиционными. При этом необходимо рациона</w:t>
      </w:r>
      <w:r w:rsidR="0078647D" w:rsidRPr="0078647D">
        <w:rPr>
          <w:rFonts w:ascii="Verdana" w:eastAsia="Times New Roman" w:hAnsi="Verdana" w:cs="Times New Roman"/>
          <w:iCs/>
          <w:sz w:val="18"/>
          <w:szCs w:val="18"/>
          <w:lang w:eastAsia="ar-SA"/>
        </w:rPr>
        <w:t>льно совмещать их друг с другом.</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2. Оценивать женщин по невербальным методикам следует аккуратно и осторожно, поскольку они способны изменить черты лица с пом</w:t>
      </w:r>
      <w:r w:rsidR="0078647D" w:rsidRPr="0078647D">
        <w:rPr>
          <w:rFonts w:ascii="Verdana" w:eastAsia="Times New Roman" w:hAnsi="Verdana" w:cs="Times New Roman"/>
          <w:iCs/>
          <w:sz w:val="18"/>
          <w:szCs w:val="18"/>
          <w:lang w:eastAsia="ar-SA"/>
        </w:rPr>
        <w:t>ощью косметологических процедур.</w:t>
      </w:r>
    </w:p>
    <w:p w:rsidR="0026328C" w:rsidRPr="0078647D" w:rsidRDefault="0026328C" w:rsidP="0026328C">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3. HR-менеджерам необходимо владеть невербальными техниками на профессиональном уровне, а поспособствует этому качественное обучение.</w:t>
      </w:r>
    </w:p>
    <w:p w:rsidR="00143110" w:rsidRPr="00143110" w:rsidRDefault="00143110" w:rsidP="0026328C">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966E45" w:rsidRPr="00833A6A" w:rsidRDefault="00966E45" w:rsidP="00833A6A">
      <w:pPr>
        <w:pStyle w:val="2"/>
        <w:spacing w:before="0"/>
        <w:jc w:val="center"/>
        <w:rPr>
          <w:rFonts w:ascii="Verdana" w:eastAsia="Times New Roman" w:hAnsi="Verdana" w:cs="Times New Roman"/>
          <w:iCs/>
          <w:color w:val="auto"/>
          <w:sz w:val="18"/>
          <w:szCs w:val="18"/>
          <w:lang w:eastAsia="ar-SA"/>
        </w:rPr>
      </w:pPr>
      <w:bookmarkStart w:id="107" w:name="_Toc43379707"/>
      <w:r w:rsidRPr="00833A6A">
        <w:rPr>
          <w:rFonts w:ascii="Verdana" w:eastAsia="Times New Roman" w:hAnsi="Verdana" w:cs="Times New Roman"/>
          <w:iCs/>
          <w:color w:val="auto"/>
          <w:sz w:val="18"/>
          <w:szCs w:val="18"/>
          <w:lang w:eastAsia="ar-SA"/>
        </w:rPr>
        <w:t>СОВЕРШЕНСТВОВАНИЕ ОБЕСПЕЧЕНИЯ БЕЗОПАСНОСТИ ДОРОЖНОГО ДВИЖЕНИЯ В ГОРОДЕ</w:t>
      </w:r>
      <w:bookmarkEnd w:id="107"/>
    </w:p>
    <w:p w:rsidR="00966E45" w:rsidRPr="00833A6A" w:rsidRDefault="00966E45" w:rsidP="00833A6A">
      <w:pPr>
        <w:pStyle w:val="2"/>
        <w:spacing w:before="0"/>
        <w:jc w:val="center"/>
        <w:rPr>
          <w:rFonts w:ascii="Verdana" w:eastAsia="Times New Roman" w:hAnsi="Verdana" w:cs="Times New Roman"/>
          <w:b w:val="0"/>
          <w:iCs/>
          <w:color w:val="auto"/>
          <w:sz w:val="18"/>
          <w:szCs w:val="18"/>
          <w:lang w:eastAsia="ar-SA"/>
        </w:rPr>
      </w:pPr>
      <w:bookmarkStart w:id="108" w:name="_Toc43379708"/>
      <w:r w:rsidRPr="00833A6A">
        <w:rPr>
          <w:rFonts w:ascii="Verdana" w:eastAsia="Times New Roman" w:hAnsi="Verdana" w:cs="Times New Roman"/>
          <w:b w:val="0"/>
          <w:iCs/>
          <w:color w:val="auto"/>
          <w:sz w:val="18"/>
          <w:szCs w:val="18"/>
          <w:lang w:eastAsia="ar-SA"/>
        </w:rPr>
        <w:t>А.О. Кислякова</w:t>
      </w:r>
      <w:bookmarkEnd w:id="108"/>
    </w:p>
    <w:p w:rsidR="00966E45" w:rsidRPr="0078647D" w:rsidRDefault="00966E45" w:rsidP="00966E45">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Научный руководитель - Меркулов Ю.А., ст. преподаватель</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Обеспечение безопасности дорожного движения (БДД) в Российской Федерации является частью национальных задач обеспечения безопасности граждан, решения демографических и экономич</w:t>
      </w:r>
      <w:r w:rsidR="0078647D" w:rsidRPr="0078647D">
        <w:rPr>
          <w:rFonts w:ascii="Verdana" w:eastAsia="Times New Roman" w:hAnsi="Verdana" w:cs="Times New Roman"/>
          <w:iCs/>
          <w:sz w:val="18"/>
          <w:szCs w:val="18"/>
          <w:lang w:eastAsia="ar-SA"/>
        </w:rPr>
        <w:t>еских проблем, а также повышения</w:t>
      </w:r>
      <w:r w:rsidRPr="0078647D">
        <w:rPr>
          <w:rFonts w:ascii="Verdana" w:eastAsia="Times New Roman" w:hAnsi="Verdana" w:cs="Times New Roman"/>
          <w:iCs/>
          <w:sz w:val="18"/>
          <w:szCs w:val="18"/>
          <w:lang w:eastAsia="ar-SA"/>
        </w:rPr>
        <w:t xml:space="preserve"> качества жизни населения. В среднем каждый год в мире погибает около миллиона человек именно от дорожно-транспортных происшествий (ДТП) . Дорожно-транспортные происшествия при</w:t>
      </w:r>
      <w:r w:rsidR="0078647D" w:rsidRPr="0078647D">
        <w:rPr>
          <w:rFonts w:ascii="Verdana" w:eastAsia="Times New Roman" w:hAnsi="Verdana" w:cs="Times New Roman"/>
          <w:iCs/>
          <w:sz w:val="18"/>
          <w:szCs w:val="18"/>
          <w:lang w:eastAsia="ar-SA"/>
        </w:rPr>
        <w:t>водят к тому, что гибнет, остае</w:t>
      </w:r>
      <w:r w:rsidRPr="0078647D">
        <w:rPr>
          <w:rFonts w:ascii="Verdana" w:eastAsia="Times New Roman" w:hAnsi="Verdana" w:cs="Times New Roman"/>
          <w:iCs/>
          <w:sz w:val="18"/>
          <w:szCs w:val="18"/>
          <w:lang w:eastAsia="ar-SA"/>
        </w:rPr>
        <w:t>тся инвалидами огромное количество людей , в том числе и дети.</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Правовые основы обеспечения безопасности движения на территории РФ определяет Федеральный Закон от 10 декабря 1995 г. №196-ФЗ "О безопасности дорожного движения". </w:t>
      </w:r>
      <w:r w:rsidR="0078647D" w:rsidRPr="0078647D">
        <w:rPr>
          <w:rFonts w:ascii="Verdana" w:eastAsia="Times New Roman" w:hAnsi="Verdana" w:cs="Times New Roman"/>
          <w:iCs/>
          <w:sz w:val="18"/>
          <w:szCs w:val="18"/>
          <w:lang w:eastAsia="ar-SA"/>
        </w:rPr>
        <w:t>К системе управления обеспечением</w:t>
      </w:r>
      <w:r w:rsidRPr="0078647D">
        <w:rPr>
          <w:rFonts w:ascii="Verdana" w:eastAsia="Times New Roman" w:hAnsi="Verdana" w:cs="Times New Roman"/>
          <w:iCs/>
          <w:sz w:val="18"/>
          <w:szCs w:val="18"/>
          <w:lang w:eastAsia="ar-SA"/>
        </w:rPr>
        <w:t xml:space="preserve"> БДД относятся: Правительственная комиссия РФ по обеспечению безопасности дорожного движения; федеральные органы исполнительной власти; ор</w:t>
      </w:r>
      <w:r w:rsidR="0078647D" w:rsidRPr="0078647D">
        <w:rPr>
          <w:rFonts w:ascii="Verdana" w:eastAsia="Times New Roman" w:hAnsi="Verdana" w:cs="Times New Roman"/>
          <w:iCs/>
          <w:sz w:val="18"/>
          <w:szCs w:val="18"/>
          <w:lang w:eastAsia="ar-SA"/>
        </w:rPr>
        <w:t>г</w:t>
      </w:r>
      <w:r w:rsidRPr="0078647D">
        <w:rPr>
          <w:rFonts w:ascii="Verdana" w:eastAsia="Times New Roman" w:hAnsi="Verdana" w:cs="Times New Roman"/>
          <w:iCs/>
          <w:sz w:val="18"/>
          <w:szCs w:val="18"/>
          <w:lang w:eastAsia="ar-SA"/>
        </w:rPr>
        <w:t>аны исполнительной власти субъектов РФ [1].</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Важным элементом в деле обеспечения БДД является четкое определение масштабов аварийности, необходимое для  решения </w:t>
      </w:r>
      <w:r w:rsidRPr="0078647D">
        <w:rPr>
          <w:rFonts w:ascii="Verdana" w:eastAsia="Times New Roman" w:hAnsi="Verdana" w:cs="Times New Roman"/>
          <w:iCs/>
          <w:sz w:val="18"/>
          <w:szCs w:val="18"/>
          <w:lang w:eastAsia="ar-SA"/>
        </w:rPr>
        <w:lastRenderedPageBreak/>
        <w:t>проблемы дорожно-транспортного травматизма. В настоящее время в городах существует две основные проблемы в области БДД. Во-первых, несовершенство системы нормативно-правового регул</w:t>
      </w:r>
      <w:r w:rsidR="0078647D" w:rsidRPr="0078647D">
        <w:rPr>
          <w:rFonts w:ascii="Verdana" w:eastAsia="Times New Roman" w:hAnsi="Verdana" w:cs="Times New Roman"/>
          <w:iCs/>
          <w:sz w:val="18"/>
          <w:szCs w:val="18"/>
          <w:lang w:eastAsia="ar-SA"/>
        </w:rPr>
        <w:t xml:space="preserve">ирования, например </w:t>
      </w:r>
      <w:r w:rsidRPr="0078647D">
        <w:rPr>
          <w:rFonts w:ascii="Verdana" w:eastAsia="Times New Roman" w:hAnsi="Verdana" w:cs="Times New Roman"/>
          <w:iCs/>
          <w:sz w:val="18"/>
          <w:szCs w:val="18"/>
          <w:lang w:eastAsia="ar-SA"/>
        </w:rPr>
        <w:t>не определен перечень административных процедур, с помощью которых должен осущест</w:t>
      </w:r>
      <w:r w:rsidR="0078647D" w:rsidRPr="0078647D">
        <w:rPr>
          <w:rFonts w:ascii="Verdana" w:eastAsia="Times New Roman" w:hAnsi="Verdana" w:cs="Times New Roman"/>
          <w:iCs/>
          <w:sz w:val="18"/>
          <w:szCs w:val="18"/>
          <w:lang w:eastAsia="ar-SA"/>
        </w:rPr>
        <w:t>вляться надзор. Вторая проблема -</w:t>
      </w:r>
      <w:r w:rsidRPr="0078647D">
        <w:rPr>
          <w:rFonts w:ascii="Verdana" w:eastAsia="Times New Roman" w:hAnsi="Verdana" w:cs="Times New Roman"/>
          <w:iCs/>
          <w:sz w:val="18"/>
          <w:szCs w:val="18"/>
          <w:lang w:eastAsia="ar-SA"/>
        </w:rPr>
        <w:t xml:space="preserve"> низкий уровень дорожно-транспортной инфраструктуры, которая должна заключат</w:t>
      </w:r>
      <w:r w:rsidR="0078647D" w:rsidRPr="0078647D">
        <w:rPr>
          <w:rFonts w:ascii="Verdana" w:eastAsia="Times New Roman" w:hAnsi="Verdana" w:cs="Times New Roman"/>
          <w:iCs/>
          <w:sz w:val="18"/>
          <w:szCs w:val="18"/>
          <w:lang w:eastAsia="ar-SA"/>
        </w:rPr>
        <w:t>ь</w:t>
      </w:r>
      <w:r w:rsidRPr="0078647D">
        <w:rPr>
          <w:rFonts w:ascii="Verdana" w:eastAsia="Times New Roman" w:hAnsi="Verdana" w:cs="Times New Roman"/>
          <w:iCs/>
          <w:sz w:val="18"/>
          <w:szCs w:val="18"/>
          <w:lang w:eastAsia="ar-SA"/>
        </w:rPr>
        <w:t>ся в совершенствовании объектов улично-дорожной сети и своевременной реконструкции дорожного полотна.</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В каждом городе существуют программы по развитию транспортной инфраструктуры, в </w:t>
      </w:r>
      <w:r w:rsidR="0078647D" w:rsidRPr="0078647D">
        <w:rPr>
          <w:rFonts w:ascii="Verdana" w:eastAsia="Times New Roman" w:hAnsi="Verdana" w:cs="Times New Roman"/>
          <w:iCs/>
          <w:sz w:val="18"/>
          <w:szCs w:val="18"/>
          <w:lang w:eastAsia="ar-SA"/>
        </w:rPr>
        <w:t xml:space="preserve">которых одной из главных задач </w:t>
      </w:r>
      <w:r w:rsidRPr="0078647D">
        <w:rPr>
          <w:rFonts w:ascii="Verdana" w:eastAsia="Times New Roman" w:hAnsi="Verdana" w:cs="Times New Roman"/>
          <w:iCs/>
          <w:sz w:val="18"/>
          <w:szCs w:val="18"/>
          <w:lang w:eastAsia="ar-SA"/>
        </w:rPr>
        <w:t>является обеспечение БДД, также в программах прописаны мероприятия  по повышению уровня БДД. Однако ситуация с дорожно-транспортным травматизмом остаётся тяжёлой, что подтверждается высоким уровнем относительных показателей: за 2019 в год в стране происходит более 150 тысяч (ДТП), в которых почти 17 тысяч человек погибают (для сравнения в 2018 г.- 14 тыс. чел</w:t>
      </w:r>
      <w:r w:rsidR="0078647D" w:rsidRPr="0078647D">
        <w:rPr>
          <w:rFonts w:ascii="Verdana" w:eastAsia="Times New Roman" w:hAnsi="Verdana" w:cs="Times New Roman"/>
          <w:iCs/>
          <w:sz w:val="18"/>
          <w:szCs w:val="18"/>
          <w:lang w:eastAsia="ar-SA"/>
        </w:rPr>
        <w:t>.)</w:t>
      </w:r>
      <w:r w:rsidRPr="0078647D">
        <w:rPr>
          <w:rFonts w:ascii="Verdana" w:eastAsia="Times New Roman" w:hAnsi="Verdana" w:cs="Times New Roman"/>
          <w:iCs/>
          <w:sz w:val="18"/>
          <w:szCs w:val="18"/>
          <w:lang w:eastAsia="ar-SA"/>
        </w:rPr>
        <w:t>, 721 человек из них дети, 210 877 человек ранены, а степень тяжелых последствий после ДТП за год составляет 65</w:t>
      </w:r>
      <w:r w:rsidR="0078647D" w:rsidRPr="0078647D">
        <w:rPr>
          <w:rFonts w:ascii="Verdana" w:eastAsia="Times New Roman" w:hAnsi="Verdana" w:cs="Times New Roman"/>
          <w:iCs/>
          <w:sz w:val="18"/>
          <w:szCs w:val="18"/>
          <w:lang w:eastAsia="ar-SA"/>
        </w:rPr>
        <w:t xml:space="preserve"> </w:t>
      </w:r>
      <w:r w:rsidRPr="0078647D">
        <w:rPr>
          <w:rFonts w:ascii="Verdana" w:eastAsia="Times New Roman" w:hAnsi="Verdana" w:cs="Times New Roman"/>
          <w:iCs/>
          <w:sz w:val="18"/>
          <w:szCs w:val="18"/>
          <w:lang w:eastAsia="ar-SA"/>
        </w:rPr>
        <w:t>%.</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Для решения проблемы по обеспечению БДД необходимо устранить ряд неблагоприятных факторов, таки</w:t>
      </w:r>
      <w:r w:rsidR="0078647D" w:rsidRPr="0078647D">
        <w:rPr>
          <w:rFonts w:ascii="Verdana" w:eastAsia="Times New Roman" w:hAnsi="Verdana" w:cs="Times New Roman"/>
          <w:iCs/>
          <w:sz w:val="18"/>
          <w:szCs w:val="18"/>
          <w:lang w:eastAsia="ar-SA"/>
        </w:rPr>
        <w:t>х</w:t>
      </w:r>
      <w:r w:rsidRPr="0078647D">
        <w:rPr>
          <w:rFonts w:ascii="Verdana" w:eastAsia="Times New Roman" w:hAnsi="Verdana" w:cs="Times New Roman"/>
          <w:iCs/>
          <w:sz w:val="18"/>
          <w:szCs w:val="18"/>
          <w:lang w:eastAsia="ar-SA"/>
        </w:rPr>
        <w:t xml:space="preserve"> как уровень подготовки автомобилистов, оснащенность дорог техническими средствами, качество дорожного полотна. </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66E45" w:rsidRPr="0078647D" w:rsidRDefault="00966E45" w:rsidP="0078647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1. </w:t>
      </w:r>
      <w:hyperlink r:id="rId52" w:history="1">
        <w:r w:rsidRPr="0078647D">
          <w:rPr>
            <w:rFonts w:ascii="Verdana" w:eastAsia="Times New Roman" w:hAnsi="Verdana" w:cs="Times New Roman"/>
            <w:iCs/>
            <w:sz w:val="18"/>
            <w:szCs w:val="18"/>
            <w:lang w:eastAsia="ar-SA"/>
          </w:rPr>
          <w:t>Федеральный закон от 10.12.1995 N 196-ФЗ (ред. от 27.12.2018) "О безопасности дорожного движения" (с изм. и доп., вступ. в силу с 30.12.2018)</w:t>
        </w:r>
      </w:hyperlink>
      <w:r w:rsidR="0078647D" w:rsidRPr="0078647D">
        <w:rPr>
          <w:rFonts w:ascii="Verdana" w:eastAsia="Times New Roman" w:hAnsi="Verdana" w:cs="Times New Roman"/>
          <w:iCs/>
          <w:sz w:val="18"/>
          <w:szCs w:val="18"/>
          <w:lang w:eastAsia="ar-SA"/>
        </w:rPr>
        <w:t>.</w:t>
      </w:r>
    </w:p>
    <w:p w:rsidR="00966E45" w:rsidRDefault="00966E45" w:rsidP="008008C5">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966E45" w:rsidRPr="00833A6A" w:rsidRDefault="00966E45" w:rsidP="00833A6A">
      <w:pPr>
        <w:pStyle w:val="2"/>
        <w:spacing w:before="0"/>
        <w:jc w:val="center"/>
        <w:rPr>
          <w:rFonts w:ascii="Verdana" w:eastAsia="Times New Roman" w:hAnsi="Verdana" w:cs="Times New Roman"/>
          <w:iCs/>
          <w:color w:val="auto"/>
          <w:sz w:val="18"/>
          <w:szCs w:val="18"/>
          <w:lang w:eastAsia="ar-SA"/>
        </w:rPr>
      </w:pPr>
      <w:bookmarkStart w:id="109" w:name="_Toc43379709"/>
      <w:r w:rsidRPr="00833A6A">
        <w:rPr>
          <w:rFonts w:ascii="Verdana" w:eastAsia="Times New Roman" w:hAnsi="Verdana" w:cs="Times New Roman"/>
          <w:iCs/>
          <w:color w:val="auto"/>
          <w:sz w:val="18"/>
          <w:szCs w:val="18"/>
          <w:lang w:eastAsia="ar-SA"/>
        </w:rPr>
        <w:t>ГЕНДЕРНЫЕ  МОТИВАЦИОННО-СТИМУЛИРУЮЩИЕ ОСОБЕННОСТИ ПЕРСОНАЛА НА РАЗНЫХ ЭТАПАХ ТРУДОВОЙ ДЕЯТЕЛЬНОСТИ</w:t>
      </w:r>
      <w:bookmarkEnd w:id="109"/>
    </w:p>
    <w:p w:rsidR="00966E45" w:rsidRPr="00833A6A" w:rsidRDefault="00966E45" w:rsidP="00833A6A">
      <w:pPr>
        <w:pStyle w:val="2"/>
        <w:spacing w:before="0"/>
        <w:jc w:val="center"/>
        <w:rPr>
          <w:rFonts w:ascii="Verdana" w:eastAsia="Times New Roman" w:hAnsi="Verdana" w:cs="Times New Roman"/>
          <w:b w:val="0"/>
          <w:iCs/>
          <w:color w:val="auto"/>
          <w:sz w:val="18"/>
          <w:szCs w:val="18"/>
          <w:lang w:eastAsia="ar-SA"/>
        </w:rPr>
      </w:pPr>
      <w:bookmarkStart w:id="110" w:name="_Toc43379710"/>
      <w:r w:rsidRPr="00833A6A">
        <w:rPr>
          <w:rFonts w:ascii="Verdana" w:eastAsia="Times New Roman" w:hAnsi="Verdana" w:cs="Times New Roman"/>
          <w:b w:val="0"/>
          <w:iCs/>
          <w:color w:val="auto"/>
          <w:sz w:val="18"/>
          <w:szCs w:val="18"/>
          <w:lang w:eastAsia="ar-SA"/>
        </w:rPr>
        <w:t>И.Р. Кузнецова</w:t>
      </w:r>
      <w:bookmarkEnd w:id="110"/>
    </w:p>
    <w:p w:rsidR="00966E45" w:rsidRPr="0078647D" w:rsidRDefault="00966E45" w:rsidP="00833A6A">
      <w:pPr>
        <w:tabs>
          <w:tab w:val="num" w:pos="0"/>
        </w:tabs>
        <w:suppressAutoHyphens/>
        <w:spacing w:after="0" w:line="240" w:lineRule="auto"/>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Научный руководитель – Подгорнова Н.А., к</w:t>
      </w:r>
      <w:r w:rsidR="0078647D" w:rsidRPr="0078647D">
        <w:rPr>
          <w:rFonts w:ascii="Verdana" w:eastAsia="Times New Roman" w:hAnsi="Verdana" w:cs="Times New Roman"/>
          <w:iCs/>
          <w:sz w:val="18"/>
          <w:szCs w:val="18"/>
          <w:lang w:eastAsia="ar-SA"/>
        </w:rPr>
        <w:t>анд</w:t>
      </w:r>
      <w:r w:rsidRPr="0078647D">
        <w:rPr>
          <w:rFonts w:ascii="Verdana" w:eastAsia="Times New Roman" w:hAnsi="Verdana" w:cs="Times New Roman"/>
          <w:iCs/>
          <w:sz w:val="18"/>
          <w:szCs w:val="18"/>
          <w:lang w:eastAsia="ar-SA"/>
        </w:rPr>
        <w:t>. экон. наук, доцент</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Рассматриваются мотивационно-стимулирующие особенности персонала на предприятии отдельно для мужчин и для женщин.</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В наше время при построении системы стимулирования и мотивации на предприятии должны учитываться гендерные особенности персонала, поскольку женщины и мужчины рабочий процесс рассматривают по-разному [1]. Это означает, что мотивирующие факторы различаются как для мужчин, так и для женщин.</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 xml:space="preserve">Изучая проблему трудовой мотивации персонала, </w:t>
      </w:r>
      <w:r w:rsidR="0078647D" w:rsidRPr="0078647D">
        <w:rPr>
          <w:rFonts w:ascii="Verdana" w:eastAsia="Times New Roman" w:hAnsi="Verdana" w:cs="Times New Roman"/>
          <w:iCs/>
          <w:sz w:val="18"/>
          <w:szCs w:val="18"/>
          <w:lang w:eastAsia="ar-SA"/>
        </w:rPr>
        <w:t>мы</w:t>
      </w:r>
      <w:r w:rsidRPr="0078647D">
        <w:rPr>
          <w:rFonts w:ascii="Verdana" w:eastAsia="Times New Roman" w:hAnsi="Verdana" w:cs="Times New Roman"/>
          <w:iCs/>
          <w:sz w:val="18"/>
          <w:szCs w:val="18"/>
          <w:lang w:eastAsia="ar-SA"/>
        </w:rPr>
        <w:t xml:space="preserve"> выяв</w:t>
      </w:r>
      <w:r w:rsidR="0078647D" w:rsidRPr="0078647D">
        <w:rPr>
          <w:rFonts w:ascii="Verdana" w:eastAsia="Times New Roman" w:hAnsi="Verdana" w:cs="Times New Roman"/>
          <w:iCs/>
          <w:sz w:val="18"/>
          <w:szCs w:val="18"/>
          <w:lang w:eastAsia="ar-SA"/>
        </w:rPr>
        <w:t>или</w:t>
      </w:r>
      <w:r w:rsidRPr="0078647D">
        <w:rPr>
          <w:rFonts w:ascii="Verdana" w:eastAsia="Times New Roman" w:hAnsi="Verdana" w:cs="Times New Roman"/>
          <w:iCs/>
          <w:sz w:val="18"/>
          <w:szCs w:val="18"/>
          <w:lang w:eastAsia="ar-SA"/>
        </w:rPr>
        <w:t xml:space="preserve">, что мотивы построения карьеры изменяются в течение всей жизни в зависимости от возраста. У женщин стремление добиться успехов и </w:t>
      </w:r>
      <w:r w:rsidRPr="0078647D">
        <w:rPr>
          <w:rFonts w:ascii="Verdana" w:eastAsia="Times New Roman" w:hAnsi="Verdana" w:cs="Times New Roman"/>
          <w:iCs/>
          <w:sz w:val="18"/>
          <w:szCs w:val="18"/>
          <w:lang w:eastAsia="ar-SA"/>
        </w:rPr>
        <w:lastRenderedPageBreak/>
        <w:t>построить карьеру не меньше, чем у мужчин. Женщины также склонны  сначала создавать семь</w:t>
      </w:r>
      <w:r w:rsidR="0078647D" w:rsidRPr="0078647D">
        <w:rPr>
          <w:rFonts w:ascii="Verdana" w:eastAsia="Times New Roman" w:hAnsi="Verdana" w:cs="Times New Roman"/>
          <w:iCs/>
          <w:sz w:val="18"/>
          <w:szCs w:val="18"/>
          <w:lang w:eastAsia="ar-SA"/>
        </w:rPr>
        <w:t>ю, а затем строить карьеру, так</w:t>
      </w:r>
      <w:r w:rsidRPr="0078647D">
        <w:rPr>
          <w:rFonts w:ascii="Verdana" w:eastAsia="Times New Roman" w:hAnsi="Verdana" w:cs="Times New Roman"/>
          <w:iCs/>
          <w:sz w:val="18"/>
          <w:szCs w:val="18"/>
          <w:lang w:eastAsia="ar-SA"/>
        </w:rPr>
        <w:t xml:space="preserve">же некоторые женщины стремятся реализовывать себя в карьере не в меньшей степени, чем мужчины. Молодые люди стремятся самореализовываться на начальных этапах карьерного роста. </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Анализ системы мотивации на предприятии показал, что мужчины довольны своей работой больше, чем женщины. И чтобы мотивировать мужчину</w:t>
      </w:r>
      <w:r w:rsidR="0078647D" w:rsidRPr="0078647D">
        <w:rPr>
          <w:rFonts w:ascii="Verdana" w:eastAsia="Times New Roman" w:hAnsi="Verdana" w:cs="Times New Roman"/>
          <w:iCs/>
          <w:sz w:val="18"/>
          <w:szCs w:val="18"/>
          <w:lang w:eastAsia="ar-SA"/>
        </w:rPr>
        <w:t>,</w:t>
      </w:r>
      <w:r w:rsidRPr="0078647D">
        <w:rPr>
          <w:rFonts w:ascii="Verdana" w:eastAsia="Times New Roman" w:hAnsi="Verdana" w:cs="Times New Roman"/>
          <w:iCs/>
          <w:sz w:val="18"/>
          <w:szCs w:val="18"/>
          <w:lang w:eastAsia="ar-SA"/>
        </w:rPr>
        <w:t xml:space="preserve"> нужно ставить перед ним более слож</w:t>
      </w:r>
      <w:r w:rsidR="0078647D" w:rsidRPr="0078647D">
        <w:rPr>
          <w:rFonts w:ascii="Verdana" w:eastAsia="Times New Roman" w:hAnsi="Verdana" w:cs="Times New Roman"/>
          <w:iCs/>
          <w:sz w:val="18"/>
          <w:szCs w:val="18"/>
          <w:lang w:eastAsia="ar-SA"/>
        </w:rPr>
        <w:t>ные цели и задачи в работе. Так</w:t>
      </w:r>
      <w:r w:rsidRPr="0078647D">
        <w:rPr>
          <w:rFonts w:ascii="Verdana" w:eastAsia="Times New Roman" w:hAnsi="Verdana" w:cs="Times New Roman"/>
          <w:iCs/>
          <w:sz w:val="18"/>
          <w:szCs w:val="18"/>
          <w:lang w:eastAsia="ar-SA"/>
        </w:rPr>
        <w:t>же мужчины ощущают себя главными среди остальной части группы, и это говорит о том, что женщины п</w:t>
      </w:r>
      <w:r w:rsidR="0078647D" w:rsidRPr="0078647D">
        <w:rPr>
          <w:rFonts w:ascii="Verdana" w:eastAsia="Times New Roman" w:hAnsi="Verdana" w:cs="Times New Roman"/>
          <w:iCs/>
          <w:sz w:val="18"/>
          <w:szCs w:val="18"/>
          <w:lang w:eastAsia="ar-SA"/>
        </w:rPr>
        <w:t>римут мужчину как своего лидера</w:t>
      </w:r>
      <w:r w:rsidRPr="0078647D">
        <w:rPr>
          <w:rFonts w:ascii="Verdana" w:eastAsia="Times New Roman" w:hAnsi="Verdana" w:cs="Times New Roman"/>
          <w:iCs/>
          <w:sz w:val="18"/>
          <w:szCs w:val="18"/>
          <w:lang w:eastAsia="ar-SA"/>
        </w:rPr>
        <w:t xml:space="preserve"> и как человека способного замотивировать их.</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Таким образом, при создании системы мотивации на предприятии необходимо учитывать особенности гендерного поведения. И создавать эту систему необходимо для мужчин и женщин отдельно, а не для всех работников вместе.</w:t>
      </w: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66E45" w:rsidRPr="007864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78647D">
        <w:rPr>
          <w:rFonts w:ascii="Verdana" w:eastAsia="Times New Roman" w:hAnsi="Verdana" w:cs="Times New Roman"/>
          <w:iCs/>
          <w:sz w:val="18"/>
          <w:szCs w:val="18"/>
          <w:lang w:eastAsia="ar-SA"/>
        </w:rPr>
        <w:t>1. Козлов В.,</w:t>
      </w:r>
      <w:r w:rsidR="0078647D" w:rsidRPr="0078647D">
        <w:rPr>
          <w:rFonts w:ascii="Verdana" w:eastAsia="Times New Roman" w:hAnsi="Verdana" w:cs="Times New Roman"/>
          <w:iCs/>
          <w:sz w:val="18"/>
          <w:szCs w:val="18"/>
          <w:lang w:eastAsia="ar-SA"/>
        </w:rPr>
        <w:t xml:space="preserve"> Шухова Н. Гендерная психология. -</w:t>
      </w:r>
      <w:r w:rsidRPr="0078647D">
        <w:rPr>
          <w:rFonts w:ascii="Verdana" w:eastAsia="Times New Roman" w:hAnsi="Verdana" w:cs="Times New Roman"/>
          <w:iCs/>
          <w:sz w:val="18"/>
          <w:szCs w:val="18"/>
          <w:lang w:eastAsia="ar-SA"/>
        </w:rPr>
        <w:t xml:space="preserve"> М.: Речь, 2015. – 464 с.</w:t>
      </w:r>
    </w:p>
    <w:p w:rsidR="00966E45" w:rsidRDefault="00966E45" w:rsidP="008008C5">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833A6A" w:rsidRDefault="00966E45" w:rsidP="00833A6A">
      <w:pPr>
        <w:pStyle w:val="2"/>
        <w:spacing w:before="0"/>
        <w:jc w:val="center"/>
        <w:rPr>
          <w:rFonts w:ascii="Verdana" w:eastAsia="Times New Roman" w:hAnsi="Verdana" w:cs="Times New Roman"/>
          <w:iCs/>
          <w:color w:val="auto"/>
          <w:sz w:val="18"/>
          <w:szCs w:val="18"/>
          <w:lang w:eastAsia="ar-SA"/>
        </w:rPr>
      </w:pPr>
      <w:bookmarkStart w:id="111" w:name="_Toc43379711"/>
      <w:r w:rsidRPr="00D52D7D">
        <w:rPr>
          <w:rFonts w:ascii="Verdana" w:eastAsia="Times New Roman" w:hAnsi="Verdana" w:cs="Times New Roman"/>
          <w:iCs/>
          <w:color w:val="auto"/>
          <w:sz w:val="18"/>
          <w:szCs w:val="18"/>
          <w:lang w:eastAsia="ar-SA"/>
        </w:rPr>
        <w:t>АНАЛИЗ СТОИМОСТИ ОБУЧЕНИЯ В ОБРАЗОВАТЕЛЬНЫХ ОРГАНИЗАЦИЯХ ВЫСШЕГО ОБРАЗОВАНИЯ</w:t>
      </w:r>
      <w:bookmarkEnd w:id="111"/>
      <w:r w:rsidRPr="00D52D7D">
        <w:rPr>
          <w:rFonts w:ascii="Verdana" w:eastAsia="Times New Roman" w:hAnsi="Verdana" w:cs="Times New Roman"/>
          <w:iCs/>
          <w:color w:val="auto"/>
          <w:sz w:val="18"/>
          <w:szCs w:val="18"/>
          <w:lang w:eastAsia="ar-SA"/>
        </w:rPr>
        <w:t xml:space="preserve"> </w:t>
      </w:r>
    </w:p>
    <w:p w:rsidR="00966E45" w:rsidRPr="00D52D7D" w:rsidRDefault="00833A6A" w:rsidP="00833A6A">
      <w:pPr>
        <w:pStyle w:val="2"/>
        <w:spacing w:before="0"/>
        <w:jc w:val="center"/>
        <w:rPr>
          <w:rFonts w:ascii="Verdana" w:eastAsia="Times New Roman" w:hAnsi="Verdana" w:cs="Times New Roman"/>
          <w:iCs/>
          <w:color w:val="auto"/>
          <w:sz w:val="18"/>
          <w:szCs w:val="18"/>
          <w:lang w:eastAsia="ar-SA"/>
        </w:rPr>
      </w:pPr>
      <w:bookmarkStart w:id="112" w:name="_Toc43379712"/>
      <w:r>
        <w:rPr>
          <w:rFonts w:ascii="Verdana" w:eastAsia="Times New Roman" w:hAnsi="Verdana" w:cs="Times New Roman"/>
          <w:iCs/>
          <w:color w:val="auto"/>
          <w:sz w:val="18"/>
          <w:szCs w:val="18"/>
          <w:lang w:eastAsia="ar-SA"/>
        </w:rPr>
        <w:t>СЕВЕРО</w:t>
      </w:r>
      <w:r w:rsidR="00966E45" w:rsidRPr="00D52D7D">
        <w:rPr>
          <w:rFonts w:ascii="Verdana" w:eastAsia="Times New Roman" w:hAnsi="Verdana" w:cs="Times New Roman"/>
          <w:iCs/>
          <w:color w:val="auto"/>
          <w:sz w:val="18"/>
          <w:szCs w:val="18"/>
          <w:lang w:eastAsia="ar-SA"/>
        </w:rPr>
        <w:t>-ЗАПАДНОГО ФЕДЕРАЛЬНОГО ОКРУГА</w:t>
      </w:r>
      <w:bookmarkEnd w:id="112"/>
    </w:p>
    <w:p w:rsidR="00966E45" w:rsidRPr="00833A6A" w:rsidRDefault="00966E45" w:rsidP="00833A6A">
      <w:pPr>
        <w:pStyle w:val="2"/>
        <w:spacing w:before="0"/>
        <w:jc w:val="center"/>
        <w:rPr>
          <w:rFonts w:ascii="Verdana" w:eastAsia="Times New Roman" w:hAnsi="Verdana" w:cs="Times New Roman"/>
          <w:b w:val="0"/>
          <w:iCs/>
          <w:color w:val="auto"/>
          <w:sz w:val="18"/>
          <w:szCs w:val="18"/>
          <w:lang w:eastAsia="ar-SA"/>
        </w:rPr>
      </w:pPr>
      <w:bookmarkStart w:id="113" w:name="_Toc43379713"/>
      <w:r w:rsidRPr="00833A6A">
        <w:rPr>
          <w:rFonts w:ascii="Verdana" w:eastAsia="Times New Roman" w:hAnsi="Verdana" w:cs="Times New Roman"/>
          <w:b w:val="0"/>
          <w:iCs/>
          <w:color w:val="auto"/>
          <w:sz w:val="18"/>
          <w:szCs w:val="18"/>
          <w:lang w:eastAsia="ar-SA"/>
        </w:rPr>
        <w:t>Кочетов Д.В., Макаров К.О.</w:t>
      </w:r>
      <w:bookmarkEnd w:id="113"/>
    </w:p>
    <w:p w:rsidR="00966E45" w:rsidRPr="00D52D7D" w:rsidRDefault="00966E45" w:rsidP="00966E45">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Научный руководитель - Авилкина С. В., канд. пед. наук, доцент</w:t>
      </w: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В данной статье проводится исследование стоимости обучения в вузах Северо-Западного федерального округа. В результате проведенной работы выявлены вузы с высоким уровнем оплаты за обучение по очной и заочной форме. Одной из главных причин выбора вуза абитуриентами является стоимость обучения. Стоимость обучения формируется Министерством науки и высшего образования Российской Федерации. Каждый год ведомство устанавливает нормативы затрат на обучение одного студента. Это значение является ценовым порогом, ниже которого образовательное учреждение не имеет право устанавливать стоимость обучения. Для программ бакалавриата предусмотрено три группы нормативов, которые зависят от специальностей. </w:t>
      </w: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На основании анализа сайтов образовательных организаций высшего образования СЗФО получены данные о стоимости обучения по программе бакалавриата направления «Экономика и управление» по очной и заочной формам обучения. Информация приведена по д</w:t>
      </w:r>
      <w:r w:rsidR="00D52D7D" w:rsidRPr="00D52D7D">
        <w:rPr>
          <w:rFonts w:ascii="Verdana" w:eastAsia="Times New Roman" w:hAnsi="Verdana" w:cs="Times New Roman"/>
          <w:iCs/>
          <w:sz w:val="18"/>
          <w:szCs w:val="18"/>
          <w:lang w:eastAsia="ar-SA"/>
        </w:rPr>
        <w:t xml:space="preserve">анным официальных сайтов вузов </w:t>
      </w:r>
      <w:r w:rsidRPr="00D52D7D">
        <w:rPr>
          <w:rFonts w:ascii="Verdana" w:eastAsia="Times New Roman" w:hAnsi="Verdana" w:cs="Times New Roman"/>
          <w:iCs/>
          <w:sz w:val="18"/>
          <w:szCs w:val="18"/>
          <w:lang w:eastAsia="ar-SA"/>
        </w:rPr>
        <w:t>для образовательных учрежде</w:t>
      </w:r>
      <w:r w:rsidR="00D52D7D" w:rsidRPr="00D52D7D">
        <w:rPr>
          <w:rFonts w:ascii="Verdana" w:eastAsia="Times New Roman" w:hAnsi="Verdana" w:cs="Times New Roman"/>
          <w:iCs/>
          <w:sz w:val="18"/>
          <w:szCs w:val="18"/>
          <w:lang w:eastAsia="ar-SA"/>
        </w:rPr>
        <w:t>ний высшего образования  Северо</w:t>
      </w:r>
      <w:r w:rsidRPr="00D52D7D">
        <w:rPr>
          <w:rFonts w:ascii="Verdana" w:eastAsia="Times New Roman" w:hAnsi="Verdana" w:cs="Times New Roman"/>
          <w:iCs/>
          <w:sz w:val="18"/>
          <w:szCs w:val="18"/>
          <w:lang w:eastAsia="ar-SA"/>
        </w:rPr>
        <w:t xml:space="preserve">-Западного федерального округа на 2019-2020 учебный год. </w:t>
      </w: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lastRenderedPageBreak/>
        <w:t xml:space="preserve">В тройку лидеров по величине стоимости обучения входят: </w:t>
      </w:r>
    </w:p>
    <w:p w:rsidR="00966E45" w:rsidRPr="00D52D7D" w:rsidRDefault="00D52D7D"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1. </w:t>
      </w:r>
      <w:r w:rsidR="00966E45" w:rsidRPr="00D52D7D">
        <w:rPr>
          <w:rFonts w:ascii="Verdana" w:eastAsia="Times New Roman" w:hAnsi="Verdana" w:cs="Times New Roman"/>
          <w:iCs/>
          <w:sz w:val="18"/>
          <w:szCs w:val="18"/>
          <w:lang w:eastAsia="ar-SA"/>
        </w:rPr>
        <w:t>Санкт-Петербургский институт внешнеэкономических связей, экономики и права (198 000 руб. очная и 120 0</w:t>
      </w:r>
      <w:r w:rsidRPr="00D52D7D">
        <w:rPr>
          <w:rFonts w:ascii="Verdana" w:eastAsia="Times New Roman" w:hAnsi="Verdana" w:cs="Times New Roman"/>
          <w:iCs/>
          <w:sz w:val="18"/>
          <w:szCs w:val="18"/>
          <w:lang w:eastAsia="ar-SA"/>
        </w:rPr>
        <w:t>00 руб. заочная формы обучения).</w:t>
      </w:r>
    </w:p>
    <w:p w:rsidR="00966E45" w:rsidRPr="00D52D7D" w:rsidRDefault="00D52D7D"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2. </w:t>
      </w:r>
      <w:r w:rsidR="00966E45" w:rsidRPr="00D52D7D">
        <w:rPr>
          <w:rFonts w:ascii="Verdana" w:eastAsia="Times New Roman" w:hAnsi="Verdana" w:cs="Times New Roman"/>
          <w:iCs/>
          <w:sz w:val="18"/>
          <w:szCs w:val="18"/>
          <w:lang w:eastAsia="ar-SA"/>
        </w:rPr>
        <w:t>Санкт-Петербургский политехниче</w:t>
      </w:r>
      <w:r w:rsidRPr="00D52D7D">
        <w:rPr>
          <w:rFonts w:ascii="Verdana" w:eastAsia="Times New Roman" w:hAnsi="Verdana" w:cs="Times New Roman"/>
          <w:iCs/>
          <w:sz w:val="18"/>
          <w:szCs w:val="18"/>
          <w:lang w:eastAsia="ar-SA"/>
        </w:rPr>
        <w:t>ский университет Петра Великого</w:t>
      </w:r>
      <w:r w:rsidR="00966E45" w:rsidRPr="00D52D7D">
        <w:rPr>
          <w:rFonts w:ascii="Verdana" w:eastAsia="Times New Roman" w:hAnsi="Verdana" w:cs="Times New Roman"/>
          <w:iCs/>
          <w:sz w:val="18"/>
          <w:szCs w:val="18"/>
          <w:lang w:eastAsia="ar-SA"/>
        </w:rPr>
        <w:t xml:space="preserve"> (180 000 руб. очная и 74 </w:t>
      </w:r>
      <w:r w:rsidRPr="00D52D7D">
        <w:rPr>
          <w:rFonts w:ascii="Verdana" w:eastAsia="Times New Roman" w:hAnsi="Verdana" w:cs="Times New Roman"/>
          <w:iCs/>
          <w:sz w:val="18"/>
          <w:szCs w:val="18"/>
          <w:lang w:eastAsia="ar-SA"/>
        </w:rPr>
        <w:t>000 руб. заочная формы обучения).</w:t>
      </w:r>
    </w:p>
    <w:p w:rsidR="00966E45" w:rsidRPr="00D52D7D" w:rsidRDefault="00D52D7D"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3. </w:t>
      </w:r>
      <w:r w:rsidR="00966E45" w:rsidRPr="00D52D7D">
        <w:rPr>
          <w:rFonts w:ascii="Verdana" w:eastAsia="Times New Roman" w:hAnsi="Verdana" w:cs="Times New Roman"/>
          <w:iCs/>
          <w:sz w:val="18"/>
          <w:szCs w:val="18"/>
          <w:lang w:eastAsia="ar-SA"/>
        </w:rPr>
        <w:t>Северный (Арктический) федеральный ун</w:t>
      </w:r>
      <w:r w:rsidRPr="00D52D7D">
        <w:rPr>
          <w:rFonts w:ascii="Verdana" w:eastAsia="Times New Roman" w:hAnsi="Verdana" w:cs="Times New Roman"/>
          <w:iCs/>
          <w:sz w:val="18"/>
          <w:szCs w:val="18"/>
          <w:lang w:eastAsia="ar-SA"/>
        </w:rPr>
        <w:t>иверситет имени М.В. Ломоносова</w:t>
      </w:r>
      <w:r w:rsidR="00966E45" w:rsidRPr="00D52D7D">
        <w:rPr>
          <w:rFonts w:ascii="Verdana" w:eastAsia="Times New Roman" w:hAnsi="Verdana" w:cs="Times New Roman"/>
          <w:iCs/>
          <w:sz w:val="18"/>
          <w:szCs w:val="18"/>
          <w:lang w:eastAsia="ar-SA"/>
        </w:rPr>
        <w:t xml:space="preserve"> (171 240 руб. очная и 78 690 руб</w:t>
      </w:r>
      <w:r w:rsidRPr="00D52D7D">
        <w:rPr>
          <w:rFonts w:ascii="Verdana" w:eastAsia="Times New Roman" w:hAnsi="Verdana" w:cs="Times New Roman"/>
          <w:iCs/>
          <w:sz w:val="18"/>
          <w:szCs w:val="18"/>
          <w:lang w:eastAsia="ar-SA"/>
        </w:rPr>
        <w:t>.</w:t>
      </w:r>
      <w:r w:rsidR="00966E45" w:rsidRPr="00D52D7D">
        <w:rPr>
          <w:rFonts w:ascii="Verdana" w:eastAsia="Times New Roman" w:hAnsi="Verdana" w:cs="Times New Roman"/>
          <w:iCs/>
          <w:sz w:val="18"/>
          <w:szCs w:val="18"/>
          <w:lang w:eastAsia="ar-SA"/>
        </w:rPr>
        <w:t>.заочная формы обучения).</w:t>
      </w: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Низкая стоимость обучения наблюдается в следующих университетах:</w:t>
      </w:r>
    </w:p>
    <w:p w:rsidR="00966E45" w:rsidRPr="00D52D7D" w:rsidRDefault="00D52D7D"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1. </w:t>
      </w:r>
      <w:r w:rsidR="00966E45" w:rsidRPr="00D52D7D">
        <w:rPr>
          <w:rFonts w:ascii="Verdana" w:eastAsia="Times New Roman" w:hAnsi="Verdana" w:cs="Times New Roman"/>
          <w:iCs/>
          <w:sz w:val="18"/>
          <w:szCs w:val="18"/>
          <w:lang w:eastAsia="ar-SA"/>
        </w:rPr>
        <w:t>Российский государственный гидрометеорологический университет» (109 500 руб. очная и 61 000 руб.</w:t>
      </w:r>
      <w:r w:rsidRPr="00D52D7D">
        <w:rPr>
          <w:rFonts w:ascii="Verdana" w:eastAsia="Times New Roman" w:hAnsi="Verdana" w:cs="Times New Roman"/>
          <w:iCs/>
          <w:sz w:val="18"/>
          <w:szCs w:val="18"/>
          <w:lang w:eastAsia="ar-SA"/>
        </w:rPr>
        <w:t xml:space="preserve"> заочная формы обучения).</w:t>
      </w:r>
      <w:r w:rsidR="00966E45" w:rsidRPr="00D52D7D">
        <w:rPr>
          <w:rFonts w:ascii="Verdana" w:eastAsia="Times New Roman" w:hAnsi="Verdana" w:cs="Times New Roman"/>
          <w:iCs/>
          <w:sz w:val="18"/>
          <w:szCs w:val="18"/>
          <w:lang w:eastAsia="ar-SA"/>
        </w:rPr>
        <w:t xml:space="preserve"> </w:t>
      </w:r>
    </w:p>
    <w:p w:rsidR="00966E45" w:rsidRPr="00D52D7D" w:rsidRDefault="00D52D7D"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2. </w:t>
      </w:r>
      <w:r w:rsidR="00966E45" w:rsidRPr="00D52D7D">
        <w:rPr>
          <w:rFonts w:ascii="Verdana" w:eastAsia="Times New Roman" w:hAnsi="Verdana" w:cs="Times New Roman"/>
          <w:iCs/>
          <w:sz w:val="18"/>
          <w:szCs w:val="18"/>
          <w:lang w:eastAsia="ar-SA"/>
        </w:rPr>
        <w:t>Вологодский государственный университет» (112 690 руб. очная и 46 4</w:t>
      </w:r>
      <w:r w:rsidRPr="00D52D7D">
        <w:rPr>
          <w:rFonts w:ascii="Verdana" w:eastAsia="Times New Roman" w:hAnsi="Verdana" w:cs="Times New Roman"/>
          <w:iCs/>
          <w:sz w:val="18"/>
          <w:szCs w:val="18"/>
          <w:lang w:eastAsia="ar-SA"/>
        </w:rPr>
        <w:t>10 руб. заочная формы обучения).</w:t>
      </w:r>
    </w:p>
    <w:p w:rsidR="00966E45" w:rsidRPr="00D52D7D" w:rsidRDefault="00D52D7D"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3. </w:t>
      </w:r>
      <w:r w:rsidR="00966E45" w:rsidRPr="00D52D7D">
        <w:rPr>
          <w:rFonts w:ascii="Verdana" w:eastAsia="Times New Roman" w:hAnsi="Verdana" w:cs="Times New Roman"/>
          <w:iCs/>
          <w:sz w:val="18"/>
          <w:szCs w:val="18"/>
          <w:lang w:eastAsia="ar-SA"/>
        </w:rPr>
        <w:t>Новгородский государственный университет имени Ярослава Мудрого» (115 770 руб. очная форма обучения).</w:t>
      </w: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Стоимость обучения в этих вузах  меньше, из-за того, что они непрофильные по экономическим специальностям и расположены в некрупных городах. В целом  стоимость обучения в вузах Северо-Западного округа варьируется от  120 000 руб. до 150 000 руб.</w:t>
      </w:r>
    </w:p>
    <w:p w:rsidR="00966E45" w:rsidRPr="00D52D7D"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Можно сделать вывод о том, что численность труд</w:t>
      </w:r>
      <w:r w:rsidR="00D52D7D" w:rsidRPr="00D52D7D">
        <w:rPr>
          <w:rFonts w:ascii="Verdana" w:eastAsia="Times New Roman" w:hAnsi="Verdana" w:cs="Times New Roman"/>
          <w:iCs/>
          <w:sz w:val="18"/>
          <w:szCs w:val="18"/>
          <w:lang w:eastAsia="ar-SA"/>
        </w:rPr>
        <w:t xml:space="preserve">оспособного населения в регионе </w:t>
      </w:r>
      <w:r w:rsidRPr="00D52D7D">
        <w:rPr>
          <w:rFonts w:ascii="Verdana" w:eastAsia="Times New Roman" w:hAnsi="Verdana" w:cs="Times New Roman"/>
          <w:iCs/>
          <w:sz w:val="18"/>
          <w:szCs w:val="18"/>
          <w:lang w:eastAsia="ar-SA"/>
        </w:rPr>
        <w:t xml:space="preserve"> может зависеть не только от уровня обучения в вузах, но и от стоимости обучения. Соответственно, если уменьшить стоимость обучения в образовательных организациях высшего образования по направлению «Экономика и управление», можно стимулировать рост количества специалистов в сфере  экономики и управления.</w:t>
      </w:r>
    </w:p>
    <w:p w:rsidR="00966E45" w:rsidRDefault="00966E45" w:rsidP="008008C5">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966E45" w:rsidRPr="00FA43B4" w:rsidRDefault="00966E45" w:rsidP="00833A6A">
      <w:pPr>
        <w:pStyle w:val="2"/>
        <w:spacing w:before="0"/>
        <w:jc w:val="center"/>
        <w:rPr>
          <w:rFonts w:ascii="Verdana" w:eastAsia="Times New Roman" w:hAnsi="Verdana" w:cs="Times New Roman"/>
          <w:iCs/>
          <w:color w:val="auto"/>
          <w:sz w:val="18"/>
          <w:szCs w:val="18"/>
          <w:lang w:eastAsia="ar-SA"/>
        </w:rPr>
      </w:pPr>
      <w:bookmarkStart w:id="114" w:name="_Toc43379714"/>
      <w:r w:rsidRPr="00FA43B4">
        <w:rPr>
          <w:rFonts w:ascii="Verdana" w:eastAsia="Times New Roman" w:hAnsi="Verdana" w:cs="Times New Roman"/>
          <w:iCs/>
          <w:color w:val="auto"/>
          <w:sz w:val="18"/>
          <w:szCs w:val="18"/>
          <w:lang w:eastAsia="ar-SA"/>
        </w:rPr>
        <w:t>РОБОТОТЕХНИКА КАК ФАКТОР РАЗВИТИЯ ЭКОНОМИКИ</w:t>
      </w:r>
      <w:bookmarkEnd w:id="114"/>
    </w:p>
    <w:p w:rsidR="00966E45" w:rsidRPr="00FA43B4" w:rsidRDefault="00966E45" w:rsidP="00833A6A">
      <w:pPr>
        <w:pStyle w:val="2"/>
        <w:spacing w:before="0"/>
        <w:jc w:val="center"/>
        <w:rPr>
          <w:rFonts w:ascii="Verdana" w:eastAsia="Times New Roman" w:hAnsi="Verdana" w:cs="Times New Roman"/>
          <w:iCs/>
          <w:color w:val="auto"/>
          <w:sz w:val="18"/>
          <w:szCs w:val="18"/>
          <w:lang w:eastAsia="ar-SA"/>
        </w:rPr>
      </w:pPr>
      <w:bookmarkStart w:id="115" w:name="_Toc43379715"/>
      <w:r w:rsidRPr="00FA43B4">
        <w:rPr>
          <w:rFonts w:ascii="Verdana" w:eastAsia="Times New Roman" w:hAnsi="Verdana" w:cs="Times New Roman"/>
          <w:iCs/>
          <w:color w:val="auto"/>
          <w:sz w:val="18"/>
          <w:szCs w:val="18"/>
          <w:lang w:eastAsia="ar-SA"/>
        </w:rPr>
        <w:t>РОССИЙСКОЙ ФЕДЕРАЦИИ</w:t>
      </w:r>
      <w:bookmarkEnd w:id="115"/>
    </w:p>
    <w:p w:rsidR="00966E45" w:rsidRPr="00833A6A" w:rsidRDefault="00966E45" w:rsidP="00833A6A">
      <w:pPr>
        <w:pStyle w:val="2"/>
        <w:spacing w:before="0"/>
        <w:jc w:val="center"/>
        <w:rPr>
          <w:rFonts w:ascii="Verdana" w:eastAsia="Times New Roman" w:hAnsi="Verdana" w:cs="Times New Roman"/>
          <w:b w:val="0"/>
          <w:iCs/>
          <w:color w:val="auto"/>
          <w:sz w:val="18"/>
          <w:szCs w:val="18"/>
          <w:lang w:eastAsia="ar-SA"/>
        </w:rPr>
      </w:pPr>
      <w:bookmarkStart w:id="116" w:name="_Toc43379716"/>
      <w:r w:rsidRPr="00833A6A">
        <w:rPr>
          <w:rFonts w:ascii="Verdana" w:eastAsia="Times New Roman" w:hAnsi="Verdana" w:cs="Times New Roman"/>
          <w:b w:val="0"/>
          <w:iCs/>
          <w:color w:val="auto"/>
          <w:sz w:val="18"/>
          <w:szCs w:val="18"/>
          <w:lang w:eastAsia="ar-SA"/>
        </w:rPr>
        <w:t>А.С. Манакина, Е.А. Чен</w:t>
      </w:r>
      <w:bookmarkEnd w:id="116"/>
    </w:p>
    <w:p w:rsidR="00966E45" w:rsidRPr="00FA43B4" w:rsidRDefault="00966E45" w:rsidP="00966E45">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Научный руководитель – Такижбаева О.Г., ст. преподаватель</w:t>
      </w:r>
    </w:p>
    <w:p w:rsidR="00966E45" w:rsidRPr="00FA43B4"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66E45" w:rsidRPr="00FA43B4"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В настоящее время роботизация стала одним из наиболее эффективных способов в решении различных экономических задач производственных предприятий. Благодаря внедрению роботов общество потребителей может получить постоянно возрастающее количество благ высокого качества для удовлетворения разнообразных потребностей с минимизацией затрат на их производство. Но Российская Федерация почти не представлена на мировом рынке робототехники. Отечественный рынок сильно зависит от импортного оборудования и его компонентов, он находится только </w:t>
      </w:r>
      <w:r w:rsidRPr="00FA43B4">
        <w:rPr>
          <w:rFonts w:ascii="Verdana" w:eastAsia="Times New Roman" w:hAnsi="Verdana" w:cs="Times New Roman"/>
          <w:iCs/>
          <w:sz w:val="18"/>
          <w:szCs w:val="18"/>
          <w:lang w:eastAsia="ar-SA"/>
        </w:rPr>
        <w:lastRenderedPageBreak/>
        <w:t xml:space="preserve">на начальной стадии формирования мощной базы роботов. При этом множество задач в данной сфере ведущим российским инженерам только предстоит решить. </w:t>
      </w:r>
    </w:p>
    <w:p w:rsidR="00966E45" w:rsidRPr="00FA43B4"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В докладе рассматривается ряд проблем как производителей, так и потребителей промышленных роботов в РФ. Среди основных задач, стоящих перед отечественными производителями, следует выделить: длительность разработки, дефицит комплектующих, недостаточное количество объектов необходимой и удобной инфраструктуры и другие. </w:t>
      </w:r>
    </w:p>
    <w:p w:rsidR="00966E45" w:rsidRPr="00FA43B4"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Для сокращения длительности разработки промышленных роботов необходимо увеличить численность научных сотрудников, инженеров, технического персонала. Имеющийся дефицит комплектующих может быть ликвидирован развитием системы государственных заказов, которая пополнила бы банк необходимых деталей. Для реализации инфраструктурного обеспечения следует более эффективно использовать площадки научных парков при университетах и прочих российских технопарков, организующих экономическую и финансовую поддержку и создающих комфортные условия работы в сфере роботизации.</w:t>
      </w:r>
    </w:p>
    <w:p w:rsidR="00966E45" w:rsidRPr="00FA43B4"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Рассматривая поведения отечественных потребителей, следует отметить недостаточно грамотное восприятие необходимости роботизации в стране. К числу других проблем важно отнести усиленное высвобождение рабочей силы, связанное с техническим перевооружением, а также низкую квалификацию технического персонала, неготового к работе с промышленными новинками. </w:t>
      </w:r>
    </w:p>
    <w:p w:rsidR="00966E45" w:rsidRPr="00FA43B4" w:rsidRDefault="00966E45"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ab/>
        <w:t>Для решения перечисленных проблем Правительством РФ разработан федеральный проект «Цифровые технологии», предусматривающий выделение денежных средств на развитие искусственного интеллекта, использование информационных и беспроводных технологий для улучшения качества жизни населения и условий</w:t>
      </w:r>
      <w:r w:rsidRPr="00FA43B4">
        <w:rPr>
          <w:rFonts w:ascii="Verdana" w:eastAsia="Calibri" w:hAnsi="Verdana" w:cs="Times New Roman"/>
          <w:sz w:val="24"/>
          <w:szCs w:val="24"/>
        </w:rPr>
        <w:t xml:space="preserve"> </w:t>
      </w:r>
      <w:r w:rsidRPr="00FA43B4">
        <w:rPr>
          <w:rFonts w:ascii="Verdana" w:eastAsia="Times New Roman" w:hAnsi="Verdana" w:cs="Times New Roman"/>
          <w:iCs/>
          <w:sz w:val="18"/>
          <w:szCs w:val="18"/>
          <w:lang w:eastAsia="ar-SA"/>
        </w:rPr>
        <w:t xml:space="preserve">ведения предпринимательской деятельности. </w:t>
      </w:r>
    </w:p>
    <w:p w:rsidR="00966E45" w:rsidRPr="00966E45" w:rsidRDefault="00966E45"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66E45" w:rsidRDefault="00966E45" w:rsidP="00062ABF">
      <w:pPr>
        <w:tabs>
          <w:tab w:val="num" w:pos="0"/>
        </w:tabs>
        <w:suppressAutoHyphens/>
        <w:spacing w:after="0" w:line="240" w:lineRule="auto"/>
        <w:ind w:firstLine="284"/>
        <w:jc w:val="center"/>
        <w:rPr>
          <w:rFonts w:ascii="Verdana" w:eastAsia="Times New Roman" w:hAnsi="Verdana" w:cs="Times New Roman"/>
          <w:iCs/>
          <w:color w:val="00B050"/>
          <w:sz w:val="18"/>
          <w:szCs w:val="18"/>
          <w:lang w:eastAsia="ar-SA"/>
        </w:rPr>
      </w:pPr>
    </w:p>
    <w:p w:rsidR="0099317A" w:rsidRDefault="00062ABF" w:rsidP="0099317A">
      <w:pPr>
        <w:pStyle w:val="2"/>
        <w:spacing w:before="0"/>
        <w:jc w:val="center"/>
        <w:rPr>
          <w:rFonts w:ascii="Verdana" w:eastAsia="Times New Roman" w:hAnsi="Verdana" w:cs="Times New Roman"/>
          <w:iCs/>
          <w:color w:val="auto"/>
          <w:sz w:val="18"/>
          <w:szCs w:val="18"/>
          <w:lang w:eastAsia="ar-SA"/>
        </w:rPr>
      </w:pPr>
      <w:bookmarkStart w:id="117" w:name="_Toc43379717"/>
      <w:r w:rsidRPr="0099317A">
        <w:rPr>
          <w:rFonts w:ascii="Verdana" w:eastAsia="Times New Roman" w:hAnsi="Verdana" w:cs="Times New Roman"/>
          <w:iCs/>
          <w:color w:val="auto"/>
          <w:sz w:val="18"/>
          <w:szCs w:val="18"/>
          <w:lang w:eastAsia="ar-SA"/>
        </w:rPr>
        <w:t>ЗДОРОВЬЕ И СМЕРТНОСТЬ НАСЕЛЕНИЯ РОССИИ</w:t>
      </w:r>
      <w:bookmarkEnd w:id="117"/>
      <w:r w:rsidRPr="0099317A">
        <w:rPr>
          <w:rFonts w:ascii="Verdana" w:eastAsia="Times New Roman" w:hAnsi="Verdana" w:cs="Times New Roman"/>
          <w:iCs/>
          <w:color w:val="auto"/>
          <w:sz w:val="18"/>
          <w:szCs w:val="18"/>
          <w:lang w:eastAsia="ar-SA"/>
        </w:rPr>
        <w:t xml:space="preserve"> </w:t>
      </w:r>
    </w:p>
    <w:p w:rsidR="00062ABF" w:rsidRPr="0099317A" w:rsidRDefault="00062ABF" w:rsidP="0099317A">
      <w:pPr>
        <w:pStyle w:val="2"/>
        <w:spacing w:before="0"/>
        <w:jc w:val="center"/>
        <w:rPr>
          <w:rFonts w:ascii="Verdana" w:eastAsia="Times New Roman" w:hAnsi="Verdana" w:cs="Times New Roman"/>
          <w:iCs/>
          <w:color w:val="auto"/>
          <w:sz w:val="18"/>
          <w:szCs w:val="18"/>
          <w:lang w:eastAsia="ar-SA"/>
        </w:rPr>
      </w:pPr>
      <w:bookmarkStart w:id="118" w:name="_Toc43379718"/>
      <w:r w:rsidRPr="0099317A">
        <w:rPr>
          <w:rFonts w:ascii="Verdana" w:eastAsia="Times New Roman" w:hAnsi="Verdana" w:cs="Times New Roman"/>
          <w:iCs/>
          <w:color w:val="auto"/>
          <w:sz w:val="18"/>
          <w:szCs w:val="18"/>
          <w:lang w:eastAsia="ar-SA"/>
        </w:rPr>
        <w:t>И ЕЕ РЕГИОНОВ</w:t>
      </w:r>
      <w:bookmarkEnd w:id="118"/>
    </w:p>
    <w:p w:rsidR="00062ABF" w:rsidRPr="0099317A" w:rsidRDefault="00062ABF" w:rsidP="0099317A">
      <w:pPr>
        <w:pStyle w:val="2"/>
        <w:spacing w:before="0"/>
        <w:jc w:val="center"/>
        <w:rPr>
          <w:rFonts w:ascii="Verdana" w:eastAsia="Times New Roman" w:hAnsi="Verdana" w:cs="Times New Roman"/>
          <w:b w:val="0"/>
          <w:iCs/>
          <w:color w:val="auto"/>
          <w:sz w:val="18"/>
          <w:szCs w:val="18"/>
          <w:lang w:eastAsia="ar-SA"/>
        </w:rPr>
      </w:pPr>
      <w:bookmarkStart w:id="119" w:name="_Toc43379719"/>
      <w:r w:rsidRPr="0099317A">
        <w:rPr>
          <w:rFonts w:ascii="Verdana" w:eastAsia="Times New Roman" w:hAnsi="Verdana" w:cs="Times New Roman"/>
          <w:b w:val="0"/>
          <w:iCs/>
          <w:color w:val="auto"/>
          <w:sz w:val="18"/>
          <w:szCs w:val="18"/>
          <w:lang w:eastAsia="ar-SA"/>
        </w:rPr>
        <w:t>В.С. Маштакова, Т.А. Минаева</w:t>
      </w:r>
      <w:bookmarkEnd w:id="119"/>
    </w:p>
    <w:p w:rsidR="00062ABF" w:rsidRPr="00350943" w:rsidRDefault="00062ABF" w:rsidP="00062ABF">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Научный руководитель – Подгорнова Н.А., к</w:t>
      </w:r>
      <w:r w:rsidR="00350943" w:rsidRPr="00350943">
        <w:rPr>
          <w:rFonts w:ascii="Verdana" w:eastAsia="Times New Roman" w:hAnsi="Verdana" w:cs="Times New Roman"/>
          <w:iCs/>
          <w:sz w:val="18"/>
          <w:szCs w:val="18"/>
          <w:lang w:eastAsia="ar-SA"/>
        </w:rPr>
        <w:t>анд</w:t>
      </w:r>
      <w:r w:rsidRPr="00350943">
        <w:rPr>
          <w:rFonts w:ascii="Verdana" w:eastAsia="Times New Roman" w:hAnsi="Verdana" w:cs="Times New Roman"/>
          <w:iCs/>
          <w:sz w:val="18"/>
          <w:szCs w:val="18"/>
          <w:lang w:eastAsia="ar-SA"/>
        </w:rPr>
        <w:t>.</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э</w:t>
      </w:r>
      <w:r w:rsidR="00350943" w:rsidRPr="00350943">
        <w:rPr>
          <w:rFonts w:ascii="Verdana" w:eastAsia="Times New Roman" w:hAnsi="Verdana" w:cs="Times New Roman"/>
          <w:iCs/>
          <w:sz w:val="18"/>
          <w:szCs w:val="18"/>
          <w:lang w:eastAsia="ar-SA"/>
        </w:rPr>
        <w:t>кон</w:t>
      </w:r>
      <w:r w:rsidRPr="00350943">
        <w:rPr>
          <w:rFonts w:ascii="Verdana" w:eastAsia="Times New Roman" w:hAnsi="Verdana" w:cs="Times New Roman"/>
          <w:iCs/>
          <w:sz w:val="18"/>
          <w:szCs w:val="18"/>
          <w:lang w:eastAsia="ar-SA"/>
        </w:rPr>
        <w:t>.</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н</w:t>
      </w:r>
      <w:r w:rsidR="00350943" w:rsidRPr="00350943">
        <w:rPr>
          <w:rFonts w:ascii="Verdana" w:eastAsia="Times New Roman" w:hAnsi="Verdana" w:cs="Times New Roman"/>
          <w:iCs/>
          <w:sz w:val="18"/>
          <w:szCs w:val="18"/>
          <w:lang w:eastAsia="ar-SA"/>
        </w:rPr>
        <w:t>аук</w:t>
      </w:r>
      <w:r w:rsidRPr="00350943">
        <w:rPr>
          <w:rFonts w:ascii="Verdana" w:eastAsia="Times New Roman" w:hAnsi="Verdana" w:cs="Times New Roman"/>
          <w:iCs/>
          <w:sz w:val="18"/>
          <w:szCs w:val="18"/>
          <w:lang w:eastAsia="ar-SA"/>
        </w:rPr>
        <w:t>, доцент</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 xml:space="preserve">В отношении демографии Россия сталкивается с рядом проблем, характерных для многих стран. Проблемы, связанные с воспроизводством населения, это низкая рождаемость, высокая смертность, увеличение неинфекционных заболеваний. </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 xml:space="preserve">Cамые высокие показатели смертности были зарегистрированы в Тверской, Тульской, Ивановской, Новгородской, Псковской областях. </w:t>
      </w:r>
      <w:r w:rsidRPr="00350943">
        <w:rPr>
          <w:rFonts w:ascii="Verdana" w:eastAsia="Times New Roman" w:hAnsi="Verdana" w:cs="Times New Roman"/>
          <w:iCs/>
          <w:sz w:val="18"/>
          <w:szCs w:val="18"/>
          <w:lang w:eastAsia="ar-SA"/>
        </w:rPr>
        <w:lastRenderedPageBreak/>
        <w:t>Показатель смертности составляет более 16 человек на тысячу населения.</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Если рассматривать статистику причин смерти, то первое место занимают болезни систем кровообращения. Приблизительно 46</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 смертей происходит по этой причине. Затем идут новообразования и внешние причины.</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 xml:space="preserve">Рассматривая статистику по возрастам, можно отметить, что основная часть населения умерла в возрасте 65 – 69 лет. </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Отдельно рассматривается смертность населения трудоспособного возраста. Около 400 тыс. трудоспособных умирают каждый год. В основном мужчины.</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Можно отметить среднюю продолжительность жизни в России. Для мужчин о</w:t>
      </w:r>
      <w:r w:rsidR="00350943" w:rsidRPr="00350943">
        <w:rPr>
          <w:rFonts w:ascii="Verdana" w:eastAsia="Times New Roman" w:hAnsi="Verdana" w:cs="Times New Roman"/>
          <w:iCs/>
          <w:sz w:val="18"/>
          <w:szCs w:val="18"/>
          <w:lang w:eastAsia="ar-SA"/>
        </w:rPr>
        <w:t>на составляет приблизительно 68</w:t>
      </w:r>
      <w:r w:rsidRPr="00350943">
        <w:rPr>
          <w:rFonts w:ascii="Verdana" w:eastAsia="Times New Roman" w:hAnsi="Verdana" w:cs="Times New Roman"/>
          <w:iCs/>
          <w:sz w:val="18"/>
          <w:szCs w:val="18"/>
          <w:lang w:eastAsia="ar-SA"/>
        </w:rPr>
        <w:t xml:space="preserve"> лет, для женщин – 78,5 лет. </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Также рассматриваются темпы изменения заболеваемости в определенный вре</w:t>
      </w:r>
      <w:r w:rsidR="00350943" w:rsidRPr="00350943">
        <w:rPr>
          <w:rFonts w:ascii="Verdana" w:eastAsia="Times New Roman" w:hAnsi="Verdana" w:cs="Times New Roman"/>
          <w:iCs/>
          <w:sz w:val="18"/>
          <w:szCs w:val="18"/>
          <w:lang w:eastAsia="ar-SA"/>
        </w:rPr>
        <w:t>менной промежуток. В Бурятии и С</w:t>
      </w:r>
      <w:r w:rsidRPr="00350943">
        <w:rPr>
          <w:rFonts w:ascii="Verdana" w:eastAsia="Times New Roman" w:hAnsi="Verdana" w:cs="Times New Roman"/>
          <w:iCs/>
          <w:sz w:val="18"/>
          <w:szCs w:val="18"/>
          <w:lang w:eastAsia="ar-SA"/>
        </w:rPr>
        <w:t>тавропольском крае показатели варьировались от 28</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 до 11</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 Аналогично в группе с высокими уровнями заболеваемости темпы были от 25</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 с Сахалинской области до 19</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 его прироста в Чувашии. В целом по России максимальные темпы роста заболеваемости были зарегистрированы в Дагестане – на 40,3</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 тогда как наибольшие темпы снижения показателя отмечены в Томской области – на 46,2</w:t>
      </w:r>
      <w:r w:rsidR="00350943" w:rsidRPr="00350943">
        <w:rPr>
          <w:rFonts w:ascii="Verdana" w:eastAsia="Times New Roman" w:hAnsi="Verdana" w:cs="Times New Roman"/>
          <w:iCs/>
          <w:sz w:val="18"/>
          <w:szCs w:val="18"/>
          <w:lang w:eastAsia="ar-SA"/>
        </w:rPr>
        <w:t xml:space="preserve"> </w:t>
      </w:r>
      <w:r w:rsidRPr="00350943">
        <w:rPr>
          <w:rFonts w:ascii="Verdana" w:eastAsia="Times New Roman" w:hAnsi="Verdana" w:cs="Times New Roman"/>
          <w:iCs/>
          <w:sz w:val="18"/>
          <w:szCs w:val="18"/>
          <w:lang w:eastAsia="ar-SA"/>
        </w:rPr>
        <w:t>%.</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На территориях страны различается не только уровень заболеваемости, но и ее структура: вклад различных видов патологии и соотношение их значимости.</w:t>
      </w:r>
    </w:p>
    <w:p w:rsidR="00062ABF" w:rsidRPr="00350943"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350943">
        <w:rPr>
          <w:rFonts w:ascii="Verdana" w:eastAsia="Times New Roman" w:hAnsi="Verdana" w:cs="Times New Roman"/>
          <w:iCs/>
          <w:sz w:val="18"/>
          <w:szCs w:val="18"/>
          <w:lang w:eastAsia="ar-SA"/>
        </w:rPr>
        <w:t xml:space="preserve">Продолжительность жизни в России более чем на 10 лет ниже, чем в развитых странах. Чтобы сократить число смертей, нужно проводить профилактику болезней системы кровообращения, снижать различными методами детские смерти и дорожно-транспортные происшествия. Конечно, уже есть положительная динамика таких мер, но их эффективность - весьма спорный вопрос. Поэтому в первую очередь каждый человек должен стремиться сам поддерживать свое здоровье, чтобы продолжительность </w:t>
      </w:r>
      <w:r w:rsidR="00350943" w:rsidRPr="00350943">
        <w:rPr>
          <w:rFonts w:ascii="Verdana" w:eastAsia="Times New Roman" w:hAnsi="Verdana" w:cs="Times New Roman"/>
          <w:iCs/>
          <w:sz w:val="18"/>
          <w:szCs w:val="18"/>
          <w:lang w:eastAsia="ar-SA"/>
        </w:rPr>
        <w:t xml:space="preserve">его </w:t>
      </w:r>
      <w:r w:rsidRPr="00350943">
        <w:rPr>
          <w:rFonts w:ascii="Verdana" w:eastAsia="Times New Roman" w:hAnsi="Verdana" w:cs="Times New Roman"/>
          <w:iCs/>
          <w:sz w:val="18"/>
          <w:szCs w:val="18"/>
          <w:lang w:eastAsia="ar-SA"/>
        </w:rPr>
        <w:t>жизни была высокой. Здоровый образ жизни, занятия спортом - такими методами человек может позаботиться о самом себе. Если каждый человек будет поддерживать свое здоровье, а государство будет проводить меры по увеличению рождаемости и снижению смертности, то это не может не привести к положительному результату.</w:t>
      </w:r>
    </w:p>
    <w:p w:rsidR="00062ABF" w:rsidRPr="00062ABF" w:rsidRDefault="00062ABF" w:rsidP="00062ABF">
      <w:pPr>
        <w:spacing w:after="0" w:line="240" w:lineRule="auto"/>
        <w:ind w:firstLine="680"/>
        <w:rPr>
          <w:rFonts w:ascii="Verdana" w:eastAsia="Times New Roman" w:hAnsi="Verdana" w:cs="Times New Roman"/>
          <w:sz w:val="24"/>
          <w:szCs w:val="24"/>
        </w:rPr>
      </w:pPr>
    </w:p>
    <w:p w:rsidR="00642A37" w:rsidRDefault="00642A37" w:rsidP="00062ABF">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642A37" w:rsidRDefault="00642A37" w:rsidP="00062ABF">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642A37" w:rsidRDefault="00642A37" w:rsidP="00062ABF">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062ABF" w:rsidRPr="00A019A7" w:rsidRDefault="00062ABF" w:rsidP="0099317A">
      <w:pPr>
        <w:pStyle w:val="2"/>
        <w:spacing w:before="0"/>
        <w:jc w:val="center"/>
        <w:rPr>
          <w:rFonts w:ascii="Verdana" w:eastAsia="Times New Roman" w:hAnsi="Verdana" w:cs="Times New Roman"/>
          <w:iCs/>
          <w:color w:val="auto"/>
          <w:sz w:val="18"/>
          <w:szCs w:val="18"/>
          <w:lang w:eastAsia="ar-SA"/>
        </w:rPr>
      </w:pPr>
      <w:bookmarkStart w:id="120" w:name="_Toc43379720"/>
      <w:r w:rsidRPr="00A019A7">
        <w:rPr>
          <w:rFonts w:ascii="Verdana" w:eastAsia="Times New Roman" w:hAnsi="Verdana" w:cs="Times New Roman"/>
          <w:iCs/>
          <w:color w:val="auto"/>
          <w:sz w:val="18"/>
          <w:szCs w:val="18"/>
          <w:lang w:eastAsia="ar-SA"/>
        </w:rPr>
        <w:lastRenderedPageBreak/>
        <w:t>АНАЛИЗ КАДРОВОГО ОБЕСПЕЧЕНИЯ ОБРАЗОВАТЕЛЬНОГО ПРОЦЕССА В ВУЗАХ УРАЛЬСКОГО ФЕДЕРАЛЬНОГО ОКРУГА</w:t>
      </w:r>
      <w:bookmarkEnd w:id="120"/>
    </w:p>
    <w:p w:rsidR="00062ABF" w:rsidRPr="0099317A" w:rsidRDefault="00062ABF" w:rsidP="0099317A">
      <w:pPr>
        <w:pStyle w:val="2"/>
        <w:spacing w:before="0"/>
        <w:jc w:val="center"/>
        <w:rPr>
          <w:rFonts w:ascii="Verdana" w:eastAsia="Times New Roman" w:hAnsi="Verdana" w:cs="Times New Roman"/>
          <w:b w:val="0"/>
          <w:iCs/>
          <w:color w:val="auto"/>
          <w:sz w:val="18"/>
          <w:szCs w:val="18"/>
          <w:lang w:eastAsia="ar-SA"/>
        </w:rPr>
      </w:pPr>
      <w:bookmarkStart w:id="121" w:name="_Toc43379721"/>
      <w:r w:rsidRPr="0099317A">
        <w:rPr>
          <w:rFonts w:ascii="Verdana" w:eastAsia="Times New Roman" w:hAnsi="Verdana" w:cs="Times New Roman"/>
          <w:b w:val="0"/>
          <w:iCs/>
          <w:color w:val="auto"/>
          <w:sz w:val="18"/>
          <w:szCs w:val="18"/>
          <w:lang w:eastAsia="ar-SA"/>
        </w:rPr>
        <w:t>Д.О. Николаева, С.С. Тресвятская</w:t>
      </w:r>
      <w:bookmarkEnd w:id="121"/>
    </w:p>
    <w:p w:rsidR="00062ABF" w:rsidRPr="00A019A7" w:rsidRDefault="00062ABF" w:rsidP="00062ABF">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Научный руководитель – Авилкина С.В., канд. пед. наук, доцент</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Данная статья посвящена анализу кадрового обеспечения образовательного процесса в вузах Уральского федерального округа. Был проведен анализ профессорско-преподавательского состава (ППС) образовательных организаций высшего образования Уральского федерального округа.  В качестве ресурса исследования был использован мониторинг эффективности деятельности вузов [1].</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Исходя из данных таблицы 1, можно сделать следующие выводы:</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общая численность ППС  в 2016 году по сравнению с 2015  годом сократилась на 520 человек, что составляет почти 3,3</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 в 2017 году численности ППС уменьшилась на  560 человек (на 3,7 %);</w:t>
      </w:r>
    </w:p>
    <w:p w:rsidR="00062ABF" w:rsidRPr="00A019A7" w:rsidRDefault="00A019A7"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доля ППС, имеющего</w:t>
      </w:r>
      <w:r w:rsidR="00062ABF" w:rsidRPr="00A019A7">
        <w:rPr>
          <w:rFonts w:ascii="Verdana" w:eastAsia="Times New Roman" w:hAnsi="Verdana" w:cs="Times New Roman"/>
          <w:iCs/>
          <w:sz w:val="18"/>
          <w:szCs w:val="18"/>
          <w:lang w:eastAsia="ar-SA"/>
        </w:rPr>
        <w:t xml:space="preserve"> ученые степени</w:t>
      </w:r>
      <w:r w:rsidRPr="00A019A7">
        <w:rPr>
          <w:rFonts w:ascii="Verdana" w:eastAsia="Times New Roman" w:hAnsi="Verdana" w:cs="Times New Roman"/>
          <w:iCs/>
          <w:sz w:val="18"/>
          <w:szCs w:val="18"/>
          <w:lang w:eastAsia="ar-SA"/>
        </w:rPr>
        <w:t>,</w:t>
      </w:r>
      <w:r w:rsidR="00062ABF" w:rsidRPr="00A019A7">
        <w:rPr>
          <w:rFonts w:ascii="Verdana" w:eastAsia="Times New Roman" w:hAnsi="Verdana" w:cs="Times New Roman"/>
          <w:iCs/>
          <w:sz w:val="18"/>
          <w:szCs w:val="18"/>
          <w:lang w:eastAsia="ar-SA"/>
        </w:rPr>
        <w:t xml:space="preserve"> в 2016  году по сравнению с 2015 увеличилась на 1,6</w:t>
      </w:r>
      <w:r w:rsidRPr="00A019A7">
        <w:rPr>
          <w:rFonts w:ascii="Verdana" w:eastAsia="Times New Roman" w:hAnsi="Verdana" w:cs="Times New Roman"/>
          <w:iCs/>
          <w:sz w:val="18"/>
          <w:szCs w:val="18"/>
          <w:lang w:eastAsia="ar-SA"/>
        </w:rPr>
        <w:t xml:space="preserve"> </w:t>
      </w:r>
      <w:r w:rsidR="00062ABF" w:rsidRPr="00A019A7">
        <w:rPr>
          <w:rFonts w:ascii="Verdana" w:eastAsia="Times New Roman" w:hAnsi="Verdana" w:cs="Times New Roman"/>
          <w:iCs/>
          <w:sz w:val="18"/>
          <w:szCs w:val="18"/>
          <w:lang w:eastAsia="ar-SA"/>
        </w:rPr>
        <w:t>%, а в 2017 году повысилась еще на 3,45</w:t>
      </w:r>
      <w:r w:rsidRPr="00A019A7">
        <w:rPr>
          <w:rFonts w:ascii="Verdana" w:eastAsia="Times New Roman" w:hAnsi="Verdana" w:cs="Times New Roman"/>
          <w:iCs/>
          <w:sz w:val="18"/>
          <w:szCs w:val="18"/>
          <w:lang w:eastAsia="ar-SA"/>
        </w:rPr>
        <w:t xml:space="preserve"> </w:t>
      </w:r>
      <w:r w:rsidR="00062ABF" w:rsidRPr="00A019A7">
        <w:rPr>
          <w:rFonts w:ascii="Verdana" w:eastAsia="Times New Roman" w:hAnsi="Verdana" w:cs="Times New Roman"/>
          <w:iCs/>
          <w:sz w:val="18"/>
          <w:szCs w:val="18"/>
          <w:lang w:eastAsia="ar-SA"/>
        </w:rPr>
        <w:t>%;</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доля ППС возрастной категории моложе 65 лет в 2016 году по сравнению с 2015 увеличилась на 0,57</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 и в 2017 году еще на 1,51%;</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 доля ППС моложе 40 лет в 2016 году по сравнению с 2015 </w:t>
      </w:r>
      <w:r w:rsidR="00A019A7" w:rsidRPr="00A019A7">
        <w:rPr>
          <w:rFonts w:ascii="Verdana" w:eastAsia="Times New Roman" w:hAnsi="Verdana" w:cs="Times New Roman"/>
          <w:iCs/>
          <w:sz w:val="18"/>
          <w:szCs w:val="18"/>
          <w:lang w:eastAsia="ar-SA"/>
        </w:rPr>
        <w:t xml:space="preserve">годом </w:t>
      </w:r>
      <w:r w:rsidRPr="00A019A7">
        <w:rPr>
          <w:rFonts w:ascii="Verdana" w:eastAsia="Times New Roman" w:hAnsi="Verdana" w:cs="Times New Roman"/>
          <w:iCs/>
          <w:sz w:val="18"/>
          <w:szCs w:val="18"/>
          <w:lang w:eastAsia="ar-SA"/>
        </w:rPr>
        <w:t>снизилась на 1,82</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 а в 2017 году произошло повышение на 0,25</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 xml:space="preserve">%. </w:t>
      </w:r>
    </w:p>
    <w:p w:rsidR="00062ABF" w:rsidRPr="00A019A7" w:rsidRDefault="00062ABF" w:rsidP="00062ABF">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Таблица 1 – Структура ППС вузов УФО [1]</w:t>
      </w:r>
    </w:p>
    <w:tbl>
      <w:tblPr>
        <w:tblStyle w:val="ac"/>
        <w:tblW w:w="0" w:type="auto"/>
        <w:tblLook w:val="04A0" w:firstRow="1" w:lastRow="0" w:firstColumn="1" w:lastColumn="0" w:noHBand="0" w:noVBand="1"/>
      </w:tblPr>
      <w:tblGrid>
        <w:gridCol w:w="1411"/>
        <w:gridCol w:w="1281"/>
        <w:gridCol w:w="1494"/>
        <w:gridCol w:w="1287"/>
        <w:gridCol w:w="1303"/>
      </w:tblGrid>
      <w:tr w:rsidR="00A019A7" w:rsidRPr="00A019A7" w:rsidTr="00A019A7">
        <w:tc>
          <w:tcPr>
            <w:tcW w:w="1411" w:type="dxa"/>
            <w:tcMar>
              <w:left w:w="57" w:type="dxa"/>
              <w:right w:w="57" w:type="dxa"/>
            </w:tcMar>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Год</w:t>
            </w:r>
          </w:p>
        </w:tc>
        <w:tc>
          <w:tcPr>
            <w:tcW w:w="1281" w:type="dxa"/>
            <w:tcMar>
              <w:left w:w="57" w:type="dxa"/>
              <w:right w:w="57" w:type="dxa"/>
            </w:tcMar>
            <w:vAlign w:val="center"/>
          </w:tcPr>
          <w:p w:rsidR="00062ABF" w:rsidRPr="00A019A7" w:rsidRDefault="00062ABF" w:rsidP="00062ABF">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Общая численность ППС, чел.</w:t>
            </w:r>
          </w:p>
        </w:tc>
        <w:tc>
          <w:tcPr>
            <w:tcW w:w="1494" w:type="dxa"/>
            <w:tcMar>
              <w:left w:w="57" w:type="dxa"/>
              <w:right w:w="57" w:type="dxa"/>
            </w:tcMar>
            <w:vAlign w:val="center"/>
          </w:tcPr>
          <w:p w:rsidR="00062ABF" w:rsidRPr="00A019A7" w:rsidRDefault="00A019A7" w:rsidP="00062ABF">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Доля ППС, имеющего</w:t>
            </w:r>
            <w:r w:rsidR="00062ABF" w:rsidRPr="00A019A7">
              <w:rPr>
                <w:rFonts w:ascii="Verdana" w:eastAsia="Times New Roman" w:hAnsi="Verdana" w:cs="Times New Roman"/>
                <w:iCs/>
                <w:sz w:val="18"/>
                <w:szCs w:val="18"/>
                <w:lang w:eastAsia="ar-SA"/>
              </w:rPr>
              <w:t xml:space="preserve"> ученые степени, %</w:t>
            </w:r>
          </w:p>
        </w:tc>
        <w:tc>
          <w:tcPr>
            <w:tcW w:w="1287" w:type="dxa"/>
            <w:tcMar>
              <w:left w:w="57" w:type="dxa"/>
              <w:right w:w="57" w:type="dxa"/>
            </w:tcMar>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Доля ППС моложе 65 лет, %</w:t>
            </w:r>
          </w:p>
        </w:tc>
        <w:tc>
          <w:tcPr>
            <w:tcW w:w="1303" w:type="dxa"/>
            <w:tcMar>
              <w:left w:w="57" w:type="dxa"/>
              <w:right w:w="57" w:type="dxa"/>
            </w:tcMar>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Доля ППС моложе 40 лет, %</w:t>
            </w:r>
          </w:p>
        </w:tc>
      </w:tr>
      <w:tr w:rsidR="00A019A7" w:rsidRPr="00A019A7" w:rsidTr="00A019A7">
        <w:tc>
          <w:tcPr>
            <w:tcW w:w="1411" w:type="dxa"/>
            <w:tcMar>
              <w:left w:w="28" w:type="dxa"/>
              <w:right w:w="28" w:type="dxa"/>
            </w:tcMar>
            <w:vAlign w:val="center"/>
          </w:tcPr>
          <w:p w:rsidR="00A019A7" w:rsidRPr="00A019A7" w:rsidRDefault="00A019A7" w:rsidP="00A019A7">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2016 </w:t>
            </w:r>
          </w:p>
          <w:p w:rsidR="00062ABF" w:rsidRPr="00A019A7" w:rsidRDefault="00062ABF" w:rsidP="00A019A7">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(за 2015)</w:t>
            </w:r>
          </w:p>
        </w:tc>
        <w:tc>
          <w:tcPr>
            <w:tcW w:w="1281"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15764</w:t>
            </w:r>
          </w:p>
        </w:tc>
        <w:tc>
          <w:tcPr>
            <w:tcW w:w="1494"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63,81</w:t>
            </w:r>
          </w:p>
        </w:tc>
        <w:tc>
          <w:tcPr>
            <w:tcW w:w="1287"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83,48</w:t>
            </w:r>
          </w:p>
        </w:tc>
        <w:tc>
          <w:tcPr>
            <w:tcW w:w="1303"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31,94</w:t>
            </w:r>
          </w:p>
        </w:tc>
      </w:tr>
      <w:tr w:rsidR="00A019A7" w:rsidRPr="00A019A7" w:rsidTr="00A019A7">
        <w:tc>
          <w:tcPr>
            <w:tcW w:w="1411" w:type="dxa"/>
            <w:tcMar>
              <w:left w:w="28" w:type="dxa"/>
              <w:right w:w="28" w:type="dxa"/>
            </w:tcMar>
            <w:vAlign w:val="center"/>
          </w:tcPr>
          <w:p w:rsidR="00A019A7" w:rsidRPr="00A019A7" w:rsidRDefault="00062ABF" w:rsidP="00A019A7">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2017 </w:t>
            </w:r>
          </w:p>
          <w:p w:rsidR="00062ABF" w:rsidRPr="00A019A7" w:rsidRDefault="00062ABF" w:rsidP="00A019A7">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(за 2016)</w:t>
            </w:r>
          </w:p>
        </w:tc>
        <w:tc>
          <w:tcPr>
            <w:tcW w:w="1281"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15244</w:t>
            </w:r>
          </w:p>
        </w:tc>
        <w:tc>
          <w:tcPr>
            <w:tcW w:w="1494"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65,41</w:t>
            </w:r>
          </w:p>
        </w:tc>
        <w:tc>
          <w:tcPr>
            <w:tcW w:w="1287"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84,05</w:t>
            </w:r>
          </w:p>
        </w:tc>
        <w:tc>
          <w:tcPr>
            <w:tcW w:w="1303"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30,12</w:t>
            </w:r>
          </w:p>
        </w:tc>
      </w:tr>
      <w:tr w:rsidR="00A019A7" w:rsidRPr="00A019A7" w:rsidTr="00A019A7">
        <w:tc>
          <w:tcPr>
            <w:tcW w:w="1411" w:type="dxa"/>
            <w:tcMar>
              <w:left w:w="28" w:type="dxa"/>
              <w:right w:w="28" w:type="dxa"/>
            </w:tcMar>
            <w:vAlign w:val="center"/>
          </w:tcPr>
          <w:p w:rsidR="00A019A7" w:rsidRPr="00A019A7" w:rsidRDefault="00062ABF" w:rsidP="00A019A7">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2018 </w:t>
            </w:r>
          </w:p>
          <w:p w:rsidR="00062ABF" w:rsidRPr="00A019A7" w:rsidRDefault="00062ABF" w:rsidP="00A019A7">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(за 2017)</w:t>
            </w:r>
          </w:p>
        </w:tc>
        <w:tc>
          <w:tcPr>
            <w:tcW w:w="1281"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14684</w:t>
            </w:r>
          </w:p>
        </w:tc>
        <w:tc>
          <w:tcPr>
            <w:tcW w:w="1494"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68,86</w:t>
            </w:r>
          </w:p>
        </w:tc>
        <w:tc>
          <w:tcPr>
            <w:tcW w:w="1287"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85,56</w:t>
            </w:r>
          </w:p>
        </w:tc>
        <w:tc>
          <w:tcPr>
            <w:tcW w:w="1303" w:type="dxa"/>
            <w:tcMar>
              <w:left w:w="57" w:type="dxa"/>
              <w:right w:w="57" w:type="dxa"/>
            </w:tcMar>
            <w:vAlign w:val="center"/>
          </w:tcPr>
          <w:p w:rsidR="00062ABF" w:rsidRPr="00A019A7" w:rsidRDefault="00062ABF" w:rsidP="00062ABF">
            <w:pPr>
              <w:tabs>
                <w:tab w:val="num" w:pos="0"/>
              </w:tabs>
              <w:suppressAutoHyphens/>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30,37</w:t>
            </w:r>
          </w:p>
        </w:tc>
      </w:tr>
    </w:tbl>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Таким образом, общая численность ППС в образовательных организациях высшего образования Уральского федерального округа за три года сократилась на 1080 человек, что составляет 7</w:t>
      </w:r>
      <w:r w:rsidR="00A019A7" w:rsidRPr="00A019A7">
        <w:rPr>
          <w:rFonts w:ascii="Verdana" w:eastAsia="Times New Roman" w:hAnsi="Verdana" w:cs="Times New Roman"/>
          <w:iCs/>
          <w:sz w:val="18"/>
          <w:szCs w:val="18"/>
          <w:lang w:eastAsia="ar-SA"/>
        </w:rPr>
        <w:t xml:space="preserve"> %, но при этом доля ППС, имеющего</w:t>
      </w:r>
      <w:r w:rsidRPr="00A019A7">
        <w:rPr>
          <w:rFonts w:ascii="Verdana" w:eastAsia="Times New Roman" w:hAnsi="Verdana" w:cs="Times New Roman"/>
          <w:iCs/>
          <w:sz w:val="18"/>
          <w:szCs w:val="18"/>
          <w:lang w:eastAsia="ar-SA"/>
        </w:rPr>
        <w:t xml:space="preserve"> ученые степени</w:t>
      </w:r>
      <w:r w:rsidR="00A019A7" w:rsidRPr="00A019A7">
        <w:rPr>
          <w:rFonts w:ascii="Verdana" w:eastAsia="Times New Roman" w:hAnsi="Verdana" w:cs="Times New Roman"/>
          <w:iCs/>
          <w:sz w:val="18"/>
          <w:szCs w:val="18"/>
          <w:lang w:eastAsia="ar-SA"/>
        </w:rPr>
        <w:t>,</w:t>
      </w:r>
      <w:r w:rsidRPr="00A019A7">
        <w:rPr>
          <w:rFonts w:ascii="Verdana" w:eastAsia="Times New Roman" w:hAnsi="Verdana" w:cs="Times New Roman"/>
          <w:iCs/>
          <w:sz w:val="18"/>
          <w:szCs w:val="18"/>
          <w:lang w:eastAsia="ar-SA"/>
        </w:rPr>
        <w:t xml:space="preserve"> увеличилась на 5,05</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 xml:space="preserve">%. </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Также была проанализирована средняя заработная плата профессорско-преподавательского состава вузов УФО. Изменение заработной платы в течение трех лет представлено в таблице 2.</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642A37" w:rsidRDefault="00642A37" w:rsidP="00062ABF">
      <w:pPr>
        <w:tabs>
          <w:tab w:val="num" w:pos="0"/>
        </w:tabs>
        <w:suppressAutoHyphens/>
        <w:spacing w:after="0" w:line="240" w:lineRule="auto"/>
        <w:ind w:firstLine="284"/>
        <w:jc w:val="right"/>
        <w:rPr>
          <w:rFonts w:ascii="Verdana" w:eastAsia="Times New Roman" w:hAnsi="Verdana" w:cs="Times New Roman"/>
          <w:iCs/>
          <w:sz w:val="18"/>
          <w:szCs w:val="18"/>
          <w:lang w:eastAsia="ar-SA"/>
        </w:rPr>
      </w:pPr>
    </w:p>
    <w:p w:rsidR="00062ABF" w:rsidRPr="00A019A7" w:rsidRDefault="00062ABF" w:rsidP="00062ABF">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lastRenderedPageBreak/>
        <w:t>Таблица 2 – Средняя заработная плата ППС [2]</w:t>
      </w:r>
    </w:p>
    <w:tbl>
      <w:tblPr>
        <w:tblStyle w:val="ac"/>
        <w:tblW w:w="0" w:type="auto"/>
        <w:tblLook w:val="04A0" w:firstRow="1" w:lastRow="0" w:firstColumn="1" w:lastColumn="0" w:noHBand="0" w:noVBand="1"/>
      </w:tblPr>
      <w:tblGrid>
        <w:gridCol w:w="2684"/>
        <w:gridCol w:w="4088"/>
      </w:tblGrid>
      <w:tr w:rsidR="00062ABF" w:rsidRPr="00A019A7" w:rsidTr="00062ABF">
        <w:trPr>
          <w:trHeight w:val="418"/>
        </w:trPr>
        <w:tc>
          <w:tcPr>
            <w:tcW w:w="2684"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Год</w:t>
            </w:r>
          </w:p>
        </w:tc>
        <w:tc>
          <w:tcPr>
            <w:tcW w:w="4088" w:type="dxa"/>
            <w:vAlign w:val="center"/>
          </w:tcPr>
          <w:p w:rsidR="00062ABF" w:rsidRPr="00A019A7" w:rsidRDefault="00062ABF" w:rsidP="00062ABF">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Средняя заработная плата ППС,</w:t>
            </w:r>
          </w:p>
          <w:p w:rsidR="00062ABF" w:rsidRPr="00A019A7" w:rsidRDefault="00062ABF" w:rsidP="00062ABF">
            <w:pPr>
              <w:tabs>
                <w:tab w:val="num" w:pos="0"/>
              </w:tabs>
              <w:suppressAutoHyphens/>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тыс. руб.</w:t>
            </w:r>
          </w:p>
        </w:tc>
      </w:tr>
      <w:tr w:rsidR="00062ABF" w:rsidRPr="00A019A7" w:rsidTr="00062ABF">
        <w:trPr>
          <w:trHeight w:val="202"/>
        </w:trPr>
        <w:tc>
          <w:tcPr>
            <w:tcW w:w="2684"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2016 (2015)</w:t>
            </w:r>
          </w:p>
        </w:tc>
        <w:tc>
          <w:tcPr>
            <w:tcW w:w="4088"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48,7316</w:t>
            </w:r>
          </w:p>
        </w:tc>
      </w:tr>
      <w:tr w:rsidR="00062ABF" w:rsidRPr="00A019A7" w:rsidTr="00062ABF">
        <w:trPr>
          <w:trHeight w:val="202"/>
        </w:trPr>
        <w:tc>
          <w:tcPr>
            <w:tcW w:w="2684"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2017 (2016)</w:t>
            </w:r>
          </w:p>
        </w:tc>
        <w:tc>
          <w:tcPr>
            <w:tcW w:w="4088"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52,7238</w:t>
            </w:r>
          </w:p>
        </w:tc>
      </w:tr>
      <w:tr w:rsidR="00062ABF" w:rsidRPr="00A019A7" w:rsidTr="00062ABF">
        <w:trPr>
          <w:trHeight w:val="216"/>
        </w:trPr>
        <w:tc>
          <w:tcPr>
            <w:tcW w:w="2684"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2018 (2017)</w:t>
            </w:r>
          </w:p>
        </w:tc>
        <w:tc>
          <w:tcPr>
            <w:tcW w:w="4088" w:type="dxa"/>
            <w:vAlign w:val="center"/>
          </w:tcPr>
          <w:p w:rsidR="00062ABF" w:rsidRPr="00A019A7" w:rsidRDefault="00062ABF" w:rsidP="00062ABF">
            <w:pPr>
              <w:tabs>
                <w:tab w:val="num" w:pos="0"/>
              </w:tabs>
              <w:suppressAutoHyphens/>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60,9359</w:t>
            </w:r>
          </w:p>
        </w:tc>
      </w:tr>
    </w:tbl>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Средняя заработная плата ППС в 2016 году по сравнению с 2015 годом увеличилась на 3,9922 тыс. руб.</w:t>
      </w:r>
      <w:r w:rsidR="00A019A7" w:rsidRPr="00A019A7">
        <w:rPr>
          <w:rFonts w:ascii="Verdana" w:eastAsia="Times New Roman" w:hAnsi="Verdana" w:cs="Times New Roman"/>
          <w:iCs/>
          <w:sz w:val="18"/>
          <w:szCs w:val="18"/>
          <w:lang w:eastAsia="ar-SA"/>
        </w:rPr>
        <w:t>,</w:t>
      </w:r>
      <w:r w:rsidRPr="00A019A7">
        <w:rPr>
          <w:rFonts w:ascii="Verdana" w:eastAsia="Times New Roman" w:hAnsi="Verdana" w:cs="Times New Roman"/>
          <w:iCs/>
          <w:sz w:val="18"/>
          <w:szCs w:val="18"/>
          <w:lang w:eastAsia="ar-SA"/>
        </w:rPr>
        <w:t xml:space="preserve"> и это составляет 8,19</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 В 2017 году продолжалось повышение средней заработной платы</w:t>
      </w:r>
      <w:r w:rsidR="00A019A7" w:rsidRPr="00A019A7">
        <w:rPr>
          <w:rFonts w:ascii="Verdana" w:eastAsia="Times New Roman" w:hAnsi="Verdana" w:cs="Times New Roman"/>
          <w:iCs/>
          <w:sz w:val="18"/>
          <w:szCs w:val="18"/>
          <w:lang w:eastAsia="ar-SA"/>
        </w:rPr>
        <w:t>, она составила</w:t>
      </w:r>
      <w:r w:rsidRPr="00A019A7">
        <w:rPr>
          <w:rFonts w:ascii="Verdana" w:eastAsia="Times New Roman" w:hAnsi="Verdana" w:cs="Times New Roman"/>
          <w:iCs/>
          <w:sz w:val="18"/>
          <w:szCs w:val="18"/>
          <w:lang w:eastAsia="ar-SA"/>
        </w:rPr>
        <w:t xml:space="preserve"> 8,2121 тыс. руб., то есть еще увеличилась еще на 15,58%. </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В целом за три года средняя заработная плата выросла на 23,77</w:t>
      </w:r>
      <w:r w:rsidR="00A019A7" w:rsidRPr="00A019A7">
        <w:rPr>
          <w:rFonts w:ascii="Verdana" w:eastAsia="Times New Roman" w:hAnsi="Verdana" w:cs="Times New Roman"/>
          <w:iCs/>
          <w:sz w:val="18"/>
          <w:szCs w:val="18"/>
          <w:lang w:eastAsia="ar-SA"/>
        </w:rPr>
        <w:t xml:space="preserve"> </w:t>
      </w:r>
      <w:r w:rsidRPr="00A019A7">
        <w:rPr>
          <w:rFonts w:ascii="Verdana" w:eastAsia="Times New Roman" w:hAnsi="Verdana" w:cs="Times New Roman"/>
          <w:iCs/>
          <w:sz w:val="18"/>
          <w:szCs w:val="18"/>
          <w:lang w:eastAsia="ar-SA"/>
        </w:rPr>
        <w:t>%.</w:t>
      </w:r>
    </w:p>
    <w:p w:rsidR="00062ABF" w:rsidRPr="00A019A7" w:rsidRDefault="00062ABF" w:rsidP="00062ABF">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Биографический список</w:t>
      </w:r>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1. Мониторинг эффективности вузо</w:t>
      </w:r>
      <w:r w:rsidR="00642A37">
        <w:rPr>
          <w:rFonts w:ascii="Verdana" w:eastAsia="Times New Roman" w:hAnsi="Verdana" w:cs="Times New Roman"/>
          <w:iCs/>
          <w:sz w:val="18"/>
          <w:szCs w:val="18"/>
          <w:lang w:eastAsia="ar-SA"/>
        </w:rPr>
        <w:t xml:space="preserve">в [Электронный ресурс] </w:t>
      </w:r>
      <w:r w:rsidR="00A019A7" w:rsidRPr="00A019A7">
        <w:rPr>
          <w:rFonts w:ascii="Verdana" w:eastAsia="Times New Roman" w:hAnsi="Verdana" w:cs="Times New Roman"/>
          <w:iCs/>
          <w:sz w:val="18"/>
          <w:szCs w:val="18"/>
          <w:lang w:eastAsia="ar-SA"/>
        </w:rPr>
        <w:t xml:space="preserve">// Режим </w:t>
      </w:r>
      <w:r w:rsidRPr="00A019A7">
        <w:rPr>
          <w:rFonts w:ascii="Verdana" w:eastAsia="Times New Roman" w:hAnsi="Verdana" w:cs="Times New Roman"/>
          <w:iCs/>
          <w:sz w:val="18"/>
          <w:szCs w:val="18"/>
          <w:lang w:eastAsia="ar-SA"/>
        </w:rPr>
        <w:t>доступа: </w:t>
      </w:r>
      <w:hyperlink r:id="rId53" w:history="1">
        <w:r w:rsidRPr="00A019A7">
          <w:rPr>
            <w:rFonts w:ascii="Verdana" w:eastAsia="Times New Roman" w:hAnsi="Verdana" w:cs="Times New Roman"/>
            <w:iCs/>
            <w:sz w:val="18"/>
            <w:szCs w:val="18"/>
            <w:lang w:eastAsia="ar-SA"/>
          </w:rPr>
          <w:t>http://indicators.miccedu.ru/monitoring/2016/index.php?m=vpo</w:t>
        </w:r>
      </w:hyperlink>
    </w:p>
    <w:p w:rsidR="00062ABF" w:rsidRPr="00A019A7" w:rsidRDefault="00062ABF" w:rsidP="00062AB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A019A7">
        <w:rPr>
          <w:rFonts w:ascii="Verdana" w:eastAsia="Times New Roman" w:hAnsi="Verdana" w:cs="Times New Roman"/>
          <w:iCs/>
          <w:sz w:val="18"/>
          <w:szCs w:val="18"/>
          <w:lang w:eastAsia="ar-SA"/>
        </w:rPr>
        <w:t xml:space="preserve">2. </w:t>
      </w:r>
      <w:hyperlink r:id="rId54" w:history="1">
        <w:r w:rsidRPr="00A019A7">
          <w:rPr>
            <w:rFonts w:ascii="Verdana" w:eastAsia="Times New Roman" w:hAnsi="Verdana" w:cs="Times New Roman"/>
            <w:iCs/>
            <w:sz w:val="18"/>
            <w:szCs w:val="18"/>
            <w:lang w:eastAsia="ar-SA"/>
          </w:rPr>
          <w:t>Сайт о странах, городах, статистике населения и пр.</w:t>
        </w:r>
      </w:hyperlink>
      <w:r w:rsidRPr="00A019A7">
        <w:rPr>
          <w:rFonts w:ascii="Verdana" w:eastAsia="Times New Roman" w:hAnsi="Verdana" w:cs="Times New Roman"/>
          <w:iCs/>
          <w:sz w:val="18"/>
          <w:szCs w:val="18"/>
          <w:lang w:eastAsia="ar-SA"/>
        </w:rPr>
        <w:t>// [Электронный ресурс] // Режим доступа: www.statdata.ru</w:t>
      </w:r>
    </w:p>
    <w:p w:rsidR="00966E45" w:rsidRDefault="00966E45"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66E45" w:rsidRDefault="00966E45"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D52D7D" w:rsidRPr="00D52D7D" w:rsidRDefault="00F33A5F" w:rsidP="0099317A">
      <w:pPr>
        <w:pStyle w:val="2"/>
        <w:spacing w:before="0"/>
        <w:jc w:val="center"/>
        <w:rPr>
          <w:rFonts w:ascii="Verdana" w:eastAsia="Times New Roman" w:hAnsi="Verdana" w:cs="Times New Roman"/>
          <w:iCs/>
          <w:color w:val="auto"/>
          <w:sz w:val="18"/>
          <w:szCs w:val="18"/>
          <w:lang w:eastAsia="ar-SA"/>
        </w:rPr>
      </w:pPr>
      <w:bookmarkStart w:id="122" w:name="_Toc43379722"/>
      <w:r w:rsidRPr="00D52D7D">
        <w:rPr>
          <w:rFonts w:ascii="Verdana" w:eastAsia="Times New Roman" w:hAnsi="Verdana" w:cs="Times New Roman"/>
          <w:iCs/>
          <w:color w:val="auto"/>
          <w:sz w:val="18"/>
          <w:szCs w:val="18"/>
          <w:lang w:eastAsia="ar-SA"/>
        </w:rPr>
        <w:t>АНАЛИЗ ЗАРАБОТНОЙ ПЛАТЫ ПРЕПОДАВАТЕЛЕЙ</w:t>
      </w:r>
      <w:bookmarkEnd w:id="122"/>
    </w:p>
    <w:p w:rsidR="00F33A5F" w:rsidRPr="00D52D7D" w:rsidRDefault="00F33A5F" w:rsidP="0099317A">
      <w:pPr>
        <w:pStyle w:val="2"/>
        <w:spacing w:before="0"/>
        <w:jc w:val="center"/>
        <w:rPr>
          <w:rFonts w:ascii="Verdana" w:eastAsia="Times New Roman" w:hAnsi="Verdana" w:cs="Times New Roman"/>
          <w:iCs/>
          <w:color w:val="auto"/>
          <w:sz w:val="18"/>
          <w:szCs w:val="18"/>
          <w:lang w:eastAsia="ar-SA"/>
        </w:rPr>
      </w:pPr>
      <w:bookmarkStart w:id="123" w:name="_Toc43379723"/>
      <w:r w:rsidRPr="00D52D7D">
        <w:rPr>
          <w:rFonts w:ascii="Verdana" w:eastAsia="Times New Roman" w:hAnsi="Verdana" w:cs="Times New Roman"/>
          <w:iCs/>
          <w:color w:val="auto"/>
          <w:sz w:val="18"/>
          <w:szCs w:val="18"/>
          <w:lang w:eastAsia="ar-SA"/>
        </w:rPr>
        <w:t>В ОБРАЗОВАТЕЛЬНЫХ ОРГАНИЗАЦИЯХ ВЫСШЕГО ОБРАЗОВАНИЯ СИБИРСКОГО ФЕДЕРАЛЬНОГО ОКРУГА</w:t>
      </w:r>
      <w:bookmarkEnd w:id="123"/>
    </w:p>
    <w:p w:rsidR="00F33A5F" w:rsidRPr="0099317A" w:rsidRDefault="00F33A5F" w:rsidP="0099317A">
      <w:pPr>
        <w:pStyle w:val="2"/>
        <w:spacing w:before="0"/>
        <w:jc w:val="center"/>
        <w:rPr>
          <w:rFonts w:ascii="Verdana" w:eastAsia="Times New Roman" w:hAnsi="Verdana" w:cs="Times New Roman"/>
          <w:b w:val="0"/>
          <w:iCs/>
          <w:color w:val="auto"/>
          <w:sz w:val="18"/>
          <w:szCs w:val="18"/>
          <w:lang w:eastAsia="ar-SA"/>
        </w:rPr>
      </w:pPr>
      <w:bookmarkStart w:id="124" w:name="_Toc43379724"/>
      <w:r w:rsidRPr="0099317A">
        <w:rPr>
          <w:rFonts w:ascii="Verdana" w:eastAsia="Times New Roman" w:hAnsi="Verdana" w:cs="Times New Roman"/>
          <w:b w:val="0"/>
          <w:iCs/>
          <w:color w:val="auto"/>
          <w:sz w:val="18"/>
          <w:szCs w:val="18"/>
          <w:lang w:eastAsia="ar-SA"/>
        </w:rPr>
        <w:t>А.Н. Панфилова, А.О. Стадник</w:t>
      </w:r>
      <w:bookmarkEnd w:id="124"/>
    </w:p>
    <w:p w:rsidR="00F33A5F" w:rsidRPr="00D52D7D" w:rsidRDefault="00F33A5F" w:rsidP="00F33A5F">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Научный руководитель – Авилкина С.В., канд. пед. наук, доцент</w:t>
      </w: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В статье анализируется заработная плата преподавателей в образовательных организациях высшего образования Сибирского федерального округа. В настоящее время заработная плата работников образовательных учреждений играет большую роль в развитии экономики государства. На основании данных мониторинга эффективности вузов [1] сделан вывод о том, что за период с 2016</w:t>
      </w:r>
      <w:r w:rsidR="00D52D7D" w:rsidRPr="00D52D7D">
        <w:rPr>
          <w:rFonts w:ascii="Verdana" w:eastAsia="Times New Roman" w:hAnsi="Verdana" w:cs="Times New Roman"/>
          <w:iCs/>
          <w:sz w:val="18"/>
          <w:szCs w:val="18"/>
          <w:lang w:eastAsia="ar-SA"/>
        </w:rPr>
        <w:t xml:space="preserve"> </w:t>
      </w:r>
      <w:r w:rsidRPr="00D52D7D">
        <w:rPr>
          <w:rFonts w:ascii="Verdana" w:eastAsia="Times New Roman" w:hAnsi="Verdana" w:cs="Times New Roman"/>
          <w:iCs/>
          <w:sz w:val="18"/>
          <w:szCs w:val="18"/>
          <w:lang w:eastAsia="ar-SA"/>
        </w:rPr>
        <w:t>года  по 2018 год доходы вузов из внебюджетных источников в регионе выросли. Это можно объяснить тем, что в 2018 году произошло сокращение бюджетных мест в образовательных организациях высшего образования, вследствие чего увеличилось количество мест</w:t>
      </w:r>
      <w:r w:rsidR="00D52D7D" w:rsidRPr="00D52D7D">
        <w:rPr>
          <w:rFonts w:ascii="Verdana" w:eastAsia="Times New Roman" w:hAnsi="Verdana" w:cs="Times New Roman"/>
          <w:iCs/>
          <w:sz w:val="18"/>
          <w:szCs w:val="18"/>
          <w:lang w:eastAsia="ar-SA"/>
        </w:rPr>
        <w:t xml:space="preserve"> с оказанием платных услуг. Так</w:t>
      </w:r>
      <w:r w:rsidRPr="00D52D7D">
        <w:rPr>
          <w:rFonts w:ascii="Verdana" w:eastAsia="Times New Roman" w:hAnsi="Verdana" w:cs="Times New Roman"/>
          <w:iCs/>
          <w:sz w:val="18"/>
          <w:szCs w:val="18"/>
          <w:lang w:eastAsia="ar-SA"/>
        </w:rPr>
        <w:t xml:space="preserve">же в вузах Сибирского федерального округа были усовершенствованы услуги питания и физкультурно-оздоровительные услуги, которыми могут пользоваться не только студенты и сотрудники вузов, но и население региона. Увеличилась и спонсорская помощь юридических и физических лиц. </w:t>
      </w: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lastRenderedPageBreak/>
        <w:t>От доходов вуза зависит оплата труда, в том числе преподавателей. По данным таблицы очевидно, что</w:t>
      </w:r>
      <w:r w:rsidR="00D52D7D" w:rsidRPr="00D52D7D">
        <w:rPr>
          <w:rFonts w:ascii="Verdana" w:eastAsia="Times New Roman" w:hAnsi="Verdana" w:cs="Times New Roman"/>
          <w:iCs/>
          <w:sz w:val="18"/>
          <w:szCs w:val="18"/>
          <w:lang w:eastAsia="ar-SA"/>
        </w:rPr>
        <w:t xml:space="preserve"> в </w:t>
      </w:r>
      <w:r w:rsidRPr="00D52D7D">
        <w:rPr>
          <w:rFonts w:ascii="Verdana" w:eastAsia="Times New Roman" w:hAnsi="Verdana" w:cs="Times New Roman"/>
          <w:iCs/>
          <w:sz w:val="18"/>
          <w:szCs w:val="18"/>
          <w:lang w:eastAsia="ar-SA"/>
        </w:rPr>
        <w:t xml:space="preserve"> СФО наибольшую заработную плату получают преподаватели вузов Томской области - 51 367 рублей, меньше всех – преподаватели вузов в республике Алтай (26 462 руб</w:t>
      </w:r>
      <w:r w:rsidR="00D52D7D" w:rsidRPr="00D52D7D">
        <w:rPr>
          <w:rFonts w:ascii="Verdana" w:eastAsia="Times New Roman" w:hAnsi="Verdana" w:cs="Times New Roman"/>
          <w:iCs/>
          <w:sz w:val="18"/>
          <w:szCs w:val="18"/>
          <w:lang w:eastAsia="ar-SA"/>
        </w:rPr>
        <w:t>.</w:t>
      </w:r>
      <w:r w:rsidRPr="00D52D7D">
        <w:rPr>
          <w:rFonts w:ascii="Verdana" w:eastAsia="Times New Roman" w:hAnsi="Verdana" w:cs="Times New Roman"/>
          <w:iCs/>
          <w:sz w:val="18"/>
          <w:szCs w:val="18"/>
          <w:lang w:eastAsia="ar-SA"/>
        </w:rPr>
        <w:t xml:space="preserve">). </w:t>
      </w:r>
    </w:p>
    <w:p w:rsidR="00D52D7D" w:rsidRPr="00D52D7D" w:rsidRDefault="00D52D7D"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F33A5F" w:rsidRPr="00D52D7D" w:rsidRDefault="00F33A5F" w:rsidP="00D52D7D">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Заработная плата преподавателей СФО за 2018 год, руб.</w:t>
      </w:r>
    </w:p>
    <w:tbl>
      <w:tblPr>
        <w:tblStyle w:val="ac"/>
        <w:tblW w:w="0" w:type="auto"/>
        <w:tblLook w:val="04A0" w:firstRow="1" w:lastRow="0" w:firstColumn="1" w:lastColumn="0" w:noHBand="0" w:noVBand="1"/>
      </w:tblPr>
      <w:tblGrid>
        <w:gridCol w:w="3549"/>
        <w:gridCol w:w="3163"/>
      </w:tblGrid>
      <w:tr w:rsidR="001462C1" w:rsidRPr="00D52D7D" w:rsidTr="001462C1">
        <w:trPr>
          <w:trHeight w:val="249"/>
        </w:trPr>
        <w:tc>
          <w:tcPr>
            <w:tcW w:w="3549" w:type="dxa"/>
          </w:tcPr>
          <w:p w:rsidR="00F33A5F" w:rsidRPr="00D52D7D" w:rsidRDefault="00D52D7D"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Сибирский федеральный о</w:t>
            </w:r>
            <w:r w:rsidR="00F33A5F" w:rsidRPr="00D52D7D">
              <w:rPr>
                <w:rFonts w:ascii="Verdana" w:eastAsia="Times New Roman" w:hAnsi="Verdana" w:cs="Times New Roman"/>
                <w:iCs/>
                <w:sz w:val="18"/>
                <w:szCs w:val="18"/>
                <w:lang w:eastAsia="ar-SA"/>
              </w:rPr>
              <w:t>круг</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40 340</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Алтайский край</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26 462</w:t>
            </w:r>
          </w:p>
        </w:tc>
      </w:tr>
      <w:tr w:rsidR="001462C1" w:rsidRPr="00D52D7D" w:rsidTr="001462C1">
        <w:trPr>
          <w:trHeight w:val="267"/>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Республика Бурятия</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29 154</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Республика Хакасия </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35 540</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Забайкальский край</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35 690</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Омская область</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36 306</w:t>
            </w:r>
          </w:p>
        </w:tc>
      </w:tr>
      <w:tr w:rsidR="001462C1" w:rsidRPr="00D52D7D" w:rsidTr="001462C1">
        <w:trPr>
          <w:trHeight w:val="267"/>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Кемеровская область</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38 650</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Новосибирская область</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41 693</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Красноярский край</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45 082</w:t>
            </w:r>
          </w:p>
        </w:tc>
      </w:tr>
      <w:tr w:rsidR="001462C1" w:rsidRPr="00D52D7D" w:rsidTr="001462C1">
        <w:trPr>
          <w:trHeight w:val="249"/>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Иркутская область</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45 242</w:t>
            </w:r>
          </w:p>
        </w:tc>
      </w:tr>
      <w:tr w:rsidR="001462C1" w:rsidRPr="00D52D7D" w:rsidTr="001462C1">
        <w:trPr>
          <w:trHeight w:val="267"/>
        </w:trPr>
        <w:tc>
          <w:tcPr>
            <w:tcW w:w="3549" w:type="dxa"/>
          </w:tcPr>
          <w:p w:rsidR="00F33A5F" w:rsidRPr="00D52D7D" w:rsidRDefault="00F33A5F" w:rsidP="00F33A5F">
            <w:pPr>
              <w:tabs>
                <w:tab w:val="num" w:pos="0"/>
              </w:tabs>
              <w:suppressAutoHyphens/>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Томская область</w:t>
            </w:r>
          </w:p>
        </w:tc>
        <w:tc>
          <w:tcPr>
            <w:tcW w:w="3163" w:type="dxa"/>
          </w:tcPr>
          <w:p w:rsidR="00F33A5F" w:rsidRPr="00D52D7D" w:rsidRDefault="00F33A5F" w:rsidP="001462C1">
            <w:pPr>
              <w:tabs>
                <w:tab w:val="num" w:pos="0"/>
              </w:tabs>
              <w:suppressAutoHyphens/>
              <w:ind w:firstLine="284"/>
              <w:jc w:val="center"/>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51 367</w:t>
            </w:r>
          </w:p>
        </w:tc>
      </w:tr>
    </w:tbl>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Объяснить это можно тем, что средний доход вузов в Томской области с 2016 по 2018 года составил 17 130 080 руб., а в республике Алтай 533 759 руб. Данная закономерность вполне логична, т. к чем больше у вуза доход, тем выше заработная плата преподавателей. </w:t>
      </w: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 xml:space="preserve">Основные проблемы с реализацией системы оплаты труда сегодня заключаются в отсутствии четкой регламентации критериев эффективности деятельности работников сферы образования. </w:t>
      </w: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F33A5F" w:rsidRPr="00D52D7D" w:rsidRDefault="00F33A5F" w:rsidP="00F33A5F">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D52D7D">
        <w:rPr>
          <w:rFonts w:ascii="Verdana" w:eastAsia="Times New Roman" w:hAnsi="Verdana" w:cs="Times New Roman"/>
          <w:iCs/>
          <w:sz w:val="18"/>
          <w:szCs w:val="18"/>
          <w:lang w:eastAsia="ar-SA"/>
        </w:rPr>
        <w:t>1. М</w:t>
      </w:r>
      <w:r w:rsidR="00D52D7D" w:rsidRPr="00D52D7D">
        <w:rPr>
          <w:rFonts w:ascii="Verdana" w:eastAsia="Times New Roman" w:hAnsi="Verdana" w:cs="Times New Roman"/>
          <w:iCs/>
          <w:sz w:val="18"/>
          <w:szCs w:val="18"/>
          <w:lang w:eastAsia="ar-SA"/>
        </w:rPr>
        <w:t>ониторинг эффективности вузов [Э</w:t>
      </w:r>
      <w:r w:rsidRPr="00D52D7D">
        <w:rPr>
          <w:rFonts w:ascii="Verdana" w:eastAsia="Times New Roman" w:hAnsi="Verdana" w:cs="Times New Roman"/>
          <w:iCs/>
          <w:sz w:val="18"/>
          <w:szCs w:val="18"/>
          <w:lang w:eastAsia="ar-SA"/>
        </w:rPr>
        <w:t xml:space="preserve">лектронный доступ] URL: </w:t>
      </w:r>
      <w:hyperlink r:id="rId55" w:history="1">
        <w:r w:rsidRPr="00D52D7D">
          <w:rPr>
            <w:rFonts w:ascii="Verdana" w:eastAsia="Times New Roman" w:hAnsi="Verdana" w:cs="Times New Roman"/>
            <w:iCs/>
            <w:sz w:val="18"/>
            <w:szCs w:val="18"/>
            <w:lang w:eastAsia="ar-SA"/>
          </w:rPr>
          <w:t>http://indicators.miccedu.ru/monitoring/</w:t>
        </w:r>
      </w:hyperlink>
    </w:p>
    <w:p w:rsidR="00F33A5F" w:rsidRDefault="00F33A5F"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F33A5F" w:rsidRPr="002C5EDB" w:rsidRDefault="00F33A5F" w:rsidP="00966E45">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99317A" w:rsidRDefault="009C330D" w:rsidP="0099317A">
      <w:pPr>
        <w:pStyle w:val="2"/>
        <w:spacing w:before="0"/>
        <w:jc w:val="center"/>
        <w:rPr>
          <w:rFonts w:ascii="Verdana" w:eastAsia="Times New Roman" w:hAnsi="Verdana" w:cs="Times New Roman"/>
          <w:iCs/>
          <w:color w:val="auto"/>
          <w:sz w:val="18"/>
          <w:szCs w:val="18"/>
          <w:lang w:eastAsia="ar-SA"/>
        </w:rPr>
      </w:pPr>
      <w:bookmarkStart w:id="125" w:name="_Toc43379725"/>
      <w:r w:rsidRPr="0099317A">
        <w:rPr>
          <w:rFonts w:ascii="Verdana" w:eastAsia="Times New Roman" w:hAnsi="Verdana" w:cs="Times New Roman"/>
          <w:iCs/>
          <w:color w:val="auto"/>
          <w:sz w:val="18"/>
          <w:szCs w:val="18"/>
          <w:lang w:eastAsia="ar-SA"/>
        </w:rPr>
        <w:t>ПРОБЛЕМЫ ЗАГРЯЗНЕНИЯ ВОЗДУШНОГО И КОСМИЧЕСКОГО ПРОСТРАНСТВА</w:t>
      </w:r>
      <w:bookmarkEnd w:id="125"/>
    </w:p>
    <w:p w:rsidR="009C330D" w:rsidRPr="0099317A" w:rsidRDefault="009C330D" w:rsidP="0099317A">
      <w:pPr>
        <w:pStyle w:val="2"/>
        <w:spacing w:before="0"/>
        <w:jc w:val="center"/>
        <w:rPr>
          <w:rFonts w:ascii="Verdana" w:eastAsia="Times New Roman" w:hAnsi="Verdana" w:cs="Times New Roman"/>
          <w:b w:val="0"/>
          <w:iCs/>
          <w:color w:val="auto"/>
          <w:sz w:val="18"/>
          <w:szCs w:val="18"/>
          <w:lang w:eastAsia="ar-SA"/>
        </w:rPr>
      </w:pPr>
      <w:bookmarkStart w:id="126" w:name="_Toc43379726"/>
      <w:r w:rsidRPr="0099317A">
        <w:rPr>
          <w:rFonts w:ascii="Verdana" w:eastAsia="Times New Roman" w:hAnsi="Verdana" w:cs="Times New Roman"/>
          <w:b w:val="0"/>
          <w:iCs/>
          <w:color w:val="auto"/>
          <w:sz w:val="18"/>
          <w:szCs w:val="18"/>
          <w:lang w:eastAsia="ar-SA"/>
        </w:rPr>
        <w:t>Р.Р. Романов, М.А. Шулева</w:t>
      </w:r>
      <w:bookmarkEnd w:id="126"/>
    </w:p>
    <w:p w:rsidR="009C330D" w:rsidRPr="002C5EDB" w:rsidRDefault="009C330D" w:rsidP="002C5EDB">
      <w:pPr>
        <w:tabs>
          <w:tab w:val="num" w:pos="0"/>
        </w:tabs>
        <w:suppressAutoHyphens/>
        <w:spacing w:after="0" w:line="240" w:lineRule="auto"/>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Научный руководитель – Чернобродова Л.А., к</w:t>
      </w:r>
      <w:r w:rsidR="002C5EDB" w:rsidRPr="002C5EDB">
        <w:rPr>
          <w:rFonts w:ascii="Verdana" w:eastAsia="Times New Roman" w:hAnsi="Verdana" w:cs="Times New Roman"/>
          <w:iCs/>
          <w:sz w:val="18"/>
          <w:szCs w:val="18"/>
          <w:lang w:eastAsia="ar-SA"/>
        </w:rPr>
        <w:t>анд.</w:t>
      </w:r>
      <w:r w:rsidRPr="002C5EDB">
        <w:rPr>
          <w:rFonts w:ascii="Verdana" w:eastAsia="Times New Roman" w:hAnsi="Verdana" w:cs="Times New Roman"/>
          <w:iCs/>
          <w:sz w:val="18"/>
          <w:szCs w:val="18"/>
          <w:lang w:eastAsia="ar-SA"/>
        </w:rPr>
        <w:t xml:space="preserve"> экон. наук, доцент</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В работе рассматривается проблема загрязнения воздушного пространства Российской Федерации.</w:t>
      </w:r>
    </w:p>
    <w:p w:rsidR="009C330D" w:rsidRPr="002C5EDB" w:rsidRDefault="002C5EDB"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Актуальность исследования обусло</w:t>
      </w:r>
      <w:r w:rsidR="009C330D" w:rsidRPr="002C5EDB">
        <w:rPr>
          <w:rFonts w:ascii="Verdana" w:eastAsia="Times New Roman" w:hAnsi="Verdana" w:cs="Times New Roman"/>
          <w:iCs/>
          <w:sz w:val="18"/>
          <w:szCs w:val="18"/>
          <w:lang w:eastAsia="ar-SA"/>
        </w:rPr>
        <w:t xml:space="preserve">вливается тем, что проблема загрязнения атмосферы является одним из важнейших вопросов, связанных с загрязнением окружающей среды. По данным ВОЗ, </w:t>
      </w:r>
      <w:r w:rsidR="009C330D" w:rsidRPr="002C5EDB">
        <w:rPr>
          <w:rFonts w:ascii="Verdana" w:eastAsia="Times New Roman" w:hAnsi="Verdana" w:cs="Times New Roman"/>
          <w:iCs/>
          <w:sz w:val="18"/>
          <w:szCs w:val="18"/>
          <w:lang w:eastAsia="ar-SA"/>
        </w:rPr>
        <w:lastRenderedPageBreak/>
        <w:t>загрязнение атмосферы повышает показатели смертности от неинфекционных заболеваний, вызывает аллергию, наносит непоправимый вред всем живым организмам.</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Целью работы являлся анализ изменения уровня загрязнения воздушного пространства России за последние несколько лет.</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 xml:space="preserve">Для достижения поставленной цели проводилось сравнение фактического уровня загрязнения воздуха в городах России с ПДК. Качество воздуха оценивалось по группам веществ, в состав которых входят взвешенные вещества, диоксид серы, оксид углерода, оксиды азота, бенз(а)пирен и формальдегид. Степень загрязнения воздуха оценивалась с помощью ИЗА. </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Был проведен анализ как текущего состояния воздушного пространства, так и динамики состояния воздуха в городах РФ.</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Анализ показал: в России по состоянию на 2018 год 46 городов имели ИЗА, превышающий 7, то есть воздух являлся загрязненным [1].</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В 2018 г. в список городов с наибольшим уровнем загрязнения воздуха в Российской Федерации (Приоритетный список) включены 22 города [1].</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Динамика средних за год концентраций примесей в воздухе в городах РФ за период 2014-2018 гг. представлена в таблице [1].</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2C5EDB" w:rsidRDefault="009C330D" w:rsidP="009C330D">
      <w:pPr>
        <w:tabs>
          <w:tab w:val="num" w:pos="0"/>
        </w:tabs>
        <w:suppressAutoHyphens/>
        <w:spacing w:after="0" w:line="240" w:lineRule="auto"/>
        <w:ind w:firstLine="284"/>
        <w:jc w:val="right"/>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 xml:space="preserve">Изменение концентраций примесей, 2014-2018 гг. </w:t>
      </w:r>
    </w:p>
    <w:tbl>
      <w:tblPr>
        <w:tblStyle w:val="13"/>
        <w:tblW w:w="6617" w:type="dxa"/>
        <w:tblInd w:w="108" w:type="dxa"/>
        <w:tblLook w:val="04A0" w:firstRow="1" w:lastRow="0" w:firstColumn="1" w:lastColumn="0" w:noHBand="0" w:noVBand="1"/>
      </w:tblPr>
      <w:tblGrid>
        <w:gridCol w:w="1849"/>
        <w:gridCol w:w="1553"/>
        <w:gridCol w:w="3215"/>
      </w:tblGrid>
      <w:tr w:rsidR="002C5EDB" w:rsidRPr="002C5EDB" w:rsidTr="002C5EDB">
        <w:trPr>
          <w:trHeight w:val="457"/>
        </w:trPr>
        <w:tc>
          <w:tcPr>
            <w:tcW w:w="1849" w:type="dxa"/>
          </w:tcPr>
          <w:p w:rsidR="009C330D" w:rsidRPr="002C5EDB" w:rsidRDefault="009C330D" w:rsidP="009C330D">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Примесь</w:t>
            </w:r>
          </w:p>
        </w:tc>
        <w:tc>
          <w:tcPr>
            <w:tcW w:w="1553" w:type="dxa"/>
          </w:tcPr>
          <w:p w:rsidR="009C330D" w:rsidRPr="002C5EDB" w:rsidRDefault="009C330D" w:rsidP="009C330D">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Количество городов</w:t>
            </w:r>
          </w:p>
        </w:tc>
        <w:tc>
          <w:tcPr>
            <w:tcW w:w="3215" w:type="dxa"/>
          </w:tcPr>
          <w:p w:rsidR="009C330D" w:rsidRPr="002C5EDB" w:rsidRDefault="009C330D" w:rsidP="009C330D">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Тенденция изменений средних за год концентраций, %</w:t>
            </w:r>
          </w:p>
        </w:tc>
      </w:tr>
      <w:tr w:rsidR="002C5EDB" w:rsidRPr="002C5EDB" w:rsidTr="002C5EDB">
        <w:trPr>
          <w:trHeight w:val="221"/>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Взвешенные вещества</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208</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0</w:t>
            </w:r>
          </w:p>
        </w:tc>
      </w:tr>
      <w:tr w:rsidR="002C5EDB" w:rsidRPr="002C5EDB" w:rsidTr="002C5EDB">
        <w:trPr>
          <w:trHeight w:val="236"/>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Диоксид азота</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226</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-14</w:t>
            </w:r>
          </w:p>
        </w:tc>
      </w:tr>
      <w:tr w:rsidR="002C5EDB" w:rsidRPr="002C5EDB" w:rsidTr="002C5EDB">
        <w:trPr>
          <w:trHeight w:val="221"/>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Оксид азота</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133</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-13</w:t>
            </w:r>
          </w:p>
        </w:tc>
      </w:tr>
      <w:tr w:rsidR="002C5EDB" w:rsidRPr="002C5EDB" w:rsidTr="002C5EDB">
        <w:trPr>
          <w:trHeight w:val="221"/>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Диоксид серы</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224</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-3</w:t>
            </w:r>
          </w:p>
        </w:tc>
      </w:tr>
      <w:tr w:rsidR="002C5EDB" w:rsidRPr="002C5EDB" w:rsidTr="002C5EDB">
        <w:trPr>
          <w:trHeight w:val="221"/>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Оксид углерода</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195</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-16</w:t>
            </w:r>
          </w:p>
        </w:tc>
      </w:tr>
      <w:tr w:rsidR="002C5EDB" w:rsidRPr="002C5EDB" w:rsidTr="002C5EDB">
        <w:trPr>
          <w:trHeight w:val="236"/>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Бенз(а)пирен</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176</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+9</w:t>
            </w:r>
          </w:p>
        </w:tc>
      </w:tr>
      <w:tr w:rsidR="002C5EDB" w:rsidRPr="002C5EDB" w:rsidTr="002C5EDB">
        <w:trPr>
          <w:trHeight w:val="236"/>
        </w:trPr>
        <w:tc>
          <w:tcPr>
            <w:tcW w:w="1849"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Формальдегид</w:t>
            </w:r>
          </w:p>
        </w:tc>
        <w:tc>
          <w:tcPr>
            <w:tcW w:w="1553"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152</w:t>
            </w:r>
          </w:p>
        </w:tc>
        <w:tc>
          <w:tcPr>
            <w:tcW w:w="3215" w:type="dxa"/>
            <w:vAlign w:val="center"/>
          </w:tcPr>
          <w:p w:rsidR="009C330D" w:rsidRPr="002C5EDB" w:rsidRDefault="009C330D" w:rsidP="002C5EDB">
            <w:pPr>
              <w:tabs>
                <w:tab w:val="num" w:pos="0"/>
              </w:tabs>
              <w:suppressAutoHyphens/>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+4</w:t>
            </w:r>
          </w:p>
        </w:tc>
      </w:tr>
    </w:tbl>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В ходе исследования учитывались результаты опросов местных жителей о состоянии воздуха и окружающей среды в целом.</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Ученые, правительства стран и экологические организации постоянно занимаются проблемой разработки способов о</w:t>
      </w:r>
      <w:r w:rsidR="002C5EDB" w:rsidRPr="002C5EDB">
        <w:rPr>
          <w:rFonts w:ascii="Verdana" w:eastAsia="Times New Roman" w:hAnsi="Verdana" w:cs="Times New Roman"/>
          <w:iCs/>
          <w:sz w:val="18"/>
          <w:szCs w:val="18"/>
          <w:lang w:eastAsia="ar-SA"/>
        </w:rPr>
        <w:t>храны воздушного пространства; п</w:t>
      </w:r>
      <w:r w:rsidRPr="002C5EDB">
        <w:rPr>
          <w:rFonts w:ascii="Verdana" w:eastAsia="Times New Roman" w:hAnsi="Verdana" w:cs="Times New Roman"/>
          <w:iCs/>
          <w:sz w:val="18"/>
          <w:szCs w:val="18"/>
          <w:lang w:eastAsia="ar-SA"/>
        </w:rPr>
        <w:t>ри этом используют меры технологического, контрольно-запретительного и санитарно-технического характера.</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1. Государственный доклад «О состоянии и об охране окружающей среды Российской Федерации в 2018 году». М.: Минприроды России; НПП «Кадастр», 2019. 844 с.</w:t>
      </w:r>
    </w:p>
    <w:p w:rsidR="00F33A5F" w:rsidRDefault="00F33A5F"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F33A5F" w:rsidRDefault="00F33A5F"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C330D" w:rsidRPr="004F176E" w:rsidRDefault="009C330D" w:rsidP="004F176E">
      <w:pPr>
        <w:pStyle w:val="2"/>
        <w:spacing w:before="0"/>
        <w:jc w:val="center"/>
        <w:rPr>
          <w:rFonts w:ascii="Verdana" w:eastAsia="Times New Roman" w:hAnsi="Verdana" w:cs="Times New Roman"/>
          <w:iCs/>
          <w:color w:val="auto"/>
          <w:sz w:val="18"/>
          <w:szCs w:val="18"/>
          <w:lang w:eastAsia="ar-SA"/>
        </w:rPr>
      </w:pPr>
      <w:bookmarkStart w:id="127" w:name="_Toc43379727"/>
      <w:r w:rsidRPr="004F176E">
        <w:rPr>
          <w:rFonts w:ascii="Verdana" w:eastAsia="Times New Roman" w:hAnsi="Verdana" w:cs="Times New Roman"/>
          <w:iCs/>
          <w:color w:val="auto"/>
          <w:sz w:val="18"/>
          <w:szCs w:val="18"/>
          <w:lang w:eastAsia="ar-SA"/>
        </w:rPr>
        <w:t>ОБОСНОВАНИЕ ЭКОЛОГО-СОЦИОЭКОНОМИЧЕСКОГО ПОДХОДА К ПРИНЯТИЮ УПРАВЛЕНЧЕСКИХ РЕШЕНИЙ</w:t>
      </w:r>
      <w:bookmarkEnd w:id="127"/>
    </w:p>
    <w:p w:rsidR="009C330D" w:rsidRPr="004F176E" w:rsidRDefault="009C330D" w:rsidP="004F176E">
      <w:pPr>
        <w:pStyle w:val="2"/>
        <w:spacing w:before="0"/>
        <w:jc w:val="center"/>
        <w:rPr>
          <w:rFonts w:ascii="Verdana" w:eastAsia="Times New Roman" w:hAnsi="Verdana" w:cs="Times New Roman"/>
          <w:b w:val="0"/>
          <w:iCs/>
          <w:color w:val="auto"/>
          <w:sz w:val="18"/>
          <w:szCs w:val="18"/>
          <w:lang w:eastAsia="ar-SA"/>
        </w:rPr>
      </w:pPr>
      <w:bookmarkStart w:id="128" w:name="_Toc43379728"/>
      <w:r w:rsidRPr="004F176E">
        <w:rPr>
          <w:rFonts w:ascii="Verdana" w:eastAsia="Times New Roman" w:hAnsi="Verdana" w:cs="Times New Roman"/>
          <w:b w:val="0"/>
          <w:iCs/>
          <w:color w:val="auto"/>
          <w:sz w:val="18"/>
          <w:szCs w:val="18"/>
          <w:lang w:eastAsia="ar-SA"/>
        </w:rPr>
        <w:t>М.С. Таршилов</w:t>
      </w:r>
      <w:bookmarkEnd w:id="128"/>
    </w:p>
    <w:p w:rsidR="009C330D" w:rsidRPr="002C5EDB" w:rsidRDefault="009C330D" w:rsidP="009C330D">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Научный руководитель – Чернобродова Л.А., канд. экон. наук, доцент</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На рубеже второго и третьего тысячелетий человечество вступило в фазу перехода к новому мышлению, к постановке и реализации новых целей. Неотъемлемой частью такого мышления является концепция устойчивого развития, т.е.  опора на гармоничное сочетание взаимосвязанных экологических, социальных и экономических целей функционирования и развития экономических систем.</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Главными задачами на пути решения этих проблем становятся: поиск способов сочетания экологических и социально-экономических интересов общества, обеспечение глубокой «экологизации» производства, приоритетности жизни и здоровья человека, сохранение природных ресурсов для будущих поколений.</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Смена парадигмы и целевой установки развития общества вызывает необходимость эволюционного изменения методов, инструментов и процедур принятия управленческих решений.</w:t>
      </w:r>
    </w:p>
    <w:p w:rsidR="009C330D" w:rsidRPr="002C5EDB" w:rsidRDefault="004B2270"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Признание эколого-социо</w:t>
      </w:r>
      <w:r w:rsidR="009C330D" w:rsidRPr="002C5EDB">
        <w:rPr>
          <w:rFonts w:ascii="Verdana" w:eastAsia="Times New Roman" w:hAnsi="Verdana" w:cs="Times New Roman"/>
          <w:iCs/>
          <w:sz w:val="18"/>
          <w:szCs w:val="18"/>
          <w:lang w:eastAsia="ar-SA"/>
        </w:rPr>
        <w:t>экономических отношений и необход</w:t>
      </w:r>
      <w:r w:rsidRPr="002C5EDB">
        <w:rPr>
          <w:rFonts w:ascii="Verdana" w:eastAsia="Times New Roman" w:hAnsi="Verdana" w:cs="Times New Roman"/>
          <w:iCs/>
          <w:sz w:val="18"/>
          <w:szCs w:val="18"/>
          <w:lang w:eastAsia="ar-SA"/>
        </w:rPr>
        <w:t>имости достижения эколого-социо</w:t>
      </w:r>
      <w:r w:rsidR="009C330D" w:rsidRPr="002C5EDB">
        <w:rPr>
          <w:rFonts w:ascii="Verdana" w:eastAsia="Times New Roman" w:hAnsi="Verdana" w:cs="Times New Roman"/>
          <w:iCs/>
          <w:sz w:val="18"/>
          <w:szCs w:val="18"/>
          <w:lang w:eastAsia="ar-SA"/>
        </w:rPr>
        <w:t>экономических результатов деятельности субъектов на разных уровнях хозяйств</w:t>
      </w:r>
      <w:r w:rsidRPr="002C5EDB">
        <w:rPr>
          <w:rFonts w:ascii="Verdana" w:eastAsia="Times New Roman" w:hAnsi="Verdana" w:cs="Times New Roman"/>
          <w:iCs/>
          <w:sz w:val="18"/>
          <w:szCs w:val="18"/>
          <w:lang w:eastAsia="ar-SA"/>
        </w:rPr>
        <w:t>ования и управления предполагаю</w:t>
      </w:r>
      <w:r w:rsidR="009C330D" w:rsidRPr="002C5EDB">
        <w:rPr>
          <w:rFonts w:ascii="Verdana" w:eastAsia="Times New Roman" w:hAnsi="Verdana" w:cs="Times New Roman"/>
          <w:iCs/>
          <w:sz w:val="18"/>
          <w:szCs w:val="18"/>
          <w:lang w:eastAsia="ar-SA"/>
        </w:rPr>
        <w:t xml:space="preserve"> переход от реализации чисто экономической концепции (парадигмы) развития системы и управле</w:t>
      </w:r>
      <w:r w:rsidRPr="002C5EDB">
        <w:rPr>
          <w:rFonts w:ascii="Verdana" w:eastAsia="Times New Roman" w:hAnsi="Verdana" w:cs="Times New Roman"/>
          <w:iCs/>
          <w:sz w:val="18"/>
          <w:szCs w:val="18"/>
          <w:lang w:eastAsia="ar-SA"/>
        </w:rPr>
        <w:t>ния ею к эколого-социо</w:t>
      </w:r>
      <w:r w:rsidR="009C330D" w:rsidRPr="002C5EDB">
        <w:rPr>
          <w:rFonts w:ascii="Verdana" w:eastAsia="Times New Roman" w:hAnsi="Verdana" w:cs="Times New Roman"/>
          <w:iCs/>
          <w:sz w:val="18"/>
          <w:szCs w:val="18"/>
          <w:lang w:eastAsia="ar-SA"/>
        </w:rPr>
        <w:t>экономический концепции, что отражается в переходе от чисто экономического к эколого-социо-экономическому подходу в управлении.</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Основными путями экологизации экономического развития и эволюционного формирования устойчивого типа экономического развития являются: структурная перестройка экономики, изменение сырьевой ориентации экспорта; разработка и применение природосберегающих или безотходных технологий, замкнутых циклов производства, глубоко продуманное, рациональное размещение "грязных" производств; прямые природоохранные мероприятия: строительство очистных сооружений, фильтров, создание охраняемых территорий, рекультивация.</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 xml:space="preserve">Для решения экологических проблем в экономике необходим макроэкономический подход, ориентированный на конечные результаты. Экономика природопользования в «узком» смысле слова рассматривает обычно природные ресурсы и производимые отходы, не уделяя достаточного внимания качеству окружающей среды как </w:t>
      </w:r>
      <w:r w:rsidRPr="002C5EDB">
        <w:rPr>
          <w:rFonts w:ascii="Verdana" w:eastAsia="Times New Roman" w:hAnsi="Verdana" w:cs="Times New Roman"/>
          <w:iCs/>
          <w:sz w:val="18"/>
          <w:szCs w:val="18"/>
          <w:lang w:eastAsia="ar-SA"/>
        </w:rPr>
        <w:lastRenderedPageBreak/>
        <w:t>общественному благу. Мы считаем недостаточным акцентировать внимани</w:t>
      </w:r>
      <w:r w:rsidR="004B2270" w:rsidRPr="002C5EDB">
        <w:rPr>
          <w:rFonts w:ascii="Verdana" w:eastAsia="Times New Roman" w:hAnsi="Verdana" w:cs="Times New Roman"/>
          <w:iCs/>
          <w:sz w:val="18"/>
          <w:szCs w:val="18"/>
          <w:lang w:eastAsia="ar-SA"/>
        </w:rPr>
        <w:t>е</w:t>
      </w:r>
      <w:r w:rsidRPr="002C5EDB">
        <w:rPr>
          <w:rFonts w:ascii="Verdana" w:eastAsia="Times New Roman" w:hAnsi="Verdana" w:cs="Times New Roman"/>
          <w:iCs/>
          <w:sz w:val="18"/>
          <w:szCs w:val="18"/>
          <w:lang w:eastAsia="ar-SA"/>
        </w:rPr>
        <w:t xml:space="preserve"> только на использовании ресурсов и отходов производства; важно заботиться о природной составляющей производства: заниматься посадкой деревьев, совершенствовать систему противопожар</w:t>
      </w:r>
      <w:r w:rsidR="004B2270" w:rsidRPr="002C5EDB">
        <w:rPr>
          <w:rFonts w:ascii="Verdana" w:eastAsia="Times New Roman" w:hAnsi="Verdana" w:cs="Times New Roman"/>
          <w:iCs/>
          <w:sz w:val="18"/>
          <w:szCs w:val="18"/>
          <w:lang w:eastAsia="ar-SA"/>
        </w:rPr>
        <w:t>ной охраны, следить за состоян</w:t>
      </w:r>
      <w:r w:rsidRPr="002C5EDB">
        <w:rPr>
          <w:rFonts w:ascii="Verdana" w:eastAsia="Times New Roman" w:hAnsi="Verdana" w:cs="Times New Roman"/>
          <w:iCs/>
          <w:sz w:val="18"/>
          <w:szCs w:val="18"/>
          <w:lang w:eastAsia="ar-SA"/>
        </w:rPr>
        <w:t>ием питьевой воды.</w:t>
      </w:r>
    </w:p>
    <w:p w:rsidR="009C330D" w:rsidRPr="002C5EDB"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2C5EDB">
        <w:rPr>
          <w:rFonts w:ascii="Verdana" w:eastAsia="Times New Roman" w:hAnsi="Verdana" w:cs="Times New Roman"/>
          <w:iCs/>
          <w:sz w:val="18"/>
          <w:szCs w:val="18"/>
          <w:lang w:eastAsia="ar-SA"/>
        </w:rPr>
        <w:t>Таким образом, можно сделать вывод о том, что утилитарное отношение человека к природе опре</w:t>
      </w:r>
      <w:r w:rsidR="004B2270" w:rsidRPr="002C5EDB">
        <w:rPr>
          <w:rFonts w:ascii="Verdana" w:eastAsia="Times New Roman" w:hAnsi="Verdana" w:cs="Times New Roman"/>
          <w:iCs/>
          <w:sz w:val="18"/>
          <w:szCs w:val="18"/>
          <w:lang w:eastAsia="ar-SA"/>
        </w:rPr>
        <w:t>делило противоречие между социо</w:t>
      </w:r>
      <w:r w:rsidRPr="002C5EDB">
        <w:rPr>
          <w:rFonts w:ascii="Verdana" w:eastAsia="Times New Roman" w:hAnsi="Verdana" w:cs="Times New Roman"/>
          <w:iCs/>
          <w:sz w:val="18"/>
          <w:szCs w:val="18"/>
          <w:lang w:eastAsia="ar-SA"/>
        </w:rPr>
        <w:t>экономическим и экологическим развитием. Представляется, что это противоречие может найти разрешение в процессе эволюционного преобразования целей и способов принятия управленческих ре</w:t>
      </w:r>
      <w:r w:rsidR="002C5EDB" w:rsidRPr="002C5EDB">
        <w:rPr>
          <w:rFonts w:ascii="Verdana" w:eastAsia="Times New Roman" w:hAnsi="Verdana" w:cs="Times New Roman"/>
          <w:iCs/>
          <w:sz w:val="18"/>
          <w:szCs w:val="18"/>
          <w:lang w:eastAsia="ar-SA"/>
        </w:rPr>
        <w:t>шений, применения эколого-социо</w:t>
      </w:r>
      <w:r w:rsidRPr="002C5EDB">
        <w:rPr>
          <w:rFonts w:ascii="Verdana" w:eastAsia="Times New Roman" w:hAnsi="Verdana" w:cs="Times New Roman"/>
          <w:iCs/>
          <w:sz w:val="18"/>
          <w:szCs w:val="18"/>
          <w:lang w:eastAsia="ar-SA"/>
        </w:rPr>
        <w:t xml:space="preserve">экономического подхода на разных уровнях управления. </w:t>
      </w:r>
    </w:p>
    <w:p w:rsidR="00F33A5F" w:rsidRDefault="00F33A5F"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C330D" w:rsidRPr="004F176E" w:rsidRDefault="009C330D" w:rsidP="004F176E">
      <w:pPr>
        <w:pStyle w:val="2"/>
        <w:spacing w:before="0"/>
        <w:jc w:val="center"/>
        <w:rPr>
          <w:rFonts w:ascii="Verdana" w:eastAsia="Times New Roman" w:hAnsi="Verdana" w:cs="Times New Roman"/>
          <w:iCs/>
          <w:color w:val="auto"/>
          <w:sz w:val="18"/>
          <w:szCs w:val="18"/>
          <w:lang w:eastAsia="ar-SA"/>
        </w:rPr>
      </w:pPr>
      <w:bookmarkStart w:id="129" w:name="_Toc43379729"/>
      <w:r w:rsidRPr="004F176E">
        <w:rPr>
          <w:rFonts w:ascii="Verdana" w:eastAsia="Times New Roman" w:hAnsi="Verdana" w:cs="Times New Roman"/>
          <w:iCs/>
          <w:color w:val="auto"/>
          <w:sz w:val="18"/>
          <w:szCs w:val="18"/>
          <w:lang w:eastAsia="ar-SA"/>
        </w:rPr>
        <w:t>ОСНОВНЫЕ НАПРАВЛЕНИЯ ПОДДЕРЖКИ РОССИЙСКИХ МОЛОДЕЖНЫХ СТАРТАПОВ</w:t>
      </w:r>
      <w:bookmarkEnd w:id="129"/>
    </w:p>
    <w:p w:rsidR="009C330D" w:rsidRPr="004F176E" w:rsidRDefault="009C330D" w:rsidP="004F176E">
      <w:pPr>
        <w:pStyle w:val="2"/>
        <w:spacing w:before="0"/>
        <w:jc w:val="center"/>
        <w:rPr>
          <w:rFonts w:ascii="Verdana" w:eastAsia="Times New Roman" w:hAnsi="Verdana" w:cs="Times New Roman"/>
          <w:b w:val="0"/>
          <w:iCs/>
          <w:color w:val="auto"/>
          <w:sz w:val="18"/>
          <w:szCs w:val="18"/>
          <w:lang w:eastAsia="ar-SA"/>
        </w:rPr>
      </w:pPr>
      <w:bookmarkStart w:id="130" w:name="_Toc43379730"/>
      <w:r w:rsidRPr="004F176E">
        <w:rPr>
          <w:rFonts w:ascii="Verdana" w:eastAsia="Times New Roman" w:hAnsi="Verdana" w:cs="Times New Roman"/>
          <w:b w:val="0"/>
          <w:iCs/>
          <w:color w:val="auto"/>
          <w:sz w:val="18"/>
          <w:szCs w:val="18"/>
          <w:lang w:eastAsia="ar-SA"/>
        </w:rPr>
        <w:t>А.А. Теплухина, Е.Д. Демина</w:t>
      </w:r>
      <w:bookmarkEnd w:id="130"/>
    </w:p>
    <w:p w:rsidR="009C330D" w:rsidRPr="00CB60C3" w:rsidRDefault="009C330D" w:rsidP="009C330D">
      <w:pPr>
        <w:tabs>
          <w:tab w:val="num" w:pos="0"/>
        </w:tabs>
        <w:suppressAutoHyphens/>
        <w:spacing w:after="0" w:line="240" w:lineRule="auto"/>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Научный руководитель – Такижбаева О.Г., старший преподаватель</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В данном исследовании рассматривается ряд проблемных вопросов, связанных с главными направлениями поддержки мол</w:t>
      </w:r>
      <w:r w:rsidR="00CB60C3" w:rsidRPr="00CB60C3">
        <w:rPr>
          <w:rFonts w:ascii="Verdana" w:eastAsia="Times New Roman" w:hAnsi="Verdana" w:cs="Times New Roman"/>
          <w:iCs/>
          <w:sz w:val="18"/>
          <w:szCs w:val="18"/>
          <w:lang w:eastAsia="ar-SA"/>
        </w:rPr>
        <w:t>одежных стартапов в Российской ф</w:t>
      </w:r>
      <w:r w:rsidRPr="00CB60C3">
        <w:rPr>
          <w:rFonts w:ascii="Verdana" w:eastAsia="Times New Roman" w:hAnsi="Verdana" w:cs="Times New Roman"/>
          <w:iCs/>
          <w:sz w:val="18"/>
          <w:szCs w:val="18"/>
          <w:lang w:eastAsia="ar-SA"/>
        </w:rPr>
        <w:t>едерации. Стартап – это малое инновационное активное предприятие на начальном этапе жизненного цикла своего развития</w:t>
      </w:r>
      <w:r w:rsidR="00CB60C3" w:rsidRPr="00CB60C3">
        <w:rPr>
          <w:rFonts w:ascii="Verdana" w:eastAsia="Times New Roman" w:hAnsi="Verdana" w:cs="Times New Roman"/>
          <w:iCs/>
          <w:sz w:val="18"/>
          <w:szCs w:val="18"/>
          <w:lang w:eastAsia="ar-SA"/>
        </w:rPr>
        <w:t xml:space="preserve"> </w:t>
      </w:r>
      <w:r w:rsidRPr="00CB60C3">
        <w:rPr>
          <w:rFonts w:ascii="Verdana" w:eastAsia="Times New Roman" w:hAnsi="Verdana" w:cs="Times New Roman"/>
          <w:iCs/>
          <w:sz w:val="18"/>
          <w:szCs w:val="18"/>
          <w:lang w:eastAsia="ar-SA"/>
        </w:rPr>
        <w:t>[1].</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Актуальность данной работы заключается в том, что в настоящее время молодежные стартапы набирают все большую популярность, поскольку именно от развития инновационного бизнеса зависит достижение целей, связанных с преодолением сырьевой зависимости и развитием нового технологического уклада страны. Поэтому их по</w:t>
      </w:r>
      <w:r w:rsidR="00CB60C3" w:rsidRPr="00CB60C3">
        <w:rPr>
          <w:rFonts w:ascii="Verdana" w:eastAsia="Times New Roman" w:hAnsi="Verdana" w:cs="Times New Roman"/>
          <w:iCs/>
          <w:sz w:val="18"/>
          <w:szCs w:val="18"/>
          <w:lang w:eastAsia="ar-SA"/>
        </w:rPr>
        <w:t>ддержка становится обязательной для</w:t>
      </w:r>
      <w:r w:rsidRPr="00CB60C3">
        <w:rPr>
          <w:rFonts w:ascii="Verdana" w:eastAsia="Times New Roman" w:hAnsi="Verdana" w:cs="Times New Roman"/>
          <w:iCs/>
          <w:sz w:val="18"/>
          <w:szCs w:val="18"/>
          <w:lang w:eastAsia="ar-SA"/>
        </w:rPr>
        <w:t xml:space="preserve"> различных госструктур.</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В процессе исследования были использованы такие обще-теоретические методы</w:t>
      </w:r>
      <w:r w:rsidR="00CB60C3" w:rsidRPr="00CB60C3">
        <w:rPr>
          <w:rFonts w:ascii="Verdana" w:eastAsia="Times New Roman" w:hAnsi="Verdana" w:cs="Times New Roman"/>
          <w:iCs/>
          <w:sz w:val="18"/>
          <w:szCs w:val="18"/>
          <w:lang w:eastAsia="ar-SA"/>
        </w:rPr>
        <w:t>,</w:t>
      </w:r>
      <w:r w:rsidRPr="00CB60C3">
        <w:rPr>
          <w:rFonts w:ascii="Verdana" w:eastAsia="Times New Roman" w:hAnsi="Verdana" w:cs="Times New Roman"/>
          <w:iCs/>
          <w:sz w:val="18"/>
          <w:szCs w:val="18"/>
          <w:lang w:eastAsia="ar-SA"/>
        </w:rPr>
        <w:t xml:space="preserve"> как: анализ и синтез, дедукция и индукция, обобщение теоретических данных, сравнение и систематизация и др. А также применены различные методы государственного регулирования стартапов: административно-правовые и экономические [2]. </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Основу инновационного предпринимательства составляют различные бизнес-инкубаторы, которые занимаются поддержкой молодых предпринимателей на всех этапах развития их продуктов. В ходе исследования был изучен опыт функционирования 5 крупнейших бизнес</w:t>
      </w:r>
      <w:r w:rsidR="00CB60C3" w:rsidRPr="00CB60C3">
        <w:rPr>
          <w:rFonts w:ascii="Verdana" w:eastAsia="Times New Roman" w:hAnsi="Verdana" w:cs="Times New Roman"/>
          <w:iCs/>
          <w:sz w:val="18"/>
          <w:szCs w:val="18"/>
          <w:lang w:eastAsia="ar-SA"/>
        </w:rPr>
        <w:t>-</w:t>
      </w:r>
      <w:r w:rsidRPr="00CB60C3">
        <w:rPr>
          <w:rFonts w:ascii="Verdana" w:eastAsia="Times New Roman" w:hAnsi="Verdana" w:cs="Times New Roman"/>
          <w:iCs/>
          <w:sz w:val="18"/>
          <w:szCs w:val="18"/>
          <w:lang w:eastAsia="ar-SA"/>
        </w:rPr>
        <w:t>инкубаторов, развивающихся на базе университета [3].</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 xml:space="preserve">На всех этапах развития молодежные стартапы сталкиваются с множеством проблем, которые частично можно решить с помощью различных направлений их поддержки. Государство предоставляет </w:t>
      </w:r>
      <w:r w:rsidRPr="00CB60C3">
        <w:rPr>
          <w:rFonts w:ascii="Verdana" w:eastAsia="Times New Roman" w:hAnsi="Verdana" w:cs="Times New Roman"/>
          <w:iCs/>
          <w:sz w:val="18"/>
          <w:szCs w:val="18"/>
          <w:lang w:eastAsia="ar-SA"/>
        </w:rPr>
        <w:lastRenderedPageBreak/>
        <w:t>предпринимателям следующие виды помощи: финансовую, имущественную, информационную, консультационную и образовательную. Получить некоторые из них можно</w:t>
      </w:r>
      <w:r w:rsidR="00CB60C3" w:rsidRPr="00CB60C3">
        <w:rPr>
          <w:rFonts w:ascii="Verdana" w:eastAsia="Times New Roman" w:hAnsi="Verdana" w:cs="Times New Roman"/>
          <w:iCs/>
          <w:sz w:val="18"/>
          <w:szCs w:val="18"/>
          <w:lang w:eastAsia="ar-SA"/>
        </w:rPr>
        <w:t>,</w:t>
      </w:r>
      <w:r w:rsidRPr="00CB60C3">
        <w:rPr>
          <w:rFonts w:ascii="Verdana" w:eastAsia="Times New Roman" w:hAnsi="Verdana" w:cs="Times New Roman"/>
          <w:iCs/>
          <w:sz w:val="18"/>
          <w:szCs w:val="18"/>
          <w:lang w:eastAsia="ar-SA"/>
        </w:rPr>
        <w:t xml:space="preserve"> став участником следующих программ: StartupVillage, 1 «Старт», «Коммерциализация» и др. </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 xml:space="preserve">В результате проведенного исследования сделаны следующие выводы: 1. Молодежные стартапы в настоящее время составляют основу инновационного предпринимательства в России. 2. Поддержка молодежных стартапов является главным направлением деятельности госструктур и имеет различную направленность. </w:t>
      </w:r>
    </w:p>
    <w:p w:rsidR="009C330D" w:rsidRPr="00CB60C3" w:rsidRDefault="009C330D" w:rsidP="009C330D">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9C330D" w:rsidRPr="00CB60C3" w:rsidRDefault="009C330D" w:rsidP="009C330D">
      <w:pPr>
        <w:tabs>
          <w:tab w:val="num" w:pos="0"/>
          <w:tab w:val="left" w:pos="284"/>
        </w:tabs>
        <w:suppressAutoHyphens/>
        <w:spacing w:after="0" w:line="240" w:lineRule="auto"/>
        <w:ind w:firstLine="284"/>
        <w:jc w:val="center"/>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Библиографический список</w:t>
      </w:r>
    </w:p>
    <w:p w:rsidR="009C330D" w:rsidRPr="00CB60C3" w:rsidRDefault="009C330D" w:rsidP="009C330D">
      <w:pPr>
        <w:tabs>
          <w:tab w:val="num" w:pos="0"/>
          <w:tab w:val="left" w:pos="284"/>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1. Бус</w:t>
      </w:r>
      <w:r w:rsidR="00CB60C3" w:rsidRPr="00CB60C3">
        <w:rPr>
          <w:rFonts w:ascii="Verdana" w:eastAsia="Times New Roman" w:hAnsi="Verdana" w:cs="Times New Roman"/>
          <w:iCs/>
          <w:sz w:val="18"/>
          <w:szCs w:val="18"/>
          <w:lang w:eastAsia="ar-SA"/>
        </w:rPr>
        <w:t>ыгин А.В. Предпринимательство: у</w:t>
      </w:r>
      <w:r w:rsidRPr="00CB60C3">
        <w:rPr>
          <w:rFonts w:ascii="Verdana" w:eastAsia="Times New Roman" w:hAnsi="Verdana" w:cs="Times New Roman"/>
          <w:iCs/>
          <w:sz w:val="18"/>
          <w:szCs w:val="18"/>
          <w:lang w:eastAsia="ar-SA"/>
        </w:rPr>
        <w:t>чебник. – М.: Бусыгин, 2013. – 614 с.</w:t>
      </w:r>
    </w:p>
    <w:p w:rsidR="009C330D" w:rsidRPr="00CB60C3" w:rsidRDefault="009C330D" w:rsidP="009C330D">
      <w:pPr>
        <w:tabs>
          <w:tab w:val="num" w:pos="0"/>
          <w:tab w:val="left" w:pos="284"/>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2.Основные методы государственного регулирования. [Электронный ресурс] – Режим доступа: https://www.bestreferat.ru/referat-309088.html - свободный (дата обращения 15.05.2020).</w:t>
      </w:r>
    </w:p>
    <w:p w:rsidR="009C330D" w:rsidRPr="00CB60C3" w:rsidRDefault="009C330D" w:rsidP="009C330D">
      <w:pPr>
        <w:tabs>
          <w:tab w:val="num" w:pos="0"/>
          <w:tab w:val="left" w:pos="284"/>
        </w:tabs>
        <w:suppressAutoHyphens/>
        <w:spacing w:after="0" w:line="240" w:lineRule="auto"/>
        <w:ind w:firstLine="284"/>
        <w:jc w:val="both"/>
        <w:rPr>
          <w:rFonts w:ascii="Verdana" w:eastAsia="Times New Roman" w:hAnsi="Verdana" w:cs="Times New Roman"/>
          <w:iCs/>
          <w:sz w:val="18"/>
          <w:szCs w:val="18"/>
          <w:lang w:eastAsia="ar-SA"/>
        </w:rPr>
      </w:pPr>
      <w:r w:rsidRPr="00CB60C3">
        <w:rPr>
          <w:rFonts w:ascii="Verdana" w:eastAsia="Times New Roman" w:hAnsi="Verdana" w:cs="Times New Roman"/>
          <w:iCs/>
          <w:sz w:val="18"/>
          <w:szCs w:val="18"/>
          <w:lang w:eastAsia="ar-SA"/>
        </w:rPr>
        <w:t xml:space="preserve">3. Крупнейшие бизнес-инкубаторы при </w:t>
      </w:r>
      <w:r w:rsidR="00CB60C3" w:rsidRPr="00CB60C3">
        <w:rPr>
          <w:rFonts w:ascii="Verdana" w:eastAsia="Times New Roman" w:hAnsi="Verdana" w:cs="Times New Roman"/>
          <w:iCs/>
          <w:sz w:val="18"/>
          <w:szCs w:val="18"/>
          <w:lang w:eastAsia="ar-SA"/>
        </w:rPr>
        <w:t>вуз</w:t>
      </w:r>
      <w:r w:rsidRPr="00CB60C3">
        <w:rPr>
          <w:rFonts w:ascii="Verdana" w:eastAsia="Times New Roman" w:hAnsi="Verdana" w:cs="Times New Roman"/>
          <w:iCs/>
          <w:sz w:val="18"/>
          <w:szCs w:val="18"/>
          <w:lang w:eastAsia="ar-SA"/>
        </w:rPr>
        <w:t>ах. [Электронный ресурс] – Режим доступа: https://www.the-village.ru/village/business/management/148285-biznes-inkubatory-gde-vzrasti-startapu - свободный (17.05.20020).</w:t>
      </w:r>
    </w:p>
    <w:p w:rsidR="00F33A5F" w:rsidRDefault="00F33A5F"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F33A5F" w:rsidRDefault="00F33A5F" w:rsidP="00966E45">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C330D" w:rsidRPr="007A1D8B" w:rsidRDefault="009C330D" w:rsidP="004F176E">
      <w:pPr>
        <w:pStyle w:val="2"/>
        <w:spacing w:before="0"/>
        <w:jc w:val="center"/>
        <w:rPr>
          <w:rFonts w:ascii="Verdana" w:eastAsia="Times New Roman" w:hAnsi="Verdana" w:cs="Times New Roman"/>
          <w:iCs/>
          <w:color w:val="000000" w:themeColor="text1"/>
          <w:sz w:val="18"/>
          <w:szCs w:val="18"/>
          <w:lang w:eastAsia="ar-SA"/>
        </w:rPr>
      </w:pPr>
      <w:bookmarkStart w:id="131" w:name="_Toc43379731"/>
      <w:r w:rsidRPr="007A1D8B">
        <w:rPr>
          <w:rFonts w:ascii="Verdana" w:eastAsia="Times New Roman" w:hAnsi="Verdana" w:cs="Times New Roman"/>
          <w:iCs/>
          <w:color w:val="000000" w:themeColor="text1"/>
          <w:sz w:val="18"/>
          <w:szCs w:val="18"/>
          <w:lang w:eastAsia="ar-SA"/>
        </w:rPr>
        <w:t>РАЗВИТИЕ БАЙКШЕРИНГА В ГОРОДЕ РЯЗАНИ</w:t>
      </w:r>
      <w:bookmarkEnd w:id="131"/>
    </w:p>
    <w:p w:rsidR="009C330D" w:rsidRPr="004F176E" w:rsidRDefault="007A1D8B" w:rsidP="004F176E">
      <w:pPr>
        <w:pStyle w:val="2"/>
        <w:spacing w:before="0"/>
        <w:jc w:val="center"/>
        <w:rPr>
          <w:rFonts w:ascii="Verdana" w:eastAsia="Times New Roman" w:hAnsi="Verdana" w:cs="Times New Roman"/>
          <w:b w:val="0"/>
          <w:iCs/>
          <w:color w:val="000000" w:themeColor="text1"/>
          <w:sz w:val="18"/>
          <w:szCs w:val="18"/>
          <w:lang w:eastAsia="ar-SA"/>
        </w:rPr>
      </w:pPr>
      <w:bookmarkStart w:id="132" w:name="_Toc43379732"/>
      <w:r w:rsidRPr="004F176E">
        <w:rPr>
          <w:rFonts w:ascii="Verdana" w:eastAsia="Times New Roman" w:hAnsi="Verdana" w:cs="Times New Roman"/>
          <w:b w:val="0"/>
          <w:iCs/>
          <w:color w:val="000000" w:themeColor="text1"/>
          <w:sz w:val="18"/>
          <w:szCs w:val="18"/>
          <w:lang w:eastAsia="ar-SA"/>
        </w:rPr>
        <w:t xml:space="preserve">Я.О. </w:t>
      </w:r>
      <w:r w:rsidR="009C330D" w:rsidRPr="004F176E">
        <w:rPr>
          <w:rFonts w:ascii="Verdana" w:eastAsia="Times New Roman" w:hAnsi="Verdana" w:cs="Times New Roman"/>
          <w:b w:val="0"/>
          <w:iCs/>
          <w:color w:val="000000" w:themeColor="text1"/>
          <w:sz w:val="18"/>
          <w:szCs w:val="18"/>
          <w:lang w:eastAsia="ar-SA"/>
        </w:rPr>
        <w:t>Тришкин</w:t>
      </w:r>
      <w:bookmarkEnd w:id="132"/>
    </w:p>
    <w:p w:rsidR="009C330D" w:rsidRPr="007A1D8B" w:rsidRDefault="009C330D" w:rsidP="009C330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A1D8B">
        <w:rPr>
          <w:rFonts w:ascii="Verdana" w:eastAsia="Times New Roman" w:hAnsi="Verdana" w:cs="Times New Roman"/>
          <w:iCs/>
          <w:color w:val="000000" w:themeColor="text1"/>
          <w:sz w:val="18"/>
          <w:szCs w:val="18"/>
          <w:lang w:eastAsia="ar-SA"/>
        </w:rPr>
        <w:t>Научный руководитель – Федотов Н.И., к</w:t>
      </w:r>
      <w:r w:rsidR="007A1D8B" w:rsidRPr="007A1D8B">
        <w:rPr>
          <w:rFonts w:ascii="Verdana" w:eastAsia="Times New Roman" w:hAnsi="Verdana" w:cs="Times New Roman"/>
          <w:iCs/>
          <w:color w:val="000000" w:themeColor="text1"/>
          <w:sz w:val="18"/>
          <w:szCs w:val="18"/>
          <w:lang w:eastAsia="ar-SA"/>
        </w:rPr>
        <w:t>анд</w:t>
      </w:r>
      <w:r w:rsidRPr="007A1D8B">
        <w:rPr>
          <w:rFonts w:ascii="Verdana" w:eastAsia="Times New Roman" w:hAnsi="Verdana" w:cs="Times New Roman"/>
          <w:iCs/>
          <w:color w:val="000000" w:themeColor="text1"/>
          <w:sz w:val="18"/>
          <w:szCs w:val="18"/>
          <w:lang w:eastAsia="ar-SA"/>
        </w:rPr>
        <w:t>.</w:t>
      </w:r>
      <w:r w:rsidR="007A1D8B" w:rsidRPr="007A1D8B">
        <w:rPr>
          <w:rFonts w:ascii="Verdana" w:eastAsia="Times New Roman" w:hAnsi="Verdana" w:cs="Times New Roman"/>
          <w:iCs/>
          <w:color w:val="000000" w:themeColor="text1"/>
          <w:sz w:val="18"/>
          <w:szCs w:val="18"/>
          <w:lang w:eastAsia="ar-SA"/>
        </w:rPr>
        <w:t xml:space="preserve"> </w:t>
      </w:r>
      <w:r w:rsidRPr="007A1D8B">
        <w:rPr>
          <w:rFonts w:ascii="Verdana" w:eastAsia="Times New Roman" w:hAnsi="Verdana" w:cs="Times New Roman"/>
          <w:iCs/>
          <w:color w:val="000000" w:themeColor="text1"/>
          <w:sz w:val="18"/>
          <w:szCs w:val="18"/>
          <w:lang w:eastAsia="ar-SA"/>
        </w:rPr>
        <w:t>т</w:t>
      </w:r>
      <w:r w:rsidR="007A1D8B" w:rsidRPr="007A1D8B">
        <w:rPr>
          <w:rFonts w:ascii="Verdana" w:eastAsia="Times New Roman" w:hAnsi="Verdana" w:cs="Times New Roman"/>
          <w:iCs/>
          <w:color w:val="000000" w:themeColor="text1"/>
          <w:sz w:val="18"/>
          <w:szCs w:val="18"/>
          <w:lang w:eastAsia="ar-SA"/>
        </w:rPr>
        <w:t>ехн</w:t>
      </w:r>
      <w:r w:rsidRPr="007A1D8B">
        <w:rPr>
          <w:rFonts w:ascii="Verdana" w:eastAsia="Times New Roman" w:hAnsi="Verdana" w:cs="Times New Roman"/>
          <w:iCs/>
          <w:color w:val="000000" w:themeColor="text1"/>
          <w:sz w:val="18"/>
          <w:szCs w:val="18"/>
          <w:lang w:eastAsia="ar-SA"/>
        </w:rPr>
        <w:t>.</w:t>
      </w:r>
      <w:r w:rsidR="007A1D8B" w:rsidRPr="007A1D8B">
        <w:rPr>
          <w:rFonts w:ascii="Verdana" w:eastAsia="Times New Roman" w:hAnsi="Verdana" w:cs="Times New Roman"/>
          <w:iCs/>
          <w:color w:val="000000" w:themeColor="text1"/>
          <w:sz w:val="18"/>
          <w:szCs w:val="18"/>
          <w:lang w:eastAsia="ar-SA"/>
        </w:rPr>
        <w:t xml:space="preserve"> </w:t>
      </w:r>
      <w:r w:rsidRPr="007A1D8B">
        <w:rPr>
          <w:rFonts w:ascii="Verdana" w:eastAsia="Times New Roman" w:hAnsi="Verdana" w:cs="Times New Roman"/>
          <w:iCs/>
          <w:color w:val="000000" w:themeColor="text1"/>
          <w:sz w:val="18"/>
          <w:szCs w:val="18"/>
          <w:lang w:eastAsia="ar-SA"/>
        </w:rPr>
        <w:t>н</w:t>
      </w:r>
      <w:r w:rsidR="007A1D8B" w:rsidRPr="007A1D8B">
        <w:rPr>
          <w:rFonts w:ascii="Verdana" w:eastAsia="Times New Roman" w:hAnsi="Verdana" w:cs="Times New Roman"/>
          <w:iCs/>
          <w:color w:val="000000" w:themeColor="text1"/>
          <w:sz w:val="18"/>
          <w:szCs w:val="18"/>
          <w:lang w:eastAsia="ar-SA"/>
        </w:rPr>
        <w:t>аук</w:t>
      </w:r>
      <w:r w:rsidRPr="007A1D8B">
        <w:rPr>
          <w:rFonts w:ascii="Verdana" w:eastAsia="Times New Roman" w:hAnsi="Verdana" w:cs="Times New Roman"/>
          <w:iCs/>
          <w:color w:val="000000" w:themeColor="text1"/>
          <w:sz w:val="18"/>
          <w:szCs w:val="18"/>
          <w:lang w:eastAsia="ar-SA"/>
        </w:rPr>
        <w:t xml:space="preserve">, доцент </w:t>
      </w:r>
    </w:p>
    <w:p w:rsidR="009C330D" w:rsidRPr="007A1D8B" w:rsidRDefault="009C330D" w:rsidP="009C330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1D8B">
        <w:rPr>
          <w:rFonts w:ascii="Verdana" w:eastAsia="Times New Roman" w:hAnsi="Verdana" w:cs="Times New Roman"/>
          <w:iCs/>
          <w:color w:val="000000" w:themeColor="text1"/>
          <w:sz w:val="18"/>
          <w:szCs w:val="18"/>
          <w:lang w:eastAsia="ar-SA"/>
        </w:rPr>
        <w:t xml:space="preserve"> </w:t>
      </w:r>
    </w:p>
    <w:p w:rsidR="009C330D" w:rsidRPr="007A1D8B" w:rsidRDefault="009C330D" w:rsidP="009C330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1D8B">
        <w:rPr>
          <w:rFonts w:ascii="Verdana" w:eastAsia="Times New Roman" w:hAnsi="Verdana" w:cs="Times New Roman"/>
          <w:iCs/>
          <w:color w:val="000000" w:themeColor="text1"/>
          <w:sz w:val="18"/>
          <w:szCs w:val="18"/>
          <w:lang w:eastAsia="ar-SA"/>
        </w:rPr>
        <w:t>Идея системы совместного использования велосипедов впервые была предложена ещё в 60-х годах XX века известным нидерландским инноватором и общественным деятелем Луудом Схиммельпеннинком в Амстердаме. Целью данного плана было уменьшение интенсивности автомобильного трафика, в результате которого горожане оказывались запертыми в многочасовых пробках на улицах города. Этот план предлагал установить на специальных станциях по всему городу 20 000 велосипедов, окрашенных в белый цвет. Предполагалось, что пользоваться этими велосипедами можно будет бесплатно. Надо отметить, что  интересное предложение нидерландца не сразу нашло свое применение, но, несмотря на неудачу, это</w:t>
      </w:r>
      <w:r w:rsidR="007A1D8B" w:rsidRPr="007A1D8B">
        <w:rPr>
          <w:rFonts w:ascii="Verdana" w:eastAsia="Times New Roman" w:hAnsi="Verdana" w:cs="Times New Roman"/>
          <w:iCs/>
          <w:color w:val="000000" w:themeColor="text1"/>
          <w:sz w:val="18"/>
          <w:szCs w:val="18"/>
          <w:lang w:eastAsia="ar-SA"/>
        </w:rPr>
        <w:t>т</w:t>
      </w:r>
      <w:r w:rsidRPr="007A1D8B">
        <w:rPr>
          <w:rFonts w:ascii="Verdana" w:eastAsia="Times New Roman" w:hAnsi="Verdana" w:cs="Times New Roman"/>
          <w:iCs/>
          <w:color w:val="000000" w:themeColor="text1"/>
          <w:sz w:val="18"/>
          <w:szCs w:val="18"/>
          <w:lang w:eastAsia="ar-SA"/>
        </w:rPr>
        <w:t xml:space="preserve"> план дал т</w:t>
      </w:r>
      <w:r w:rsidR="007A1D8B" w:rsidRPr="007A1D8B">
        <w:rPr>
          <w:rFonts w:ascii="Verdana" w:eastAsia="Times New Roman" w:hAnsi="Verdana" w:cs="Times New Roman"/>
          <w:iCs/>
          <w:color w:val="000000" w:themeColor="text1"/>
          <w:sz w:val="18"/>
          <w:szCs w:val="18"/>
          <w:lang w:eastAsia="ar-SA"/>
        </w:rPr>
        <w:t>олчок дальнейшим попыткам</w:t>
      </w:r>
      <w:r w:rsidRPr="007A1D8B">
        <w:rPr>
          <w:rFonts w:ascii="Verdana" w:eastAsia="Times New Roman" w:hAnsi="Verdana" w:cs="Times New Roman"/>
          <w:iCs/>
          <w:color w:val="000000" w:themeColor="text1"/>
          <w:sz w:val="18"/>
          <w:szCs w:val="18"/>
          <w:lang w:eastAsia="ar-SA"/>
        </w:rPr>
        <w:t xml:space="preserve"> внедрения подобных систем по всему миру.</w:t>
      </w:r>
      <w:r w:rsidR="007A1D8B" w:rsidRPr="007A1D8B">
        <w:rPr>
          <w:rFonts w:ascii="Verdana" w:eastAsia="Times New Roman" w:hAnsi="Verdana" w:cs="Times New Roman"/>
          <w:iCs/>
          <w:color w:val="000000" w:themeColor="text1"/>
          <w:sz w:val="18"/>
          <w:szCs w:val="18"/>
          <w:lang w:eastAsia="ar-SA"/>
        </w:rPr>
        <w:t xml:space="preserve"> </w:t>
      </w:r>
      <w:r w:rsidRPr="007A1D8B">
        <w:rPr>
          <w:rFonts w:ascii="Verdana" w:eastAsia="Times New Roman" w:hAnsi="Verdana" w:cs="Times New Roman"/>
          <w:iCs/>
          <w:color w:val="000000" w:themeColor="text1"/>
          <w:sz w:val="18"/>
          <w:szCs w:val="18"/>
          <w:lang w:eastAsia="ar-SA"/>
        </w:rPr>
        <w:t xml:space="preserve">В начале третьего тысячелетия системы совместного использования велосипедов различного типа начали активно развиваться и модернизироваться во многих крупных городах Европы, США, Китая и России. </w:t>
      </w:r>
    </w:p>
    <w:p w:rsidR="009C330D" w:rsidRPr="007A1D8B" w:rsidRDefault="009C330D" w:rsidP="009C330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1D8B">
        <w:rPr>
          <w:rFonts w:ascii="Verdana" w:eastAsia="Times New Roman" w:hAnsi="Verdana" w:cs="Times New Roman"/>
          <w:iCs/>
          <w:color w:val="000000" w:themeColor="text1"/>
          <w:sz w:val="18"/>
          <w:szCs w:val="18"/>
          <w:lang w:eastAsia="ar-SA"/>
        </w:rPr>
        <w:lastRenderedPageBreak/>
        <w:t xml:space="preserve">В работе по теме был  исследован и проанализирован зарубежный опыт систем общественного </w:t>
      </w:r>
      <w:r w:rsidR="007A1D8B" w:rsidRPr="007A1D8B">
        <w:rPr>
          <w:rFonts w:ascii="Verdana" w:eastAsia="Times New Roman" w:hAnsi="Verdana" w:cs="Times New Roman"/>
          <w:iCs/>
          <w:color w:val="000000" w:themeColor="text1"/>
          <w:sz w:val="18"/>
          <w:szCs w:val="18"/>
          <w:lang w:eastAsia="ar-SA"/>
        </w:rPr>
        <w:t xml:space="preserve"> </w:t>
      </w:r>
      <w:r w:rsidRPr="007A1D8B">
        <w:rPr>
          <w:rFonts w:ascii="Verdana" w:eastAsia="Times New Roman" w:hAnsi="Verdana" w:cs="Times New Roman"/>
          <w:iCs/>
          <w:color w:val="000000" w:themeColor="text1"/>
          <w:sz w:val="18"/>
          <w:szCs w:val="18"/>
          <w:lang w:eastAsia="ar-SA"/>
        </w:rPr>
        <w:t>велопроката (байкшеринга) таких стран,  как Франция, Нидерланды, Португалия, Дания, Китай, США и Россия. Найдены (выделены)  причины его возникновения,  показаны сильные и слабые стороны развития байкшеринга. Приведены статистические данные  развития систем общественного велопроката по странам мира, городам и годам. Сделаны выводы, что данное направление общественного транспорта является все более актуальным и перспе</w:t>
      </w:r>
      <w:r w:rsidR="007A1D8B" w:rsidRPr="007A1D8B">
        <w:rPr>
          <w:rFonts w:ascii="Verdana" w:eastAsia="Times New Roman" w:hAnsi="Verdana" w:cs="Times New Roman"/>
          <w:iCs/>
          <w:color w:val="000000" w:themeColor="text1"/>
          <w:sz w:val="18"/>
          <w:szCs w:val="18"/>
          <w:lang w:eastAsia="ar-SA"/>
        </w:rPr>
        <w:t>ктивным направлением в процессе,</w:t>
      </w:r>
      <w:r w:rsidRPr="007A1D8B">
        <w:rPr>
          <w:rFonts w:ascii="Verdana" w:eastAsia="Times New Roman" w:hAnsi="Verdana" w:cs="Times New Roman"/>
          <w:iCs/>
          <w:color w:val="000000" w:themeColor="text1"/>
          <w:sz w:val="18"/>
          <w:szCs w:val="18"/>
          <w:lang w:eastAsia="ar-SA"/>
        </w:rPr>
        <w:t xml:space="preserve"> т.к.</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 xml:space="preserve"> используя велосипеды</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 xml:space="preserve"> можно сни</w:t>
      </w:r>
      <w:r w:rsidR="007A1D8B" w:rsidRPr="007A1D8B">
        <w:rPr>
          <w:rFonts w:ascii="Verdana" w:eastAsia="Times New Roman" w:hAnsi="Verdana" w:cs="Times New Roman"/>
          <w:iCs/>
          <w:color w:val="000000" w:themeColor="text1"/>
          <w:sz w:val="18"/>
          <w:szCs w:val="18"/>
          <w:lang w:eastAsia="ar-SA"/>
        </w:rPr>
        <w:t>зить количество машин и изнача</w:t>
      </w:r>
      <w:r w:rsidRPr="007A1D8B">
        <w:rPr>
          <w:rFonts w:ascii="Verdana" w:eastAsia="Times New Roman" w:hAnsi="Verdana" w:cs="Times New Roman"/>
          <w:iCs/>
          <w:color w:val="000000" w:themeColor="text1"/>
          <w:sz w:val="18"/>
          <w:szCs w:val="18"/>
          <w:lang w:eastAsia="ar-SA"/>
        </w:rPr>
        <w:t>льно разгрузить дороги.  Данный проект позволяет улучшить экологическую ситуацию городов. Велотранспорт экономит время и финансы, более того</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 xml:space="preserve"> </w:t>
      </w:r>
      <w:r w:rsidR="007A1D8B" w:rsidRPr="007A1D8B">
        <w:rPr>
          <w:rFonts w:ascii="Verdana" w:eastAsia="Times New Roman" w:hAnsi="Verdana" w:cs="Times New Roman"/>
          <w:iCs/>
          <w:color w:val="000000" w:themeColor="text1"/>
          <w:sz w:val="18"/>
          <w:szCs w:val="18"/>
          <w:lang w:eastAsia="ar-SA"/>
        </w:rPr>
        <w:t>в наш век гиподинамии</w:t>
      </w:r>
      <w:r w:rsidRPr="007A1D8B">
        <w:rPr>
          <w:rFonts w:ascii="Verdana" w:eastAsia="Times New Roman" w:hAnsi="Verdana" w:cs="Times New Roman"/>
          <w:iCs/>
          <w:color w:val="000000" w:themeColor="text1"/>
          <w:sz w:val="18"/>
          <w:szCs w:val="18"/>
          <w:lang w:eastAsia="ar-SA"/>
        </w:rPr>
        <w:t xml:space="preserve"> он позволяет активно передвигаться, что очень важно для здоровья.  Новое слово </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байкшеринг</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 xml:space="preserve"> пополнило наш словарный запас совсем недавно. На первый взгляд</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 xml:space="preserve"> все просто – «делиться велосипедом». На деле – это сложная работа нескольких систем и целой команды разработчиков. </w:t>
      </w:r>
    </w:p>
    <w:p w:rsidR="009C330D" w:rsidRPr="007A1D8B" w:rsidRDefault="009C330D" w:rsidP="009C330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A1D8B">
        <w:rPr>
          <w:rFonts w:ascii="Verdana" w:eastAsia="Times New Roman" w:hAnsi="Verdana" w:cs="Times New Roman"/>
          <w:iCs/>
          <w:color w:val="000000" w:themeColor="text1"/>
          <w:sz w:val="18"/>
          <w:szCs w:val="18"/>
          <w:lang w:eastAsia="ar-SA"/>
        </w:rPr>
        <w:t>Подводя итоги исследования, можно сказать, что успешные старт</w:t>
      </w:r>
      <w:r w:rsidR="007A1D8B" w:rsidRPr="007A1D8B">
        <w:rPr>
          <w:rFonts w:ascii="Verdana" w:eastAsia="Times New Roman" w:hAnsi="Verdana" w:cs="Times New Roman"/>
          <w:iCs/>
          <w:color w:val="000000" w:themeColor="text1"/>
          <w:sz w:val="18"/>
          <w:szCs w:val="18"/>
          <w:lang w:eastAsia="ar-SA"/>
        </w:rPr>
        <w:t>-</w:t>
      </w:r>
      <w:r w:rsidRPr="007A1D8B">
        <w:rPr>
          <w:rFonts w:ascii="Verdana" w:eastAsia="Times New Roman" w:hAnsi="Verdana" w:cs="Times New Roman"/>
          <w:iCs/>
          <w:color w:val="000000" w:themeColor="text1"/>
          <w:sz w:val="18"/>
          <w:szCs w:val="18"/>
          <w:lang w:eastAsia="ar-SA"/>
        </w:rPr>
        <w:t xml:space="preserve">апы – это те проекты, которые нацелены не только на получение прибыли, но и </w:t>
      </w:r>
      <w:r w:rsidR="007A1D8B" w:rsidRPr="007A1D8B">
        <w:rPr>
          <w:rFonts w:ascii="Verdana" w:eastAsia="Times New Roman" w:hAnsi="Verdana" w:cs="Times New Roman"/>
          <w:iCs/>
          <w:color w:val="000000" w:themeColor="text1"/>
          <w:sz w:val="18"/>
          <w:szCs w:val="18"/>
          <w:lang w:eastAsia="ar-SA"/>
        </w:rPr>
        <w:t>на решение какой-</w:t>
      </w:r>
      <w:r w:rsidRPr="007A1D8B">
        <w:rPr>
          <w:rFonts w:ascii="Verdana" w:eastAsia="Times New Roman" w:hAnsi="Verdana" w:cs="Times New Roman"/>
          <w:iCs/>
          <w:color w:val="000000" w:themeColor="text1"/>
          <w:sz w:val="18"/>
          <w:szCs w:val="18"/>
          <w:lang w:eastAsia="ar-SA"/>
        </w:rPr>
        <w:t xml:space="preserve">либо глобальной проблемы. Хотелось бы, чтобы создатели проекта в планы на будущее включили льготные программы для студентов и программы доверия для постоянных клиентов. </w:t>
      </w:r>
    </w:p>
    <w:p w:rsidR="009C330D" w:rsidRPr="009C330D" w:rsidRDefault="009C330D" w:rsidP="009C330D">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6F19BC" w:rsidRPr="00166882" w:rsidRDefault="006F19BC" w:rsidP="004F176E">
      <w:pPr>
        <w:pStyle w:val="2"/>
        <w:spacing w:before="0"/>
        <w:jc w:val="center"/>
        <w:rPr>
          <w:rFonts w:ascii="Verdana" w:eastAsia="Times New Roman" w:hAnsi="Verdana" w:cs="Times New Roman"/>
          <w:iCs/>
          <w:color w:val="000000" w:themeColor="text1"/>
          <w:sz w:val="18"/>
          <w:szCs w:val="18"/>
          <w:lang w:eastAsia="ar-SA"/>
        </w:rPr>
      </w:pPr>
      <w:bookmarkStart w:id="133" w:name="_Toc43379733"/>
      <w:r w:rsidRPr="00166882">
        <w:rPr>
          <w:rFonts w:ascii="Verdana" w:eastAsia="Times New Roman" w:hAnsi="Verdana" w:cs="Times New Roman"/>
          <w:iCs/>
          <w:color w:val="000000" w:themeColor="text1"/>
          <w:sz w:val="18"/>
          <w:szCs w:val="18"/>
          <w:lang w:eastAsia="ar-SA"/>
        </w:rPr>
        <w:t>О СОСТОЯНИИ ОТРАСЛИ РАДИОЭЛЕКТРОННОЙ ПРОМЫШЛЕННОСТИ</w:t>
      </w:r>
      <w:bookmarkEnd w:id="133"/>
    </w:p>
    <w:p w:rsidR="006F19BC" w:rsidRPr="004F176E" w:rsidRDefault="006F19BC" w:rsidP="004F176E">
      <w:pPr>
        <w:pStyle w:val="2"/>
        <w:spacing w:before="0"/>
        <w:jc w:val="center"/>
        <w:rPr>
          <w:rFonts w:ascii="Verdana" w:eastAsia="Times New Roman" w:hAnsi="Verdana" w:cs="Times New Roman"/>
          <w:b w:val="0"/>
          <w:iCs/>
          <w:color w:val="000000" w:themeColor="text1"/>
          <w:sz w:val="18"/>
          <w:szCs w:val="18"/>
          <w:lang w:eastAsia="ar-SA"/>
        </w:rPr>
      </w:pPr>
      <w:bookmarkStart w:id="134" w:name="_Toc43379734"/>
      <w:r w:rsidRPr="004F176E">
        <w:rPr>
          <w:rFonts w:ascii="Verdana" w:eastAsia="Times New Roman" w:hAnsi="Verdana" w:cs="Times New Roman"/>
          <w:b w:val="0"/>
          <w:iCs/>
          <w:color w:val="000000" w:themeColor="text1"/>
          <w:sz w:val="18"/>
          <w:szCs w:val="18"/>
          <w:lang w:eastAsia="ar-SA"/>
        </w:rPr>
        <w:t>Ю.А. Балыкина</w:t>
      </w:r>
      <w:bookmarkEnd w:id="134"/>
    </w:p>
    <w:p w:rsidR="006F19BC" w:rsidRPr="00166882" w:rsidRDefault="006F19BC" w:rsidP="006F19B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 xml:space="preserve">Научный руководитель – Голева Н.И., канд. экон. наук, доцент </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Радиоэлектронная отрасль промышленности является фундаментальным сегментом, обеспечивающим одну из ведущих ролей в национальном оборонно-промышленном комплексе. Она является стратегической отраслью для России, поскольку во многом определяет ее экономическую, вое</w:t>
      </w:r>
      <w:r w:rsidR="00166882" w:rsidRPr="00166882">
        <w:rPr>
          <w:rFonts w:ascii="Verdana" w:eastAsia="Times New Roman" w:hAnsi="Verdana" w:cs="Times New Roman"/>
          <w:iCs/>
          <w:color w:val="000000" w:themeColor="text1"/>
          <w:sz w:val="18"/>
          <w:szCs w:val="18"/>
          <w:lang w:eastAsia="ar-SA"/>
        </w:rPr>
        <w:t>нную и техническую безопасность</w:t>
      </w:r>
      <w:r w:rsidRPr="00166882">
        <w:rPr>
          <w:rFonts w:ascii="Verdana" w:eastAsia="Times New Roman" w:hAnsi="Verdana" w:cs="Times New Roman"/>
          <w:iCs/>
          <w:color w:val="000000" w:themeColor="text1"/>
          <w:sz w:val="18"/>
          <w:szCs w:val="18"/>
          <w:lang w:eastAsia="ar-SA"/>
        </w:rPr>
        <w:t xml:space="preserve"> [1]. Продукция радиоэлектронной промышленности используется во многих сферах деятельности: в медицине, образовании, телекоммуникациях, СМИ и т.д. На данный момент в мировых масштабах осуществляется стремительное увеличение спроса на продукцию, в основу которой заложены результаты автоматизированных тех</w:t>
      </w:r>
      <w:r w:rsidR="00166882" w:rsidRPr="00166882">
        <w:rPr>
          <w:rFonts w:ascii="Verdana" w:eastAsia="Times New Roman" w:hAnsi="Verdana" w:cs="Times New Roman"/>
          <w:iCs/>
          <w:color w:val="000000" w:themeColor="text1"/>
          <w:sz w:val="18"/>
          <w:szCs w:val="18"/>
          <w:lang w:eastAsia="ar-SA"/>
        </w:rPr>
        <w:t>нических систем. В связи с этим</w:t>
      </w:r>
      <w:r w:rsidRPr="00166882">
        <w:rPr>
          <w:rFonts w:ascii="Verdana" w:eastAsia="Times New Roman" w:hAnsi="Verdana" w:cs="Times New Roman"/>
          <w:iCs/>
          <w:color w:val="000000" w:themeColor="text1"/>
          <w:sz w:val="18"/>
          <w:szCs w:val="18"/>
          <w:lang w:eastAsia="ar-SA"/>
        </w:rPr>
        <w:t xml:space="preserve"> именно эта отрасль является  приоритетным направлением  развития отечественной промышленности. </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Современный отечественный рынок РЭА представляет собой организованную структуру, которая существует</w:t>
      </w:r>
      <w:r w:rsidR="00166882" w:rsidRPr="00166882">
        <w:rPr>
          <w:rFonts w:ascii="Verdana" w:eastAsia="Times New Roman" w:hAnsi="Verdana" w:cs="Times New Roman"/>
          <w:iCs/>
          <w:color w:val="000000" w:themeColor="text1"/>
          <w:sz w:val="18"/>
          <w:szCs w:val="18"/>
          <w:lang w:eastAsia="ar-SA"/>
        </w:rPr>
        <w:t xml:space="preserve"> в нескольких типах организаций </w:t>
      </w:r>
      <w:r w:rsidRPr="00166882">
        <w:rPr>
          <w:rFonts w:ascii="Verdana" w:eastAsia="Times New Roman" w:hAnsi="Verdana" w:cs="Times New Roman"/>
          <w:iCs/>
          <w:color w:val="000000" w:themeColor="text1"/>
          <w:sz w:val="18"/>
          <w:szCs w:val="18"/>
          <w:lang w:eastAsia="ar-SA"/>
        </w:rPr>
        <w:t>– производственные, научные и научно-</w:t>
      </w:r>
      <w:r w:rsidRPr="00166882">
        <w:rPr>
          <w:rFonts w:ascii="Verdana" w:eastAsia="Times New Roman" w:hAnsi="Verdana" w:cs="Times New Roman"/>
          <w:iCs/>
          <w:color w:val="000000" w:themeColor="text1"/>
          <w:sz w:val="18"/>
          <w:szCs w:val="18"/>
          <w:lang w:eastAsia="ar-SA"/>
        </w:rPr>
        <w:lastRenderedPageBreak/>
        <w:t>производственные. Данные организации не должны конкурировать между собой, поскольку перед ними стоят разные задачи. Научные – создают уникальные, усовершенствованные разработки, производственные же – по созданным разработкам производят новую продукцию.</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 xml:space="preserve">Структура рынка РЭА, которая представлена производственными, научными и научно-производственными предприятиями, определяет их возможность осуществлять самостоятельную разработку и производство новой, инновационной продукции. </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Рассмотрев объем рынка радиоэлектр</w:t>
      </w:r>
      <w:r w:rsidR="00166882" w:rsidRPr="00166882">
        <w:rPr>
          <w:rFonts w:ascii="Verdana" w:eastAsia="Times New Roman" w:hAnsi="Verdana" w:cs="Times New Roman"/>
          <w:iCs/>
          <w:color w:val="000000" w:themeColor="text1"/>
          <w:sz w:val="18"/>
          <w:szCs w:val="18"/>
          <w:lang w:eastAsia="ar-SA"/>
        </w:rPr>
        <w:t xml:space="preserve">онной промышленности за период </w:t>
      </w:r>
      <w:r w:rsidRPr="00166882">
        <w:rPr>
          <w:rFonts w:ascii="Verdana" w:eastAsia="Times New Roman" w:hAnsi="Verdana" w:cs="Times New Roman"/>
          <w:iCs/>
          <w:color w:val="000000" w:themeColor="text1"/>
          <w:sz w:val="18"/>
          <w:szCs w:val="18"/>
          <w:lang w:eastAsia="ar-SA"/>
        </w:rPr>
        <w:t xml:space="preserve"> 2016 - 2018 </w:t>
      </w:r>
      <w:r w:rsidR="00166882" w:rsidRPr="00166882">
        <w:rPr>
          <w:rFonts w:ascii="Verdana" w:eastAsia="Times New Roman" w:hAnsi="Verdana" w:cs="Times New Roman"/>
          <w:iCs/>
          <w:color w:val="000000" w:themeColor="text1"/>
          <w:sz w:val="18"/>
          <w:szCs w:val="18"/>
          <w:lang w:eastAsia="ar-SA"/>
        </w:rPr>
        <w:t>гг.</w:t>
      </w:r>
      <w:r w:rsidRPr="00166882">
        <w:rPr>
          <w:rFonts w:ascii="Verdana" w:eastAsia="Times New Roman" w:hAnsi="Verdana" w:cs="Times New Roman"/>
          <w:iCs/>
          <w:color w:val="000000" w:themeColor="text1"/>
          <w:sz w:val="18"/>
          <w:szCs w:val="18"/>
          <w:lang w:eastAsia="ar-SA"/>
        </w:rPr>
        <w:t>, хочется отметить, что он увеличился в 2018 г. к уровню 2016 г</w:t>
      </w:r>
      <w:r w:rsidR="00166882" w:rsidRPr="00166882">
        <w:rPr>
          <w:rFonts w:ascii="Verdana" w:eastAsia="Times New Roman" w:hAnsi="Verdana" w:cs="Times New Roman"/>
          <w:iCs/>
          <w:color w:val="000000" w:themeColor="text1"/>
          <w:sz w:val="18"/>
          <w:szCs w:val="18"/>
          <w:lang w:eastAsia="ar-SA"/>
        </w:rPr>
        <w:t>.</w:t>
      </w:r>
      <w:r w:rsidRPr="00166882">
        <w:rPr>
          <w:rFonts w:ascii="Verdana" w:eastAsia="Times New Roman" w:hAnsi="Verdana" w:cs="Times New Roman"/>
          <w:iCs/>
          <w:color w:val="000000" w:themeColor="text1"/>
          <w:sz w:val="18"/>
          <w:szCs w:val="18"/>
          <w:lang w:eastAsia="ar-SA"/>
        </w:rPr>
        <w:t xml:space="preserve">  почти на 6 процентов (</w:t>
      </w:r>
      <w:r w:rsidR="00166882" w:rsidRPr="00166882">
        <w:rPr>
          <w:rFonts w:ascii="Verdana" w:eastAsia="Times New Roman" w:hAnsi="Verdana" w:cs="Times New Roman"/>
          <w:iCs/>
          <w:color w:val="000000" w:themeColor="text1"/>
          <w:sz w:val="18"/>
          <w:szCs w:val="18"/>
          <w:lang w:eastAsia="ar-SA"/>
        </w:rPr>
        <w:t xml:space="preserve">см </w:t>
      </w:r>
      <w:r w:rsidRPr="00166882">
        <w:rPr>
          <w:rFonts w:ascii="Verdana" w:eastAsia="Times New Roman" w:hAnsi="Verdana" w:cs="Times New Roman"/>
          <w:iCs/>
          <w:color w:val="000000" w:themeColor="text1"/>
          <w:sz w:val="18"/>
          <w:szCs w:val="18"/>
          <w:lang w:eastAsia="ar-SA"/>
        </w:rPr>
        <w:t>табл</w:t>
      </w:r>
      <w:r w:rsidR="00166882" w:rsidRPr="00166882">
        <w:rPr>
          <w:rFonts w:ascii="Verdana" w:eastAsia="Times New Roman" w:hAnsi="Verdana" w:cs="Times New Roman"/>
          <w:iCs/>
          <w:color w:val="000000" w:themeColor="text1"/>
          <w:sz w:val="18"/>
          <w:szCs w:val="18"/>
          <w:lang w:eastAsia="ar-SA"/>
        </w:rPr>
        <w:t>ицу</w:t>
      </w:r>
      <w:r w:rsidRPr="00166882">
        <w:rPr>
          <w:rFonts w:ascii="Verdana" w:eastAsia="Times New Roman" w:hAnsi="Verdana" w:cs="Times New Roman"/>
          <w:iCs/>
          <w:color w:val="000000" w:themeColor="text1"/>
          <w:sz w:val="18"/>
          <w:szCs w:val="18"/>
          <w:lang w:eastAsia="ar-SA"/>
        </w:rPr>
        <w:t>).</w:t>
      </w:r>
    </w:p>
    <w:p w:rsidR="006F19BC" w:rsidRPr="00166882" w:rsidRDefault="006F19BC" w:rsidP="004F176E">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166882" w:rsidRDefault="006F19BC" w:rsidP="00166882">
      <w:pPr>
        <w:tabs>
          <w:tab w:val="num" w:pos="0"/>
        </w:tabs>
        <w:suppressAutoHyphens/>
        <w:spacing w:after="0" w:line="240" w:lineRule="auto"/>
        <w:ind w:firstLine="284"/>
        <w:jc w:val="right"/>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Объем рынка радиоэ</w:t>
      </w:r>
      <w:r w:rsidR="00166882" w:rsidRPr="00166882">
        <w:rPr>
          <w:rFonts w:ascii="Verdana" w:eastAsia="Times New Roman" w:hAnsi="Verdana" w:cs="Times New Roman"/>
          <w:iCs/>
          <w:color w:val="000000" w:themeColor="text1"/>
          <w:sz w:val="18"/>
          <w:szCs w:val="18"/>
          <w:lang w:eastAsia="ar-SA"/>
        </w:rPr>
        <w:t xml:space="preserve">лектронной промышленности, млрд </w:t>
      </w:r>
      <w:r w:rsidRPr="00166882">
        <w:rPr>
          <w:rFonts w:ascii="Verdana" w:eastAsia="Times New Roman" w:hAnsi="Verdana" w:cs="Times New Roman"/>
          <w:iCs/>
          <w:color w:val="000000" w:themeColor="text1"/>
          <w:sz w:val="18"/>
          <w:szCs w:val="18"/>
          <w:lang w:eastAsia="ar-SA"/>
        </w:rPr>
        <w:t>руб.</w:t>
      </w:r>
    </w:p>
    <w:tbl>
      <w:tblPr>
        <w:tblW w:w="6902" w:type="dxa"/>
        <w:tblInd w:w="103" w:type="dxa"/>
        <w:tblLayout w:type="fixed"/>
        <w:tblLook w:val="04A0" w:firstRow="1" w:lastRow="0" w:firstColumn="1" w:lastColumn="0" w:noHBand="0" w:noVBand="1"/>
      </w:tblPr>
      <w:tblGrid>
        <w:gridCol w:w="2603"/>
        <w:gridCol w:w="800"/>
        <w:gridCol w:w="900"/>
        <w:gridCol w:w="899"/>
        <w:gridCol w:w="800"/>
        <w:gridCol w:w="900"/>
      </w:tblGrid>
      <w:tr w:rsidR="006F19BC" w:rsidRPr="00166882" w:rsidTr="006F19BC">
        <w:trPr>
          <w:trHeight w:val="582"/>
        </w:trPr>
        <w:tc>
          <w:tcPr>
            <w:tcW w:w="26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6F19BC" w:rsidRPr="004F176E" w:rsidRDefault="006F19BC" w:rsidP="00166882">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 xml:space="preserve">2016 </w:t>
            </w:r>
            <w:r w:rsidR="00166882" w:rsidRPr="004F176E">
              <w:rPr>
                <w:rFonts w:ascii="Verdana" w:eastAsia="Times New Roman" w:hAnsi="Verdana" w:cs="Times New Roman"/>
                <w:iCs/>
                <w:color w:val="000000" w:themeColor="text1"/>
                <w:sz w:val="16"/>
                <w:szCs w:val="16"/>
                <w:lang w:eastAsia="ar-SA"/>
              </w:rPr>
              <w:t>г.</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F19BC" w:rsidRPr="004F176E" w:rsidRDefault="006F19BC" w:rsidP="00166882">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 xml:space="preserve">2017 </w:t>
            </w:r>
            <w:r w:rsidR="00166882" w:rsidRPr="004F176E">
              <w:rPr>
                <w:rFonts w:ascii="Verdana" w:eastAsia="Times New Roman" w:hAnsi="Verdana" w:cs="Times New Roman"/>
                <w:iCs/>
                <w:color w:val="000000" w:themeColor="text1"/>
                <w:sz w:val="16"/>
                <w:szCs w:val="16"/>
                <w:lang w:eastAsia="ar-SA"/>
              </w:rPr>
              <w:t>г.</w:t>
            </w:r>
          </w:p>
        </w:tc>
        <w:tc>
          <w:tcPr>
            <w:tcW w:w="899" w:type="dxa"/>
            <w:tcBorders>
              <w:top w:val="single" w:sz="4" w:space="0" w:color="auto"/>
              <w:left w:val="nil"/>
              <w:bottom w:val="single" w:sz="4" w:space="0" w:color="auto"/>
              <w:right w:val="single" w:sz="4" w:space="0" w:color="auto"/>
            </w:tcBorders>
            <w:shd w:val="clear" w:color="auto" w:fill="auto"/>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Темп роста к уровню 2016 г</w:t>
            </w:r>
            <w:r w:rsidR="00166882" w:rsidRPr="004F176E">
              <w:rPr>
                <w:rFonts w:ascii="Verdana" w:eastAsia="Times New Roman" w:hAnsi="Verdana" w:cs="Times New Roman"/>
                <w:iCs/>
                <w:color w:val="000000" w:themeColor="text1"/>
                <w:sz w:val="16"/>
                <w:szCs w:val="16"/>
                <w:lang w:eastAsia="ar-SA"/>
              </w:rPr>
              <w:t>.</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9BC" w:rsidRPr="004F176E" w:rsidRDefault="006F19BC" w:rsidP="00166882">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 xml:space="preserve">2018 </w:t>
            </w:r>
            <w:r w:rsidR="00166882" w:rsidRPr="004F176E">
              <w:rPr>
                <w:rFonts w:ascii="Verdana" w:eastAsia="Times New Roman" w:hAnsi="Verdana" w:cs="Times New Roman"/>
                <w:iCs/>
                <w:color w:val="000000" w:themeColor="text1"/>
                <w:sz w:val="16"/>
                <w:szCs w:val="16"/>
                <w:lang w:eastAsia="ar-SA"/>
              </w:rPr>
              <w:t>г.</w:t>
            </w:r>
          </w:p>
        </w:tc>
        <w:tc>
          <w:tcPr>
            <w:tcW w:w="900" w:type="dxa"/>
            <w:tcBorders>
              <w:top w:val="single" w:sz="4" w:space="0" w:color="auto"/>
              <w:left w:val="nil"/>
              <w:bottom w:val="single" w:sz="4" w:space="0" w:color="auto"/>
              <w:right w:val="single" w:sz="4" w:space="0" w:color="auto"/>
            </w:tcBorders>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Темп роста к уровню 2017 г.</w:t>
            </w:r>
          </w:p>
        </w:tc>
      </w:tr>
      <w:tr w:rsidR="006F19BC" w:rsidRPr="00166882" w:rsidTr="006F19BC">
        <w:trPr>
          <w:trHeight w:val="291"/>
        </w:trPr>
        <w:tc>
          <w:tcPr>
            <w:tcW w:w="260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Радиоэлектронная промышленность в целом</w:t>
            </w:r>
          </w:p>
        </w:tc>
        <w:tc>
          <w:tcPr>
            <w:tcW w:w="8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3 82,0</w:t>
            </w:r>
          </w:p>
        </w:tc>
        <w:tc>
          <w:tcPr>
            <w:tcW w:w="9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3 399,0</w:t>
            </w:r>
          </w:p>
        </w:tc>
        <w:tc>
          <w:tcPr>
            <w:tcW w:w="899"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103,6</w:t>
            </w:r>
          </w:p>
        </w:tc>
        <w:tc>
          <w:tcPr>
            <w:tcW w:w="8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3472,0</w:t>
            </w:r>
          </w:p>
        </w:tc>
        <w:tc>
          <w:tcPr>
            <w:tcW w:w="900" w:type="dxa"/>
            <w:tcBorders>
              <w:top w:val="nil"/>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102,1</w:t>
            </w:r>
          </w:p>
        </w:tc>
      </w:tr>
      <w:tr w:rsidR="006F19BC" w:rsidRPr="00166882" w:rsidTr="006F19BC">
        <w:trPr>
          <w:trHeight w:val="291"/>
        </w:trPr>
        <w:tc>
          <w:tcPr>
            <w:tcW w:w="260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в том числе:</w:t>
            </w:r>
          </w:p>
        </w:tc>
        <w:tc>
          <w:tcPr>
            <w:tcW w:w="8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p>
        </w:tc>
        <w:tc>
          <w:tcPr>
            <w:tcW w:w="9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p>
        </w:tc>
        <w:tc>
          <w:tcPr>
            <w:tcW w:w="899" w:type="dxa"/>
            <w:tcBorders>
              <w:top w:val="single" w:sz="4" w:space="0" w:color="auto"/>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p>
        </w:tc>
        <w:tc>
          <w:tcPr>
            <w:tcW w:w="8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p>
        </w:tc>
        <w:tc>
          <w:tcPr>
            <w:tcW w:w="900" w:type="dxa"/>
            <w:tcBorders>
              <w:top w:val="nil"/>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p>
        </w:tc>
      </w:tr>
      <w:tr w:rsidR="006F19BC" w:rsidRPr="00166882" w:rsidTr="006F19BC">
        <w:trPr>
          <w:trHeight w:val="291"/>
        </w:trPr>
        <w:tc>
          <w:tcPr>
            <w:tcW w:w="260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конечные изделия</w:t>
            </w:r>
          </w:p>
        </w:tc>
        <w:tc>
          <w:tcPr>
            <w:tcW w:w="8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2 65,0</w:t>
            </w:r>
          </w:p>
        </w:tc>
        <w:tc>
          <w:tcPr>
            <w:tcW w:w="9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2 525,0</w:t>
            </w:r>
          </w:p>
        </w:tc>
        <w:tc>
          <w:tcPr>
            <w:tcW w:w="899" w:type="dxa"/>
            <w:tcBorders>
              <w:top w:val="single" w:sz="4" w:space="0" w:color="auto"/>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102,4</w:t>
            </w:r>
          </w:p>
        </w:tc>
        <w:tc>
          <w:tcPr>
            <w:tcW w:w="8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2583,0</w:t>
            </w:r>
          </w:p>
        </w:tc>
        <w:tc>
          <w:tcPr>
            <w:tcW w:w="900" w:type="dxa"/>
            <w:tcBorders>
              <w:top w:val="nil"/>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102,3</w:t>
            </w:r>
          </w:p>
        </w:tc>
      </w:tr>
      <w:tr w:rsidR="006F19BC" w:rsidRPr="00166882" w:rsidTr="006F19BC">
        <w:trPr>
          <w:trHeight w:val="291"/>
        </w:trPr>
        <w:tc>
          <w:tcPr>
            <w:tcW w:w="260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электронная компонентная база</w:t>
            </w:r>
          </w:p>
        </w:tc>
        <w:tc>
          <w:tcPr>
            <w:tcW w:w="8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705,0</w:t>
            </w:r>
          </w:p>
        </w:tc>
        <w:tc>
          <w:tcPr>
            <w:tcW w:w="9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740,0</w:t>
            </w:r>
          </w:p>
        </w:tc>
        <w:tc>
          <w:tcPr>
            <w:tcW w:w="899" w:type="dxa"/>
            <w:tcBorders>
              <w:top w:val="single" w:sz="4" w:space="0" w:color="auto"/>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105,0</w:t>
            </w:r>
          </w:p>
        </w:tc>
        <w:tc>
          <w:tcPr>
            <w:tcW w:w="8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755,0</w:t>
            </w:r>
          </w:p>
        </w:tc>
        <w:tc>
          <w:tcPr>
            <w:tcW w:w="900" w:type="dxa"/>
            <w:tcBorders>
              <w:top w:val="nil"/>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102,0</w:t>
            </w:r>
          </w:p>
        </w:tc>
      </w:tr>
      <w:tr w:rsidR="006F19BC" w:rsidRPr="00166882" w:rsidTr="006F19BC">
        <w:trPr>
          <w:trHeight w:val="291"/>
        </w:trPr>
        <w:tc>
          <w:tcPr>
            <w:tcW w:w="260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4F176E">
            <w:pPr>
              <w:tabs>
                <w:tab w:val="num" w:pos="0"/>
              </w:tabs>
              <w:suppressAutoHyphens/>
              <w:spacing w:after="0" w:line="240" w:lineRule="auto"/>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специальное технологи</w:t>
            </w:r>
            <w:r w:rsidR="004F176E" w:rsidRPr="004F176E">
              <w:rPr>
                <w:rFonts w:ascii="Verdana" w:eastAsia="Times New Roman" w:hAnsi="Verdana" w:cs="Times New Roman"/>
                <w:iCs/>
                <w:color w:val="000000" w:themeColor="text1"/>
                <w:sz w:val="16"/>
                <w:szCs w:val="16"/>
                <w:lang w:eastAsia="ar-SA"/>
              </w:rPr>
              <w:t>-</w:t>
            </w:r>
            <w:r w:rsidRPr="004F176E">
              <w:rPr>
                <w:rFonts w:ascii="Verdana" w:eastAsia="Times New Roman" w:hAnsi="Verdana" w:cs="Times New Roman"/>
                <w:iCs/>
                <w:color w:val="000000" w:themeColor="text1"/>
                <w:sz w:val="16"/>
                <w:szCs w:val="16"/>
                <w:lang w:eastAsia="ar-SA"/>
              </w:rPr>
              <w:t>ческое оборудование</w:t>
            </w:r>
          </w:p>
        </w:tc>
        <w:tc>
          <w:tcPr>
            <w:tcW w:w="8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65,0</w:t>
            </w:r>
          </w:p>
        </w:tc>
        <w:tc>
          <w:tcPr>
            <w:tcW w:w="9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69,0</w:t>
            </w:r>
          </w:p>
        </w:tc>
        <w:tc>
          <w:tcPr>
            <w:tcW w:w="899" w:type="dxa"/>
            <w:tcBorders>
              <w:top w:val="single" w:sz="4" w:space="0" w:color="auto"/>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106,2</w:t>
            </w:r>
          </w:p>
        </w:tc>
        <w:tc>
          <w:tcPr>
            <w:tcW w:w="8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70,0</w:t>
            </w:r>
          </w:p>
        </w:tc>
        <w:tc>
          <w:tcPr>
            <w:tcW w:w="900" w:type="dxa"/>
            <w:tcBorders>
              <w:top w:val="nil"/>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101,4</w:t>
            </w:r>
          </w:p>
        </w:tc>
      </w:tr>
      <w:tr w:rsidR="006F19BC" w:rsidRPr="00166882" w:rsidTr="006F19BC">
        <w:trPr>
          <w:trHeight w:val="291"/>
        </w:trPr>
        <w:tc>
          <w:tcPr>
            <w:tcW w:w="260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материалы для электроники</w:t>
            </w:r>
          </w:p>
        </w:tc>
        <w:tc>
          <w:tcPr>
            <w:tcW w:w="8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47,0</w:t>
            </w:r>
          </w:p>
        </w:tc>
        <w:tc>
          <w:tcPr>
            <w:tcW w:w="900"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64,0</w:t>
            </w:r>
          </w:p>
        </w:tc>
        <w:tc>
          <w:tcPr>
            <w:tcW w:w="899" w:type="dxa"/>
            <w:tcBorders>
              <w:top w:val="single" w:sz="4" w:space="0" w:color="auto"/>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136,2</w:t>
            </w:r>
          </w:p>
        </w:tc>
        <w:tc>
          <w:tcPr>
            <w:tcW w:w="8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64,0</w:t>
            </w:r>
          </w:p>
        </w:tc>
        <w:tc>
          <w:tcPr>
            <w:tcW w:w="900" w:type="dxa"/>
            <w:tcBorders>
              <w:top w:val="nil"/>
              <w:left w:val="nil"/>
              <w:bottom w:val="single" w:sz="4" w:space="0" w:color="auto"/>
              <w:right w:val="single" w:sz="4" w:space="0" w:color="auto"/>
            </w:tcBorders>
            <w:tcMar>
              <w:left w:w="57" w:type="dxa"/>
              <w:right w:w="57" w:type="dxa"/>
            </w:tcMar>
            <w:vAlign w:val="center"/>
          </w:tcPr>
          <w:p w:rsidR="006F19BC" w:rsidRPr="004F176E" w:rsidRDefault="006F19BC" w:rsidP="006F19BC">
            <w:pPr>
              <w:tabs>
                <w:tab w:val="num" w:pos="0"/>
              </w:tabs>
              <w:suppressAutoHyphens/>
              <w:spacing w:after="0" w:line="240" w:lineRule="auto"/>
              <w:jc w:val="center"/>
              <w:rPr>
                <w:rFonts w:ascii="Verdana" w:eastAsia="Times New Roman" w:hAnsi="Verdana" w:cs="Times New Roman"/>
                <w:iCs/>
                <w:color w:val="000000" w:themeColor="text1"/>
                <w:sz w:val="16"/>
                <w:szCs w:val="16"/>
                <w:lang w:eastAsia="ar-SA"/>
              </w:rPr>
            </w:pPr>
            <w:r w:rsidRPr="004F176E">
              <w:rPr>
                <w:rFonts w:ascii="Verdana" w:eastAsia="Times New Roman" w:hAnsi="Verdana" w:cs="Times New Roman"/>
                <w:iCs/>
                <w:color w:val="000000" w:themeColor="text1"/>
                <w:sz w:val="16"/>
                <w:szCs w:val="16"/>
                <w:lang w:eastAsia="ar-SA"/>
              </w:rPr>
              <w:t>100,0</w:t>
            </w:r>
          </w:p>
        </w:tc>
      </w:tr>
    </w:tbl>
    <w:p w:rsidR="001462C1" w:rsidRDefault="001462C1"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 xml:space="preserve">Растет также доля отечественной радиоаппаратуры на внутреннем рынке, что значительно </w:t>
      </w:r>
      <w:r w:rsidR="001462C1">
        <w:rPr>
          <w:rFonts w:ascii="Verdana" w:eastAsia="Times New Roman" w:hAnsi="Verdana" w:cs="Times New Roman"/>
          <w:iCs/>
          <w:color w:val="000000" w:themeColor="text1"/>
          <w:sz w:val="18"/>
          <w:szCs w:val="18"/>
          <w:lang w:eastAsia="ar-SA"/>
        </w:rPr>
        <w:t>уменьшает</w:t>
      </w:r>
      <w:r w:rsidRPr="00166882">
        <w:rPr>
          <w:rFonts w:ascii="Verdana" w:eastAsia="Times New Roman" w:hAnsi="Verdana" w:cs="Times New Roman"/>
          <w:iCs/>
          <w:color w:val="000000" w:themeColor="text1"/>
          <w:sz w:val="18"/>
          <w:szCs w:val="18"/>
          <w:lang w:eastAsia="ar-SA"/>
        </w:rPr>
        <w:t xml:space="preserve"> зависимость радиоэлектронной промышленности от импорта (</w:t>
      </w:r>
      <w:r w:rsidR="00166882" w:rsidRPr="00166882">
        <w:rPr>
          <w:rFonts w:ascii="Verdana" w:eastAsia="Times New Roman" w:hAnsi="Verdana" w:cs="Times New Roman"/>
          <w:iCs/>
          <w:color w:val="000000" w:themeColor="text1"/>
          <w:sz w:val="18"/>
          <w:szCs w:val="18"/>
          <w:lang w:eastAsia="ar-SA"/>
        </w:rPr>
        <w:t>см. р</w:t>
      </w:r>
      <w:r w:rsidRPr="00166882">
        <w:rPr>
          <w:rFonts w:ascii="Verdana" w:eastAsia="Times New Roman" w:hAnsi="Verdana" w:cs="Times New Roman"/>
          <w:iCs/>
          <w:color w:val="000000" w:themeColor="text1"/>
          <w:sz w:val="18"/>
          <w:szCs w:val="18"/>
          <w:lang w:eastAsia="ar-SA"/>
        </w:rPr>
        <w:t>исунок).</w:t>
      </w:r>
    </w:p>
    <w:p w:rsidR="006F19BC" w:rsidRPr="00166882" w:rsidRDefault="006F19BC" w:rsidP="006F19B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noProof/>
          <w:color w:val="000000" w:themeColor="text1"/>
          <w:sz w:val="18"/>
          <w:szCs w:val="18"/>
          <w:lang w:eastAsia="ru-RU"/>
        </w:rPr>
        <w:drawing>
          <wp:inline distT="0" distB="0" distL="0" distR="0" wp14:anchorId="4B10CEBF" wp14:editId="5ED84EA0">
            <wp:extent cx="2590800" cy="1581398"/>
            <wp:effectExtent l="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cstate="print"/>
                    <a:srcRect l="34795" t="42054" r="33428" b="23463"/>
                    <a:stretch/>
                  </pic:blipFill>
                  <pic:spPr bwMode="auto">
                    <a:xfrm>
                      <a:off x="0" y="0"/>
                      <a:ext cx="2592278" cy="1582300"/>
                    </a:xfrm>
                    <a:prstGeom prst="rect">
                      <a:avLst/>
                    </a:prstGeom>
                    <a:ln>
                      <a:noFill/>
                    </a:ln>
                    <a:extLst>
                      <a:ext uri="{53640926-AAD7-44D8-BBD7-CCE9431645EC}">
                        <a14:shadowObscured xmlns:a14="http://schemas.microsoft.com/office/drawing/2010/main"/>
                      </a:ext>
                    </a:extLst>
                  </pic:spPr>
                </pic:pic>
              </a:graphicData>
            </a:graphic>
          </wp:inline>
        </w:drawing>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166882" w:rsidRDefault="006F19BC" w:rsidP="0016688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Доля отечественной радиоэлектронной аппаратуры на внутреннем рынке за период 2013-2018 гг.,  %</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Указанную тенденцию определили решения Правительства России, направленные на поддержку российской радиоэлектронной промышленности в рамках программы импортозамещения. Одним из способов успешного развития предприятий РЭП в конкурентной среде и улучш</w:t>
      </w:r>
      <w:r w:rsidR="00166882" w:rsidRPr="00166882">
        <w:rPr>
          <w:rFonts w:ascii="Verdana" w:eastAsia="Times New Roman" w:hAnsi="Verdana" w:cs="Times New Roman"/>
          <w:iCs/>
          <w:color w:val="000000" w:themeColor="text1"/>
          <w:sz w:val="18"/>
          <w:szCs w:val="18"/>
          <w:lang w:eastAsia="ar-SA"/>
        </w:rPr>
        <w:t>ения финансового состояния являю</w:t>
      </w:r>
      <w:r w:rsidRPr="00166882">
        <w:rPr>
          <w:rFonts w:ascii="Verdana" w:eastAsia="Times New Roman" w:hAnsi="Verdana" w:cs="Times New Roman"/>
          <w:iCs/>
          <w:color w:val="000000" w:themeColor="text1"/>
          <w:sz w:val="18"/>
          <w:szCs w:val="18"/>
          <w:lang w:eastAsia="ar-SA"/>
        </w:rPr>
        <w:t>тся диверсификация и модернизация производственного сектора. Это позволяет предприятиям РЭП одновременно развивать многие, не связанные друг с другом, виды производства, расширять ассортимент производимых товаров и организовывать производство инновационной продукции [2].</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Организациями РЭП реализуются мероприятия по внедрению принципов бережливого производства и применяются передовые методы эффективной организации производственной деятельности, за счет чего обеспечивается рациональное использование ресурсов, снижение простоев и повышение качества выпускаемой продукции.</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Для дальнейшей поддержки отрасли можно предложить защиту отечественных производителей радиоэлектронной продукции в рамках системы государственных закупок и закупок компаний с государственным участием, а также предоставления субсидий российским предприятиям РЭП.</w:t>
      </w:r>
    </w:p>
    <w:p w:rsidR="006F19BC" w:rsidRPr="00166882" w:rsidRDefault="00166882"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В целом</w:t>
      </w:r>
      <w:r w:rsidR="006F19BC" w:rsidRPr="00166882">
        <w:rPr>
          <w:rFonts w:ascii="Verdana" w:eastAsia="Times New Roman" w:hAnsi="Verdana" w:cs="Times New Roman"/>
          <w:iCs/>
          <w:color w:val="000000" w:themeColor="text1"/>
          <w:sz w:val="18"/>
          <w:szCs w:val="18"/>
          <w:lang w:eastAsia="ar-SA"/>
        </w:rPr>
        <w:t xml:space="preserve"> динамика развития организаций РЭП показывает положительные результаты деятельности, что подкреплено ростом доли инновационной и высокотехнологической продукции, отечественной радиоэлектронной аппаратуры на внутреннем рынке, а также доли гражданской продукции в общем объеме промышленной продукции.</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166882" w:rsidRDefault="006F19BC" w:rsidP="006F19B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Библиографический список</w:t>
      </w:r>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 xml:space="preserve">1. А.Андреев, С.Дашкевич, В.Евсеев // Отечественный рынок радиоэлектронной аппаратуры: Анализ и выработка управленческих решений // Электроника НТБ - №5 – 2014. – Режим доступа: </w:t>
      </w:r>
      <w:hyperlink r:id="rId57" w:history="1">
        <w:r w:rsidRPr="00166882">
          <w:rPr>
            <w:rFonts w:ascii="Verdana" w:eastAsia="Times New Roman" w:hAnsi="Verdana" w:cs="Times New Roman"/>
            <w:iCs/>
            <w:color w:val="000000" w:themeColor="text1"/>
            <w:sz w:val="18"/>
            <w:szCs w:val="18"/>
            <w:lang w:eastAsia="ar-SA"/>
          </w:rPr>
          <w:t>http://www.electronics.ru/journal/article/4248</w:t>
        </w:r>
      </w:hyperlink>
    </w:p>
    <w:p w:rsidR="006F19BC" w:rsidRPr="00166882"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166882">
        <w:rPr>
          <w:rFonts w:ascii="Verdana" w:eastAsia="Times New Roman" w:hAnsi="Verdana" w:cs="Times New Roman"/>
          <w:iCs/>
          <w:color w:val="000000" w:themeColor="text1"/>
          <w:sz w:val="18"/>
          <w:szCs w:val="18"/>
          <w:lang w:eastAsia="ar-SA"/>
        </w:rPr>
        <w:t>2. Батьковский М.А., Кравчук П.В.  Итоги и перспективы развития радиоэлектронной промышленности России в современных условиях // Вектор экономики</w:t>
      </w:r>
      <w:r w:rsidR="00166882" w:rsidRPr="00166882">
        <w:rPr>
          <w:rFonts w:ascii="Verdana" w:eastAsia="Times New Roman" w:hAnsi="Verdana" w:cs="Times New Roman"/>
          <w:iCs/>
          <w:color w:val="000000" w:themeColor="text1"/>
          <w:sz w:val="18"/>
          <w:szCs w:val="18"/>
          <w:lang w:eastAsia="ar-SA"/>
        </w:rPr>
        <w:t xml:space="preserve">. – </w:t>
      </w:r>
      <w:r w:rsidRPr="00166882">
        <w:rPr>
          <w:rFonts w:ascii="Verdana" w:eastAsia="Times New Roman" w:hAnsi="Verdana" w:cs="Times New Roman"/>
          <w:iCs/>
          <w:color w:val="000000" w:themeColor="text1"/>
          <w:sz w:val="18"/>
          <w:szCs w:val="18"/>
          <w:lang w:eastAsia="ar-SA"/>
        </w:rPr>
        <w:t>№12</w:t>
      </w:r>
      <w:r w:rsidR="00166882" w:rsidRPr="00166882">
        <w:rPr>
          <w:rFonts w:ascii="Verdana" w:eastAsia="Times New Roman" w:hAnsi="Verdana" w:cs="Times New Roman"/>
          <w:iCs/>
          <w:color w:val="000000" w:themeColor="text1"/>
          <w:sz w:val="18"/>
          <w:szCs w:val="18"/>
          <w:lang w:eastAsia="ar-SA"/>
        </w:rPr>
        <w:t>.</w:t>
      </w:r>
      <w:r w:rsidRPr="00166882">
        <w:rPr>
          <w:rFonts w:ascii="Verdana" w:eastAsia="Times New Roman" w:hAnsi="Verdana" w:cs="Times New Roman"/>
          <w:iCs/>
          <w:color w:val="000000" w:themeColor="text1"/>
          <w:sz w:val="18"/>
          <w:szCs w:val="18"/>
          <w:lang w:eastAsia="ar-SA"/>
        </w:rPr>
        <w:t xml:space="preserve"> – 2018.- Режим доступа: </w:t>
      </w:r>
      <w:hyperlink r:id="rId58" w:history="1">
        <w:r w:rsidRPr="00166882">
          <w:rPr>
            <w:rFonts w:ascii="Verdana" w:eastAsia="Times New Roman" w:hAnsi="Verdana" w:cs="Times New Roman"/>
            <w:iCs/>
            <w:color w:val="000000" w:themeColor="text1"/>
            <w:sz w:val="18"/>
            <w:szCs w:val="18"/>
            <w:lang w:eastAsia="ar-SA"/>
          </w:rPr>
          <w:t>http://www.vectoreconomy.ru/images/publications/2018/12/economicsmanagement/</w:t>
        </w:r>
      </w:hyperlink>
    </w:p>
    <w:p w:rsidR="006F19BC" w:rsidRDefault="006F19BC"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93733" w:rsidRDefault="00293733"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93733" w:rsidRDefault="00293733"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93733" w:rsidRDefault="00293733" w:rsidP="00293733">
      <w:pPr>
        <w:pStyle w:val="2"/>
        <w:spacing w:before="0"/>
        <w:jc w:val="center"/>
        <w:rPr>
          <w:rFonts w:ascii="Verdana" w:eastAsia="Times New Roman" w:hAnsi="Verdana" w:cs="Times New Roman"/>
          <w:iCs/>
          <w:color w:val="000000" w:themeColor="text1"/>
          <w:sz w:val="18"/>
          <w:szCs w:val="18"/>
          <w:lang w:eastAsia="ar-SA"/>
        </w:rPr>
      </w:pPr>
    </w:p>
    <w:p w:rsidR="006F19BC" w:rsidRPr="0056319F" w:rsidRDefault="006F19BC" w:rsidP="00293733">
      <w:pPr>
        <w:pStyle w:val="2"/>
        <w:spacing w:before="0"/>
        <w:jc w:val="center"/>
        <w:rPr>
          <w:rFonts w:ascii="Verdana" w:eastAsia="Times New Roman" w:hAnsi="Verdana" w:cs="Times New Roman"/>
          <w:iCs/>
          <w:color w:val="000000" w:themeColor="text1"/>
          <w:sz w:val="18"/>
          <w:szCs w:val="18"/>
          <w:lang w:eastAsia="ar-SA"/>
        </w:rPr>
      </w:pPr>
      <w:bookmarkStart w:id="135" w:name="_Toc43379735"/>
      <w:r w:rsidRPr="0056319F">
        <w:rPr>
          <w:rFonts w:ascii="Verdana" w:eastAsia="Times New Roman" w:hAnsi="Verdana" w:cs="Times New Roman"/>
          <w:iCs/>
          <w:color w:val="000000" w:themeColor="text1"/>
          <w:sz w:val="18"/>
          <w:szCs w:val="18"/>
          <w:lang w:eastAsia="ar-SA"/>
        </w:rPr>
        <w:t>ВЛИЯНИЕ БИОМЕТРИИ НА ЭКОНОМИЧЕСКОЕ РАЗВИТИЕ РОССИИ</w:t>
      </w:r>
      <w:bookmarkEnd w:id="135"/>
    </w:p>
    <w:p w:rsidR="006F19BC" w:rsidRPr="00293733" w:rsidRDefault="006F19BC" w:rsidP="00293733">
      <w:pPr>
        <w:pStyle w:val="2"/>
        <w:spacing w:before="0"/>
        <w:jc w:val="center"/>
        <w:rPr>
          <w:rFonts w:ascii="Verdana" w:eastAsia="Times New Roman" w:hAnsi="Verdana" w:cs="Times New Roman"/>
          <w:b w:val="0"/>
          <w:iCs/>
          <w:color w:val="000000" w:themeColor="text1"/>
          <w:sz w:val="18"/>
          <w:szCs w:val="18"/>
          <w:lang w:eastAsia="ar-SA"/>
        </w:rPr>
      </w:pPr>
      <w:bookmarkStart w:id="136" w:name="_Toc43379736"/>
      <w:r w:rsidRPr="00293733">
        <w:rPr>
          <w:rFonts w:ascii="Verdana" w:eastAsia="Times New Roman" w:hAnsi="Verdana" w:cs="Times New Roman"/>
          <w:b w:val="0"/>
          <w:iCs/>
          <w:color w:val="000000" w:themeColor="text1"/>
          <w:sz w:val="18"/>
          <w:szCs w:val="18"/>
          <w:lang w:eastAsia="ar-SA"/>
        </w:rPr>
        <w:t>А.С. Бучкина, Д.Ю. Печинникова</w:t>
      </w:r>
      <w:bookmarkEnd w:id="136"/>
    </w:p>
    <w:p w:rsidR="006F19BC" w:rsidRPr="0056319F" w:rsidRDefault="006F19BC" w:rsidP="006F19B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Научный руководитель – Швайка О.И., к.э.н., доцент</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 xml:space="preserve">Работа опирается на широкое изучение биометрии в различных </w:t>
      </w:r>
      <w:r w:rsidR="0056319F" w:rsidRPr="0056319F">
        <w:rPr>
          <w:rFonts w:ascii="Verdana" w:eastAsia="Times New Roman" w:hAnsi="Verdana" w:cs="Times New Roman"/>
          <w:iCs/>
          <w:color w:val="000000" w:themeColor="text1"/>
          <w:sz w:val="18"/>
          <w:szCs w:val="18"/>
          <w:lang w:eastAsia="ar-SA"/>
        </w:rPr>
        <w:t>сферах жизни, а также российской практики</w:t>
      </w:r>
      <w:r w:rsidRPr="0056319F">
        <w:rPr>
          <w:rFonts w:ascii="Verdana" w:eastAsia="Times New Roman" w:hAnsi="Verdana" w:cs="Times New Roman"/>
          <w:iCs/>
          <w:color w:val="000000" w:themeColor="text1"/>
          <w:sz w:val="18"/>
          <w:szCs w:val="18"/>
          <w:lang w:eastAsia="ar-SA"/>
        </w:rPr>
        <w:t xml:space="preserve"> применения биометрической идентификации.</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Биометрия – это наука, базир</w:t>
      </w:r>
      <w:r w:rsidR="0056319F" w:rsidRPr="0056319F">
        <w:rPr>
          <w:rFonts w:ascii="Verdana" w:eastAsia="Times New Roman" w:hAnsi="Verdana" w:cs="Times New Roman"/>
          <w:iCs/>
          <w:color w:val="000000" w:themeColor="text1"/>
          <w:sz w:val="18"/>
          <w:szCs w:val="18"/>
          <w:lang w:eastAsia="ar-SA"/>
        </w:rPr>
        <w:t>ующаяся на системе распознавания</w:t>
      </w:r>
      <w:r w:rsidRPr="0056319F">
        <w:rPr>
          <w:rFonts w:ascii="Verdana" w:eastAsia="Times New Roman" w:hAnsi="Verdana" w:cs="Times New Roman"/>
          <w:iCs/>
          <w:color w:val="000000" w:themeColor="text1"/>
          <w:sz w:val="18"/>
          <w:szCs w:val="18"/>
          <w:lang w:eastAsia="ar-SA"/>
        </w:rPr>
        <w:t xml:space="preserve"> личности человека по одной или же нескольким физическим и</w:t>
      </w:r>
      <w:r w:rsidR="0056319F" w:rsidRPr="0056319F">
        <w:rPr>
          <w:rFonts w:ascii="Verdana" w:eastAsia="Times New Roman" w:hAnsi="Verdana" w:cs="Times New Roman"/>
          <w:iCs/>
          <w:color w:val="000000" w:themeColor="text1"/>
          <w:sz w:val="18"/>
          <w:szCs w:val="18"/>
          <w:lang w:eastAsia="ar-SA"/>
        </w:rPr>
        <w:t xml:space="preserve"> поведенческим чертам, например отпечаткам пальцев и руки, сканированию</w:t>
      </w:r>
      <w:r w:rsidRPr="0056319F">
        <w:rPr>
          <w:rFonts w:ascii="Verdana" w:eastAsia="Times New Roman" w:hAnsi="Verdana" w:cs="Times New Roman"/>
          <w:iCs/>
          <w:color w:val="000000" w:themeColor="text1"/>
          <w:sz w:val="18"/>
          <w:szCs w:val="18"/>
          <w:lang w:eastAsia="ar-SA"/>
        </w:rPr>
        <w:t xml:space="preserve"> сетчатки глаза, анализ</w:t>
      </w:r>
      <w:r w:rsidR="0056319F" w:rsidRPr="0056319F">
        <w:rPr>
          <w:rFonts w:ascii="Verdana" w:eastAsia="Times New Roman" w:hAnsi="Verdana" w:cs="Times New Roman"/>
          <w:iCs/>
          <w:color w:val="000000" w:themeColor="text1"/>
          <w:sz w:val="18"/>
          <w:szCs w:val="18"/>
          <w:lang w:eastAsia="ar-SA"/>
        </w:rPr>
        <w:t>у</w:t>
      </w:r>
      <w:r w:rsidRPr="0056319F">
        <w:rPr>
          <w:rFonts w:ascii="Verdana" w:eastAsia="Times New Roman" w:hAnsi="Verdana" w:cs="Times New Roman"/>
          <w:iCs/>
          <w:color w:val="000000" w:themeColor="text1"/>
          <w:sz w:val="18"/>
          <w:szCs w:val="18"/>
          <w:lang w:eastAsia="ar-SA"/>
        </w:rPr>
        <w:t xml:space="preserve"> голоса и группы крови. </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 xml:space="preserve">Основные типы биометрии делятся на два </w:t>
      </w:r>
      <w:r w:rsidR="0056319F" w:rsidRPr="0056319F">
        <w:rPr>
          <w:rFonts w:ascii="Verdana" w:eastAsia="Times New Roman" w:hAnsi="Verdana" w:cs="Times New Roman"/>
          <w:iCs/>
          <w:color w:val="000000" w:themeColor="text1"/>
          <w:sz w:val="18"/>
          <w:szCs w:val="18"/>
          <w:lang w:eastAsia="ar-SA"/>
        </w:rPr>
        <w:t>вида</w:t>
      </w:r>
      <w:r w:rsidRPr="0056319F">
        <w:rPr>
          <w:rFonts w:ascii="Verdana" w:eastAsia="Times New Roman" w:hAnsi="Verdana" w:cs="Times New Roman"/>
          <w:iCs/>
          <w:color w:val="000000" w:themeColor="text1"/>
          <w:sz w:val="18"/>
          <w:szCs w:val="18"/>
          <w:lang w:eastAsia="ar-SA"/>
        </w:rPr>
        <w:t>: динамические или поведенческие и статистические. К первому типу относят походку и поведения человека, его по</w:t>
      </w:r>
      <w:r w:rsidR="0056319F" w:rsidRPr="0056319F">
        <w:rPr>
          <w:rFonts w:ascii="Verdana" w:eastAsia="Times New Roman" w:hAnsi="Verdana" w:cs="Times New Roman"/>
          <w:iCs/>
          <w:color w:val="000000" w:themeColor="text1"/>
          <w:sz w:val="18"/>
          <w:szCs w:val="18"/>
          <w:lang w:eastAsia="ar-SA"/>
        </w:rPr>
        <w:t>черк, голос и т.д. Второй же твид</w:t>
      </w:r>
      <w:r w:rsidRPr="0056319F">
        <w:rPr>
          <w:rFonts w:ascii="Verdana" w:eastAsia="Times New Roman" w:hAnsi="Verdana" w:cs="Times New Roman"/>
          <w:iCs/>
          <w:color w:val="000000" w:themeColor="text1"/>
          <w:sz w:val="18"/>
          <w:szCs w:val="18"/>
          <w:lang w:eastAsia="ar-SA"/>
        </w:rPr>
        <w:t xml:space="preserve"> включает в себя отпечатки пальцев, сетчатки и радужки глаза, ДНК и т.п. Для считывания всех этим биометрических данных люди изобрели большое количество различ</w:t>
      </w:r>
      <w:r w:rsidR="0056319F" w:rsidRPr="0056319F">
        <w:rPr>
          <w:rFonts w:ascii="Verdana" w:eastAsia="Times New Roman" w:hAnsi="Verdana" w:cs="Times New Roman"/>
          <w:iCs/>
          <w:color w:val="000000" w:themeColor="text1"/>
          <w:sz w:val="18"/>
          <w:szCs w:val="18"/>
          <w:lang w:eastAsia="ar-SA"/>
        </w:rPr>
        <w:t xml:space="preserve">ных сканеров и идентификаторов </w:t>
      </w:r>
      <w:r w:rsidRPr="0056319F">
        <w:rPr>
          <w:rFonts w:ascii="Verdana" w:eastAsia="Times New Roman" w:hAnsi="Verdana" w:cs="Times New Roman"/>
          <w:iCs/>
          <w:color w:val="000000" w:themeColor="text1"/>
          <w:sz w:val="18"/>
          <w:szCs w:val="18"/>
          <w:lang w:eastAsia="ar-SA"/>
        </w:rPr>
        <w:t>[1]</w:t>
      </w:r>
      <w:r w:rsidR="0056319F" w:rsidRPr="0056319F">
        <w:rPr>
          <w:rFonts w:ascii="Verdana" w:eastAsia="Times New Roman" w:hAnsi="Verdana" w:cs="Times New Roman"/>
          <w:iCs/>
          <w:color w:val="000000" w:themeColor="text1"/>
          <w:sz w:val="18"/>
          <w:szCs w:val="18"/>
          <w:lang w:eastAsia="ar-SA"/>
        </w:rPr>
        <w:t>.</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 xml:space="preserve">Наиболее надежными биометрическими показатели являются статистические, а именно отпечатки пальцев, рисунок вен, ДНК, поскольку их до сих пор применяют в криминалистике. А чаще всего подделываемые </w:t>
      </w:r>
      <w:r w:rsidR="0056319F" w:rsidRPr="0056319F">
        <w:rPr>
          <w:rFonts w:ascii="Verdana" w:eastAsia="Times New Roman" w:hAnsi="Verdana" w:cs="Times New Roman"/>
          <w:iCs/>
          <w:color w:val="000000" w:themeColor="text1"/>
          <w:sz w:val="18"/>
          <w:szCs w:val="18"/>
          <w:lang w:eastAsia="ar-SA"/>
        </w:rPr>
        <w:t xml:space="preserve">- </w:t>
      </w:r>
      <w:r w:rsidRPr="0056319F">
        <w:rPr>
          <w:rFonts w:ascii="Verdana" w:eastAsia="Times New Roman" w:hAnsi="Verdana" w:cs="Times New Roman"/>
          <w:iCs/>
          <w:color w:val="000000" w:themeColor="text1"/>
          <w:sz w:val="18"/>
          <w:szCs w:val="18"/>
          <w:lang w:eastAsia="ar-SA"/>
        </w:rPr>
        <w:t xml:space="preserve">это считывание голоса, черт лица, сердечного ритма и почерка. </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 xml:space="preserve">В настоящее время в России большое количество сфер использует биометрию в </w:t>
      </w:r>
      <w:r w:rsidR="0056319F" w:rsidRPr="0056319F">
        <w:rPr>
          <w:rFonts w:ascii="Verdana" w:eastAsia="Times New Roman" w:hAnsi="Verdana" w:cs="Times New Roman"/>
          <w:iCs/>
          <w:color w:val="000000" w:themeColor="text1"/>
          <w:sz w:val="18"/>
          <w:szCs w:val="18"/>
          <w:lang w:eastAsia="ar-SA"/>
        </w:rPr>
        <w:t>повседневной практике, например</w:t>
      </w:r>
      <w:r w:rsidRPr="0056319F">
        <w:rPr>
          <w:rFonts w:ascii="Verdana" w:eastAsia="Times New Roman" w:hAnsi="Verdana" w:cs="Times New Roman"/>
          <w:iCs/>
          <w:color w:val="000000" w:themeColor="text1"/>
          <w:sz w:val="18"/>
          <w:szCs w:val="18"/>
          <w:lang w:eastAsia="ar-SA"/>
        </w:rPr>
        <w:t xml:space="preserve"> банк «Сбербанк» использует голосовую идентификацию, а скоро во всех банкоматах буд</w:t>
      </w:r>
      <w:r w:rsidR="0056319F" w:rsidRPr="0056319F">
        <w:rPr>
          <w:rFonts w:ascii="Verdana" w:eastAsia="Times New Roman" w:hAnsi="Verdana" w:cs="Times New Roman"/>
          <w:iCs/>
          <w:color w:val="000000" w:themeColor="text1"/>
          <w:sz w:val="18"/>
          <w:szCs w:val="18"/>
          <w:lang w:eastAsia="ar-SA"/>
        </w:rPr>
        <w:t>ет сканер отпечатка пальца. Так</w:t>
      </w:r>
      <w:r w:rsidRPr="0056319F">
        <w:rPr>
          <w:rFonts w:ascii="Verdana" w:eastAsia="Times New Roman" w:hAnsi="Verdana" w:cs="Times New Roman"/>
          <w:iCs/>
          <w:color w:val="000000" w:themeColor="text1"/>
          <w:sz w:val="18"/>
          <w:szCs w:val="18"/>
          <w:lang w:eastAsia="ar-SA"/>
        </w:rPr>
        <w:t>же на государственном уровне уже анонсирован запуск работы над концепцией национальной биометрической платформы (НБП), так называемой базы с личными биометрическими данными граждан. «Почта Банк» уже внедрил систему распознавания лиц сотрудников фронт-линии. В ближайшем будущем будет произведена замена паспортов граждан РФ на биометрические данные, поскольку такая практика уже испо</w:t>
      </w:r>
      <w:r w:rsidR="0056319F" w:rsidRPr="0056319F">
        <w:rPr>
          <w:rFonts w:ascii="Verdana" w:eastAsia="Times New Roman" w:hAnsi="Verdana" w:cs="Times New Roman"/>
          <w:iCs/>
          <w:color w:val="000000" w:themeColor="text1"/>
          <w:sz w:val="18"/>
          <w:szCs w:val="18"/>
          <w:lang w:eastAsia="ar-SA"/>
        </w:rPr>
        <w:t>льзуется во многих странах мира</w:t>
      </w:r>
      <w:r w:rsidRPr="0056319F">
        <w:rPr>
          <w:rFonts w:ascii="Verdana" w:eastAsia="Times New Roman" w:hAnsi="Verdana" w:cs="Times New Roman"/>
          <w:iCs/>
          <w:color w:val="000000" w:themeColor="text1"/>
          <w:sz w:val="18"/>
          <w:szCs w:val="18"/>
          <w:lang w:eastAsia="ar-SA"/>
        </w:rPr>
        <w:t xml:space="preserve"> [2]</w:t>
      </w:r>
      <w:r w:rsidR="0056319F" w:rsidRPr="0056319F">
        <w:rPr>
          <w:rFonts w:ascii="Verdana" w:eastAsia="Times New Roman" w:hAnsi="Verdana" w:cs="Times New Roman"/>
          <w:iCs/>
          <w:color w:val="000000" w:themeColor="text1"/>
          <w:sz w:val="18"/>
          <w:szCs w:val="18"/>
          <w:lang w:eastAsia="ar-SA"/>
        </w:rPr>
        <w:t>.</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 xml:space="preserve">Биометрические технологий представляют собой быстро развивающееся научно-техническое направление, в результатах которого остро нуждаются такие </w:t>
      </w:r>
      <w:r w:rsidR="0056319F" w:rsidRPr="0056319F">
        <w:rPr>
          <w:rFonts w:ascii="Verdana" w:eastAsia="Times New Roman" w:hAnsi="Verdana" w:cs="Times New Roman"/>
          <w:iCs/>
          <w:color w:val="000000" w:themeColor="text1"/>
          <w:sz w:val="18"/>
          <w:szCs w:val="18"/>
          <w:lang w:eastAsia="ar-SA"/>
        </w:rPr>
        <w:t>сферы</w:t>
      </w:r>
      <w:r w:rsidRPr="0056319F">
        <w:rPr>
          <w:rFonts w:ascii="Verdana" w:eastAsia="Times New Roman" w:hAnsi="Verdana" w:cs="Times New Roman"/>
          <w:iCs/>
          <w:color w:val="000000" w:themeColor="text1"/>
          <w:sz w:val="18"/>
          <w:szCs w:val="18"/>
          <w:lang w:eastAsia="ar-SA"/>
        </w:rPr>
        <w:t>, как системы охраны и контроля доступа, системы паспортного и визового контроля, системы предупреждения преступлений и идентификации преступников, системы контроля доступа, системы идентификации удаленных пользователей и пользователей интернета, верификации кредитных карточек</w:t>
      </w:r>
      <w:r w:rsidR="0056319F" w:rsidRPr="0056319F">
        <w:rPr>
          <w:rFonts w:ascii="Verdana" w:eastAsia="Times New Roman" w:hAnsi="Verdana" w:cs="Times New Roman"/>
          <w:iCs/>
          <w:color w:val="000000" w:themeColor="text1"/>
          <w:sz w:val="18"/>
          <w:szCs w:val="18"/>
          <w:lang w:eastAsia="ar-SA"/>
        </w:rPr>
        <w:t>, криминалистической экспертизы</w:t>
      </w:r>
      <w:r w:rsidRPr="0056319F">
        <w:rPr>
          <w:rFonts w:ascii="Verdana" w:eastAsia="Times New Roman" w:hAnsi="Verdana" w:cs="Times New Roman"/>
          <w:iCs/>
          <w:color w:val="000000" w:themeColor="text1"/>
          <w:sz w:val="18"/>
          <w:szCs w:val="18"/>
          <w:lang w:eastAsia="ar-SA"/>
        </w:rPr>
        <w:t xml:space="preserve"> и т. д.</w:t>
      </w:r>
    </w:p>
    <w:p w:rsidR="002D794D" w:rsidRPr="0056319F" w:rsidRDefault="002D794D"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6F19BC" w:rsidRPr="0056319F" w:rsidRDefault="006F19BC" w:rsidP="002D794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lastRenderedPageBreak/>
        <w:t>Библиографический список</w:t>
      </w:r>
    </w:p>
    <w:p w:rsidR="006F19BC" w:rsidRPr="00A27AD5"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6"/>
          <w:szCs w:val="16"/>
          <w:lang w:eastAsia="ar-SA"/>
        </w:rPr>
      </w:pPr>
      <w:r w:rsidRPr="0056319F">
        <w:rPr>
          <w:rFonts w:ascii="Verdana" w:eastAsia="Times New Roman" w:hAnsi="Verdana" w:cs="Times New Roman"/>
          <w:iCs/>
          <w:color w:val="000000" w:themeColor="text1"/>
          <w:sz w:val="18"/>
          <w:szCs w:val="18"/>
          <w:lang w:eastAsia="ar-SA"/>
        </w:rPr>
        <w:t>1. Ахметов Б.Б. Технология использования больших нейронных сетей для преобразования нечетких биометрических данных в код ключа доступа / Б.Б. Ахметов, А.И. Иванов, В.А. Фунтиков, А.В. Безяев, Е.А. Малыгина</w:t>
      </w:r>
      <w:r w:rsidR="0056319F" w:rsidRPr="0056319F">
        <w:rPr>
          <w:rFonts w:ascii="Verdana" w:eastAsia="Times New Roman" w:hAnsi="Verdana" w:cs="Times New Roman"/>
          <w:iCs/>
          <w:color w:val="000000" w:themeColor="text1"/>
          <w:sz w:val="18"/>
          <w:szCs w:val="18"/>
          <w:lang w:eastAsia="ar-SA"/>
        </w:rPr>
        <w:t>.</w:t>
      </w:r>
      <w:r w:rsidRPr="0056319F">
        <w:rPr>
          <w:rFonts w:ascii="Verdana" w:eastAsia="Times New Roman" w:hAnsi="Verdana" w:cs="Times New Roman"/>
          <w:iCs/>
          <w:color w:val="000000" w:themeColor="text1"/>
          <w:sz w:val="18"/>
          <w:szCs w:val="18"/>
          <w:lang w:eastAsia="ar-SA"/>
        </w:rPr>
        <w:t xml:space="preserve"> Алматы: ТОО «Издательство LEM</w:t>
      </w:r>
      <w:r w:rsidRPr="00A27AD5">
        <w:rPr>
          <w:rFonts w:ascii="Verdana" w:eastAsia="Times New Roman" w:hAnsi="Verdana" w:cs="Times New Roman"/>
          <w:iCs/>
          <w:color w:val="000000" w:themeColor="text1"/>
          <w:sz w:val="16"/>
          <w:szCs w:val="16"/>
          <w:lang w:eastAsia="ar-SA"/>
        </w:rPr>
        <w:t>», 2018. 144 c.</w:t>
      </w:r>
    </w:p>
    <w:p w:rsidR="006F19BC" w:rsidRPr="0056319F" w:rsidRDefault="006F19BC" w:rsidP="006F19BC">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 xml:space="preserve">2. Биометрия от «А» до «Я» [Электронный ресурс] // URL : </w:t>
      </w:r>
      <w:hyperlink r:id="rId59" w:history="1">
        <w:r w:rsidRPr="0056319F">
          <w:rPr>
            <w:rFonts w:ascii="Verdana" w:eastAsia="Times New Roman" w:hAnsi="Verdana" w:cs="Times New Roman"/>
            <w:iCs/>
            <w:color w:val="000000" w:themeColor="text1"/>
            <w:sz w:val="18"/>
            <w:szCs w:val="18"/>
            <w:lang w:eastAsia="ar-SA"/>
          </w:rPr>
          <w:t>https://securityrussia.com/blog/biometriya.html</w:t>
        </w:r>
      </w:hyperlink>
      <w:r w:rsidRPr="0056319F">
        <w:rPr>
          <w:rFonts w:ascii="Verdana" w:eastAsia="Times New Roman" w:hAnsi="Verdana" w:cs="Times New Roman"/>
          <w:iCs/>
          <w:color w:val="000000" w:themeColor="text1"/>
          <w:sz w:val="18"/>
          <w:szCs w:val="18"/>
          <w:lang w:eastAsia="ar-SA"/>
        </w:rPr>
        <w:t xml:space="preserve"> (дата обращения 22.05.2020)</w:t>
      </w:r>
    </w:p>
    <w:p w:rsidR="00293733" w:rsidRDefault="00293733" w:rsidP="00293733">
      <w:pPr>
        <w:pStyle w:val="2"/>
        <w:spacing w:before="0"/>
        <w:rPr>
          <w:rFonts w:ascii="Verdana" w:eastAsia="Times New Roman" w:hAnsi="Verdana" w:cs="Times New Roman"/>
          <w:iCs/>
          <w:color w:val="000000" w:themeColor="text1"/>
          <w:sz w:val="18"/>
          <w:szCs w:val="18"/>
          <w:lang w:eastAsia="ar-SA"/>
        </w:rPr>
      </w:pPr>
    </w:p>
    <w:p w:rsidR="002D794D" w:rsidRPr="0056319F" w:rsidRDefault="002D794D" w:rsidP="00A27AD5">
      <w:pPr>
        <w:pStyle w:val="2"/>
        <w:spacing w:before="0"/>
        <w:jc w:val="center"/>
        <w:rPr>
          <w:rFonts w:ascii="Verdana" w:eastAsia="Times New Roman" w:hAnsi="Verdana" w:cs="Times New Roman"/>
          <w:iCs/>
          <w:color w:val="000000" w:themeColor="text1"/>
          <w:sz w:val="18"/>
          <w:szCs w:val="18"/>
          <w:lang w:eastAsia="ar-SA"/>
        </w:rPr>
      </w:pPr>
      <w:bookmarkStart w:id="137" w:name="_Toc43379737"/>
      <w:r w:rsidRPr="0056319F">
        <w:rPr>
          <w:rFonts w:ascii="Verdana" w:eastAsia="Times New Roman" w:hAnsi="Verdana" w:cs="Times New Roman"/>
          <w:iCs/>
          <w:color w:val="000000" w:themeColor="text1"/>
          <w:sz w:val="18"/>
          <w:szCs w:val="18"/>
          <w:lang w:eastAsia="ar-SA"/>
        </w:rPr>
        <w:t>МЕТОДИКА ПРОВЕДЕНИЯ СОБЕСЕДОВАНИЙ ПРИ ТРУДОУСТРОЙСТВЕ НА ПРЕДПРИЯТИЯХ СФЕРЫ МАЛОГО И СРЕДНЕГО БИЗНЕСА</w:t>
      </w:r>
      <w:bookmarkEnd w:id="137"/>
    </w:p>
    <w:p w:rsidR="002D794D" w:rsidRPr="00293733" w:rsidRDefault="00293733" w:rsidP="00293733">
      <w:pPr>
        <w:pStyle w:val="2"/>
        <w:tabs>
          <w:tab w:val="left" w:pos="2445"/>
          <w:tab w:val="center" w:pos="3331"/>
        </w:tabs>
        <w:spacing w:before="0"/>
        <w:rPr>
          <w:rFonts w:ascii="Verdana" w:eastAsia="Times New Roman" w:hAnsi="Verdana" w:cs="Times New Roman"/>
          <w:b w:val="0"/>
          <w:iCs/>
          <w:color w:val="000000" w:themeColor="text1"/>
          <w:sz w:val="18"/>
          <w:szCs w:val="18"/>
          <w:lang w:eastAsia="ar-SA"/>
        </w:rPr>
      </w:pPr>
      <w:r>
        <w:rPr>
          <w:rFonts w:ascii="Verdana" w:eastAsia="Times New Roman" w:hAnsi="Verdana" w:cs="Times New Roman"/>
          <w:iCs/>
          <w:color w:val="000000" w:themeColor="text1"/>
          <w:sz w:val="18"/>
          <w:szCs w:val="18"/>
          <w:lang w:eastAsia="ar-SA"/>
        </w:rPr>
        <w:tab/>
      </w:r>
      <w:r w:rsidRPr="00293733">
        <w:rPr>
          <w:rFonts w:ascii="Verdana" w:eastAsia="Times New Roman" w:hAnsi="Verdana" w:cs="Times New Roman"/>
          <w:b w:val="0"/>
          <w:iCs/>
          <w:color w:val="000000" w:themeColor="text1"/>
          <w:sz w:val="18"/>
          <w:szCs w:val="18"/>
          <w:lang w:eastAsia="ar-SA"/>
        </w:rPr>
        <w:tab/>
      </w:r>
      <w:bookmarkStart w:id="138" w:name="_Toc43379738"/>
      <w:r w:rsidR="002D794D" w:rsidRPr="00293733">
        <w:rPr>
          <w:rFonts w:ascii="Verdana" w:eastAsia="Times New Roman" w:hAnsi="Verdana" w:cs="Times New Roman"/>
          <w:b w:val="0"/>
          <w:iCs/>
          <w:color w:val="000000" w:themeColor="text1"/>
          <w:sz w:val="18"/>
          <w:szCs w:val="18"/>
          <w:lang w:eastAsia="ar-SA"/>
        </w:rPr>
        <w:t>П.Ю. Быканова</w:t>
      </w:r>
      <w:bookmarkEnd w:id="138"/>
    </w:p>
    <w:p w:rsidR="002D794D" w:rsidRPr="0056319F" w:rsidRDefault="002D794D" w:rsidP="002D794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Научный руководитель - Швайка О.И., к.э.н., доцент</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Рассматривается ряд проблемных вопросов по проведению собеседований при приеме на работу, таких как: специфика отбора и найма персонала, а также методики проведения собеседований на предприятиях малого и среднего бизнеса.</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В сфере малого и среднего бизнеса, как правило, нет кадровых служб, отвечающих за подбор персонала. Эти обязанности выполняет руководитель предприятия или иной сотрудник, которому поручена такая работа.</w:t>
      </w:r>
    </w:p>
    <w:p w:rsidR="002D794D" w:rsidRPr="0056319F" w:rsidRDefault="0056319F"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Нае</w:t>
      </w:r>
      <w:r w:rsidR="002D794D" w:rsidRPr="0056319F">
        <w:rPr>
          <w:rFonts w:ascii="Verdana" w:eastAsia="Times New Roman" w:hAnsi="Verdana" w:cs="Times New Roman"/>
          <w:iCs/>
          <w:color w:val="000000" w:themeColor="text1"/>
          <w:sz w:val="18"/>
          <w:szCs w:val="18"/>
          <w:lang w:eastAsia="ar-SA"/>
        </w:rPr>
        <w:t>м персонала - совокупность последовательных мероприятий по поиску и отбору персонала. Под отбором персонала понимается процесс выделения одного или нескольких кандидатов на представленную должность в ходе найма персонала. На предприятиях малого и среднего бизнеса выполняется минимальный набор действий при отборе персонала, а именно: первичное интервью по телефону; очное собеседование с кандидатом; повторное собеседование с лучшими из ранее отобранных кандидатами; проверка рекомендаций, п</w:t>
      </w:r>
      <w:r w:rsidRPr="0056319F">
        <w:rPr>
          <w:rFonts w:ascii="Verdana" w:eastAsia="Times New Roman" w:hAnsi="Verdana" w:cs="Times New Roman"/>
          <w:iCs/>
          <w:color w:val="000000" w:themeColor="text1"/>
          <w:sz w:val="18"/>
          <w:szCs w:val="18"/>
          <w:lang w:eastAsia="ar-SA"/>
        </w:rPr>
        <w:t>редставленных в резюме кандидатов</w:t>
      </w:r>
      <w:r w:rsidR="002D794D" w:rsidRPr="0056319F">
        <w:rPr>
          <w:rFonts w:ascii="Verdana" w:eastAsia="Times New Roman" w:hAnsi="Verdana" w:cs="Times New Roman"/>
          <w:iCs/>
          <w:color w:val="000000" w:themeColor="text1"/>
          <w:sz w:val="18"/>
          <w:szCs w:val="18"/>
          <w:lang w:eastAsia="ar-SA"/>
        </w:rPr>
        <w:t>.</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Самая важна часть отбора персонала - это собеседование. Под собеседованием понимается специально организованная беседа, которая устраивается для того, чтобы определить степень подготовленности лица для работы на определенной должности. Существуют следующие виды собеседований: структурированное собеседование (выяснение основных сведений от соискателя по средствам прямых вопросов); проективное собеседование (собеседование в быстром темпе без раздумывания над ответом); ситуационное собеседование (решение ситуационных задач посредством гипотетических вопросов); стрессовое собеседование (провокационные вопросы); групповое собеседование (для экономии времени).</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lastRenderedPageBreak/>
        <w:t>Существуют четыре вида методик проведения собеседований:</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1.Британский метод (индивидуальная формальная беседа о биографии, семье,</w:t>
      </w:r>
      <w:r w:rsidR="0056319F" w:rsidRPr="0056319F">
        <w:rPr>
          <w:rFonts w:ascii="Verdana" w:eastAsia="Times New Roman" w:hAnsi="Verdana" w:cs="Times New Roman"/>
          <w:iCs/>
          <w:color w:val="000000" w:themeColor="text1"/>
          <w:sz w:val="18"/>
          <w:szCs w:val="18"/>
          <w:lang w:eastAsia="ar-SA"/>
        </w:rPr>
        <w:t xml:space="preserve"> образовании соискателя и т.д.).</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2.Немецкий метод (формальное собеседование после предоставления полного пакета док</w:t>
      </w:r>
      <w:r w:rsidR="0056319F" w:rsidRPr="0056319F">
        <w:rPr>
          <w:rFonts w:ascii="Verdana" w:eastAsia="Times New Roman" w:hAnsi="Verdana" w:cs="Times New Roman"/>
          <w:iCs/>
          <w:color w:val="000000" w:themeColor="text1"/>
          <w:sz w:val="18"/>
          <w:szCs w:val="18"/>
          <w:lang w:eastAsia="ar-SA"/>
        </w:rPr>
        <w:t>ументов и резюме и их проверки).</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3.Американский метод (неформальная беседа на выявление творческих и интеллектуальных способнос</w:t>
      </w:r>
      <w:r w:rsidR="0056319F" w:rsidRPr="0056319F">
        <w:rPr>
          <w:rFonts w:ascii="Verdana" w:eastAsia="Times New Roman" w:hAnsi="Verdana" w:cs="Times New Roman"/>
          <w:iCs/>
          <w:color w:val="000000" w:themeColor="text1"/>
          <w:sz w:val="18"/>
          <w:szCs w:val="18"/>
          <w:lang w:eastAsia="ar-SA"/>
        </w:rPr>
        <w:t>тей).</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4.Китайский метод (проводится экзамен, по результатам которого либо допускают, либо не допускают до собеседования).</w:t>
      </w:r>
    </w:p>
    <w:p w:rsidR="002D794D" w:rsidRPr="0056319F"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6319F">
        <w:rPr>
          <w:rFonts w:ascii="Verdana" w:eastAsia="Times New Roman" w:hAnsi="Verdana" w:cs="Times New Roman"/>
          <w:iCs/>
          <w:color w:val="000000" w:themeColor="text1"/>
          <w:sz w:val="18"/>
          <w:szCs w:val="18"/>
          <w:lang w:eastAsia="ar-SA"/>
        </w:rPr>
        <w:t>Таким образом, можно сделать вывод, что на предприятиях малого и среднего бизнеса в основном используются структурированный и групповой виды проведения собеседований из-за их простоты и понятности; а также британский метод проведения собеседования, который дает полную картину о профессиональной компетенции соискателя за короткий период времени. Выбор в пользу простых способов проведения собеседований делается из-за отсутствия кадровых служб, которые смогли бы более профессионально подойти к подбору персонала на предприятии.</w:t>
      </w:r>
    </w:p>
    <w:p w:rsidR="006F19BC" w:rsidRDefault="006F19BC"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D794D" w:rsidRPr="007F3A5C" w:rsidRDefault="002D794D" w:rsidP="00A92DB4">
      <w:pPr>
        <w:pStyle w:val="2"/>
        <w:spacing w:before="0"/>
        <w:jc w:val="center"/>
        <w:rPr>
          <w:rFonts w:ascii="Verdana" w:eastAsia="Times New Roman" w:hAnsi="Verdana" w:cs="Times New Roman"/>
          <w:iCs/>
          <w:color w:val="000000" w:themeColor="text1"/>
          <w:sz w:val="18"/>
          <w:szCs w:val="18"/>
          <w:lang w:eastAsia="ar-SA"/>
        </w:rPr>
      </w:pPr>
      <w:bookmarkStart w:id="139" w:name="_Toc43379739"/>
      <w:r w:rsidRPr="007F3A5C">
        <w:rPr>
          <w:rFonts w:ascii="Verdana" w:eastAsia="Times New Roman" w:hAnsi="Verdana" w:cs="Times New Roman"/>
          <w:iCs/>
          <w:color w:val="000000" w:themeColor="text1"/>
          <w:sz w:val="18"/>
          <w:szCs w:val="18"/>
          <w:lang w:eastAsia="ar-SA"/>
        </w:rPr>
        <w:t>АНАЛИЗ ЦЕНООБРАЗОВАНИЯ НА СТЕКЛЯННУЮ БУТЫЛКУ</w:t>
      </w:r>
      <w:bookmarkEnd w:id="139"/>
    </w:p>
    <w:p w:rsidR="002D794D" w:rsidRPr="007F3A5C" w:rsidRDefault="002D794D" w:rsidP="00A92DB4">
      <w:pPr>
        <w:pStyle w:val="2"/>
        <w:spacing w:before="0"/>
        <w:jc w:val="center"/>
        <w:rPr>
          <w:rFonts w:ascii="Verdana" w:eastAsia="Times New Roman" w:hAnsi="Verdana" w:cs="Times New Roman"/>
          <w:iCs/>
          <w:color w:val="000000" w:themeColor="text1"/>
          <w:sz w:val="18"/>
          <w:szCs w:val="18"/>
          <w:lang w:eastAsia="ar-SA"/>
        </w:rPr>
      </w:pPr>
      <w:bookmarkStart w:id="140" w:name="_Toc43379740"/>
      <w:r w:rsidRPr="007F3A5C">
        <w:rPr>
          <w:rFonts w:ascii="Verdana" w:eastAsia="Times New Roman" w:hAnsi="Verdana" w:cs="Times New Roman"/>
          <w:iCs/>
          <w:color w:val="000000" w:themeColor="text1"/>
          <w:sz w:val="18"/>
          <w:szCs w:val="18"/>
          <w:lang w:eastAsia="ar-SA"/>
        </w:rPr>
        <w:t>Е.С. Гудкова</w:t>
      </w:r>
      <w:bookmarkEnd w:id="140"/>
    </w:p>
    <w:p w:rsidR="002D794D" w:rsidRPr="007F3A5C" w:rsidRDefault="002D794D" w:rsidP="002D794D">
      <w:pPr>
        <w:tabs>
          <w:tab w:val="num" w:pos="0"/>
        </w:tabs>
        <w:suppressAutoHyphens/>
        <w:spacing w:after="0" w:line="240" w:lineRule="auto"/>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Научный руководитель – Мартынова Т.М., канд. экон. наук, доцент</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Рассматривается проблематика ценообразования стеклянной бутылки. На сегодняшний день стекольная промышленность переживает кризис. Существует 2 версии</w:t>
      </w:r>
      <w:r w:rsidR="007F3A5C" w:rsidRPr="007F3A5C">
        <w:rPr>
          <w:rFonts w:ascii="Verdana" w:eastAsia="Times New Roman" w:hAnsi="Verdana" w:cs="Times New Roman"/>
          <w:iCs/>
          <w:color w:val="000000" w:themeColor="text1"/>
          <w:sz w:val="18"/>
          <w:szCs w:val="18"/>
          <w:lang w:eastAsia="ar-SA"/>
        </w:rPr>
        <w:t>,</w:t>
      </w:r>
      <w:r w:rsidRPr="007F3A5C">
        <w:rPr>
          <w:rFonts w:ascii="Verdana" w:eastAsia="Times New Roman" w:hAnsi="Verdana" w:cs="Times New Roman"/>
          <w:iCs/>
          <w:color w:val="000000" w:themeColor="text1"/>
          <w:sz w:val="18"/>
          <w:szCs w:val="18"/>
          <w:lang w:eastAsia="ar-SA"/>
        </w:rPr>
        <w:t xml:space="preserve"> откуда взялась проблема в данной отрасли: конспитропологическая и экономическая.</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Одной из главных причин нецелесообразного производства стеклотары в настоящее время является цена. </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Анализируя структуру себестоимости производства стекольной промышленности в усредненном варианте, можно наблюдать, что большая доля приходится на материальные затраты (52</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 Причем 22</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 xml:space="preserve">% приходится на энергоносители, а 30% на сырье и материалы (см. </w:t>
      </w:r>
      <w:r w:rsidR="007F3A5C" w:rsidRPr="007F3A5C">
        <w:rPr>
          <w:rFonts w:ascii="Verdana" w:eastAsia="Times New Roman" w:hAnsi="Verdana" w:cs="Times New Roman"/>
          <w:iCs/>
          <w:color w:val="000000" w:themeColor="text1"/>
          <w:sz w:val="18"/>
          <w:szCs w:val="18"/>
          <w:lang w:eastAsia="ar-SA"/>
        </w:rPr>
        <w:t>рисунок</w:t>
      </w:r>
      <w:r w:rsidRPr="007F3A5C">
        <w:rPr>
          <w:rFonts w:ascii="Verdana" w:eastAsia="Times New Roman" w:hAnsi="Verdana" w:cs="Times New Roman"/>
          <w:iCs/>
          <w:color w:val="000000" w:themeColor="text1"/>
          <w:sz w:val="18"/>
          <w:szCs w:val="18"/>
          <w:lang w:eastAsia="ar-SA"/>
        </w:rPr>
        <w:t xml:space="preserve">). </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noProof/>
          <w:color w:val="000000" w:themeColor="text1"/>
          <w:sz w:val="18"/>
          <w:szCs w:val="18"/>
          <w:lang w:eastAsia="ru-RU"/>
        </w:rPr>
        <w:drawing>
          <wp:anchor distT="0" distB="0" distL="114300" distR="114300" simplePos="0" relativeHeight="251671552" behindDoc="0" locked="0" layoutInCell="1" allowOverlap="1" wp14:anchorId="2B4D36C7" wp14:editId="4C3B444A">
            <wp:simplePos x="0" y="0"/>
            <wp:positionH relativeFrom="column">
              <wp:posOffset>850265</wp:posOffset>
            </wp:positionH>
            <wp:positionV relativeFrom="paragraph">
              <wp:posOffset>31115</wp:posOffset>
            </wp:positionV>
            <wp:extent cx="2447925" cy="1295400"/>
            <wp:effectExtent l="0" t="0" r="9525" b="0"/>
            <wp:wrapSquare wrapText="right"/>
            <wp:docPr id="10"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4792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A5C">
        <w:rPr>
          <w:rFonts w:ascii="Verdana" w:eastAsia="Times New Roman" w:hAnsi="Verdana" w:cs="Times New Roman"/>
          <w:iCs/>
          <w:color w:val="000000" w:themeColor="text1"/>
          <w:sz w:val="18"/>
          <w:szCs w:val="18"/>
          <w:lang w:eastAsia="ar-SA"/>
        </w:rPr>
        <w:br w:type="textWrapping" w:clear="all"/>
        <w:t>Структура себестоимости производства стекольной продукции</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Результаты исследования показали, что цена напрямую завис</w:t>
      </w:r>
      <w:r w:rsidR="007F3A5C" w:rsidRPr="007F3A5C">
        <w:rPr>
          <w:rFonts w:ascii="Verdana" w:eastAsia="Times New Roman" w:hAnsi="Verdana" w:cs="Times New Roman"/>
          <w:iCs/>
          <w:color w:val="000000" w:themeColor="text1"/>
          <w:sz w:val="18"/>
          <w:szCs w:val="18"/>
          <w:lang w:eastAsia="ar-SA"/>
        </w:rPr>
        <w:t>ит от следующих составляющих: размера,</w:t>
      </w:r>
      <w:r w:rsidRPr="007F3A5C">
        <w:rPr>
          <w:rFonts w:ascii="Verdana" w:eastAsia="Times New Roman" w:hAnsi="Verdana" w:cs="Times New Roman"/>
          <w:iCs/>
          <w:color w:val="000000" w:themeColor="text1"/>
          <w:sz w:val="18"/>
          <w:szCs w:val="18"/>
          <w:lang w:eastAsia="ar-SA"/>
        </w:rPr>
        <w:t xml:space="preserve"> ц</w:t>
      </w:r>
      <w:r w:rsidR="007F3A5C" w:rsidRPr="007F3A5C">
        <w:rPr>
          <w:rFonts w:ascii="Verdana" w:eastAsia="Times New Roman" w:hAnsi="Verdana" w:cs="Times New Roman"/>
          <w:iCs/>
          <w:color w:val="000000" w:themeColor="text1"/>
          <w:sz w:val="18"/>
          <w:szCs w:val="18"/>
          <w:lang w:eastAsia="ar-SA"/>
        </w:rPr>
        <w:t>вета</w:t>
      </w:r>
      <w:r w:rsidRPr="007F3A5C">
        <w:rPr>
          <w:rFonts w:ascii="Verdana" w:eastAsia="Times New Roman" w:hAnsi="Verdana" w:cs="Times New Roman"/>
          <w:iCs/>
          <w:color w:val="000000" w:themeColor="text1"/>
          <w:sz w:val="18"/>
          <w:szCs w:val="18"/>
          <w:lang w:eastAsia="ar-SA"/>
        </w:rPr>
        <w:t xml:space="preserve"> </w:t>
      </w:r>
      <w:r w:rsidR="007F3A5C" w:rsidRPr="007F3A5C">
        <w:rPr>
          <w:rFonts w:ascii="Verdana" w:eastAsia="Times New Roman" w:hAnsi="Verdana" w:cs="Times New Roman"/>
          <w:iCs/>
          <w:color w:val="000000" w:themeColor="text1"/>
          <w:sz w:val="18"/>
          <w:szCs w:val="18"/>
          <w:lang w:eastAsia="ar-SA"/>
        </w:rPr>
        <w:t>(</w:t>
      </w:r>
      <w:r w:rsidRPr="007F3A5C">
        <w:rPr>
          <w:rFonts w:ascii="Verdana" w:eastAsia="Times New Roman" w:hAnsi="Verdana" w:cs="Times New Roman"/>
          <w:iCs/>
          <w:color w:val="000000" w:themeColor="text1"/>
          <w:sz w:val="18"/>
          <w:szCs w:val="18"/>
          <w:lang w:eastAsia="ar-SA"/>
        </w:rPr>
        <w:t>прозрачные бу</w:t>
      </w:r>
      <w:r w:rsidR="007F3A5C" w:rsidRPr="007F3A5C">
        <w:rPr>
          <w:rFonts w:ascii="Verdana" w:eastAsia="Times New Roman" w:hAnsi="Verdana" w:cs="Times New Roman"/>
          <w:iCs/>
          <w:color w:val="000000" w:themeColor="text1"/>
          <w:sz w:val="18"/>
          <w:szCs w:val="18"/>
          <w:lang w:eastAsia="ar-SA"/>
        </w:rPr>
        <w:t>тылки обойдутся дешевле цветных),</w:t>
      </w:r>
      <w:r w:rsidRPr="007F3A5C">
        <w:rPr>
          <w:rFonts w:ascii="Verdana" w:eastAsia="Times New Roman" w:hAnsi="Verdana" w:cs="Times New Roman"/>
          <w:iCs/>
          <w:color w:val="000000" w:themeColor="text1"/>
          <w:sz w:val="18"/>
          <w:szCs w:val="18"/>
          <w:lang w:eastAsia="ar-SA"/>
        </w:rPr>
        <w:t xml:space="preserve"> конструкции</w:t>
      </w:r>
      <w:r w:rsidR="007F3A5C" w:rsidRPr="007F3A5C">
        <w:rPr>
          <w:rFonts w:ascii="Verdana" w:eastAsia="Times New Roman" w:hAnsi="Verdana" w:cs="Times New Roman"/>
          <w:iCs/>
          <w:color w:val="000000" w:themeColor="text1"/>
          <w:sz w:val="18"/>
          <w:szCs w:val="18"/>
          <w:lang w:eastAsia="ar-SA"/>
        </w:rPr>
        <w:t xml:space="preserve"> - </w:t>
      </w:r>
      <w:r w:rsidRPr="007F3A5C">
        <w:rPr>
          <w:rFonts w:ascii="Verdana" w:eastAsia="Times New Roman" w:hAnsi="Verdana" w:cs="Times New Roman"/>
          <w:iCs/>
          <w:color w:val="000000" w:themeColor="text1"/>
          <w:sz w:val="18"/>
          <w:szCs w:val="18"/>
          <w:lang w:eastAsia="ar-SA"/>
        </w:rPr>
        <w:t xml:space="preserve"> чем эксклюзивней бутылка, тем выше затраты на ее изготовление [2]. </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Снизить цену одной бутылки</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можно за счет сокращения затрат. Например, использовать силикатный клей</w:t>
      </w:r>
      <w:r w:rsidR="007F3A5C" w:rsidRPr="007F3A5C">
        <w:rPr>
          <w:rFonts w:ascii="Verdana" w:eastAsia="Times New Roman" w:hAnsi="Verdana" w:cs="Times New Roman"/>
          <w:iCs/>
          <w:color w:val="000000" w:themeColor="text1"/>
          <w:sz w:val="18"/>
          <w:szCs w:val="18"/>
          <w:lang w:eastAsia="ar-SA"/>
        </w:rPr>
        <w:t>,</w:t>
      </w:r>
      <w:r w:rsidRPr="007F3A5C">
        <w:rPr>
          <w:rFonts w:ascii="Verdana" w:eastAsia="Times New Roman" w:hAnsi="Verdana" w:cs="Times New Roman"/>
          <w:iCs/>
          <w:color w:val="000000" w:themeColor="text1"/>
          <w:sz w:val="18"/>
          <w:szCs w:val="18"/>
          <w:lang w:eastAsia="ar-SA"/>
        </w:rPr>
        <w:t xml:space="preserve"> или стекловолокно</w:t>
      </w:r>
      <w:r w:rsidR="007F3A5C" w:rsidRPr="007F3A5C">
        <w:rPr>
          <w:rFonts w:ascii="Verdana" w:eastAsia="Times New Roman" w:hAnsi="Verdana" w:cs="Times New Roman"/>
          <w:iCs/>
          <w:color w:val="000000" w:themeColor="text1"/>
          <w:sz w:val="18"/>
          <w:szCs w:val="18"/>
          <w:lang w:eastAsia="ar-SA"/>
        </w:rPr>
        <w:t>,</w:t>
      </w:r>
      <w:r w:rsidRPr="007F3A5C">
        <w:rPr>
          <w:rFonts w:ascii="Verdana" w:eastAsia="Times New Roman" w:hAnsi="Verdana" w:cs="Times New Roman"/>
          <w:iCs/>
          <w:color w:val="000000" w:themeColor="text1"/>
          <w:sz w:val="18"/>
          <w:szCs w:val="18"/>
          <w:lang w:eastAsia="ar-SA"/>
        </w:rPr>
        <w:t xml:space="preserve"> или другие строительные материалы при ее производстве [1]. </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Особенность ценообразования повторно используемой стеклотары состоит в том, что ее себестоимость увеличивается на расходы, связанные с ее сбором, перевозкой, боем при транспортировке, промывке, дезинфекции. </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Цена импортной стеклянной бутылки складывается из наценки производителя и расходов на бутилированние, складирование, маркетинг, логистику, официальные разрешения, лицензии, документы, сертификацию, таможенную пошлину и т.п.</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7F3A5C" w:rsidRDefault="002D794D" w:rsidP="007F3A5C">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Библиографический список</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1. Интернет ресурс BONE CRUSHER https://bonecrusher.ru</w:t>
      </w:r>
    </w:p>
    <w:p w:rsidR="002D794D" w:rsidRPr="007F3A5C"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2. Исследование: почему в России перестали принимать бутылки https://recyclemag.ru/article/issledovanie-pochemu-v-rossii-perestali-prinimat-butylki</w:t>
      </w:r>
    </w:p>
    <w:p w:rsidR="002D794D" w:rsidRDefault="002D794D" w:rsidP="002D794D">
      <w:pPr>
        <w:tabs>
          <w:tab w:val="num" w:pos="0"/>
        </w:tabs>
        <w:suppressAutoHyphens/>
        <w:spacing w:after="0" w:line="240" w:lineRule="auto"/>
        <w:ind w:firstLine="284"/>
        <w:jc w:val="center"/>
        <w:rPr>
          <w:rFonts w:ascii="Verdana" w:eastAsia="Times New Roman" w:hAnsi="Verdana" w:cs="Times New Roman"/>
          <w:iCs/>
          <w:sz w:val="18"/>
          <w:szCs w:val="18"/>
          <w:lang w:eastAsia="ar-SA"/>
        </w:rPr>
      </w:pPr>
    </w:p>
    <w:p w:rsidR="002D794D" w:rsidRPr="00440920"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41" w:name="_Toc43379741"/>
      <w:r w:rsidRPr="00440920">
        <w:rPr>
          <w:rFonts w:ascii="Verdana" w:eastAsia="Times New Roman" w:hAnsi="Verdana" w:cs="Times New Roman"/>
          <w:iCs/>
          <w:color w:val="000000" w:themeColor="text1"/>
          <w:sz w:val="18"/>
          <w:szCs w:val="18"/>
          <w:lang w:eastAsia="ar-SA"/>
        </w:rPr>
        <w:t>СОВРЕМЕННОЕ ИННОВАЦИОННОЕ РАЗВИТИЕ ЭКОНОМИКИ БУДУЩЕГО</w:t>
      </w:r>
      <w:bookmarkEnd w:id="141"/>
    </w:p>
    <w:p w:rsidR="002D794D" w:rsidRPr="00BA4060" w:rsidRDefault="002D794D" w:rsidP="00BA4060">
      <w:pPr>
        <w:pStyle w:val="2"/>
        <w:spacing w:before="0"/>
        <w:jc w:val="center"/>
        <w:rPr>
          <w:rFonts w:ascii="Verdana" w:eastAsia="Times New Roman" w:hAnsi="Verdana" w:cs="Times New Roman"/>
          <w:b w:val="0"/>
          <w:iCs/>
          <w:color w:val="000000" w:themeColor="text1"/>
          <w:sz w:val="18"/>
          <w:szCs w:val="18"/>
          <w:lang w:eastAsia="ar-SA"/>
        </w:rPr>
      </w:pPr>
      <w:bookmarkStart w:id="142" w:name="_Toc43379742"/>
      <w:r w:rsidRPr="00BA4060">
        <w:rPr>
          <w:rFonts w:ascii="Verdana" w:eastAsia="Times New Roman" w:hAnsi="Verdana" w:cs="Times New Roman"/>
          <w:b w:val="0"/>
          <w:iCs/>
          <w:color w:val="000000" w:themeColor="text1"/>
          <w:sz w:val="18"/>
          <w:szCs w:val="18"/>
          <w:lang w:eastAsia="ar-SA"/>
        </w:rPr>
        <w:t>А. Н. Долгополова</w:t>
      </w:r>
      <w:bookmarkEnd w:id="142"/>
    </w:p>
    <w:p w:rsidR="002D794D" w:rsidRPr="00440920" w:rsidRDefault="002D794D" w:rsidP="002D794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440920">
        <w:rPr>
          <w:rFonts w:ascii="Verdana" w:eastAsia="Times New Roman" w:hAnsi="Verdana" w:cs="Times New Roman"/>
          <w:iCs/>
          <w:color w:val="000000" w:themeColor="text1"/>
          <w:sz w:val="18"/>
          <w:szCs w:val="18"/>
          <w:lang w:eastAsia="ar-SA"/>
        </w:rPr>
        <w:t>Научный руководитель – Швайка О. И., канд. экон. наук, доцент</w:t>
      </w:r>
    </w:p>
    <w:p w:rsidR="002D794D" w:rsidRPr="00440920" w:rsidRDefault="002D794D" w:rsidP="002D794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2D794D" w:rsidRPr="0044092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40920">
        <w:rPr>
          <w:rFonts w:ascii="Verdana" w:eastAsia="Times New Roman" w:hAnsi="Verdana" w:cs="Times New Roman"/>
          <w:iCs/>
          <w:color w:val="000000" w:themeColor="text1"/>
          <w:sz w:val="18"/>
          <w:szCs w:val="18"/>
          <w:lang w:eastAsia="ar-SA"/>
        </w:rPr>
        <w:t>По мере хода времени на основе ограничений ресурсных объёмов и безграничной потребности общества, основной целью для развития страны является переход к инновационным класте</w:t>
      </w:r>
      <w:r w:rsidR="00A86BC1" w:rsidRPr="00440920">
        <w:rPr>
          <w:rFonts w:ascii="Verdana" w:eastAsia="Times New Roman" w:hAnsi="Verdana" w:cs="Times New Roman"/>
          <w:iCs/>
          <w:color w:val="000000" w:themeColor="text1"/>
          <w:sz w:val="18"/>
          <w:szCs w:val="18"/>
          <w:lang w:eastAsia="ar-SA"/>
        </w:rPr>
        <w:t>рам, сформированным</w:t>
      </w:r>
      <w:r w:rsidRPr="00440920">
        <w:rPr>
          <w:rFonts w:ascii="Verdana" w:eastAsia="Times New Roman" w:hAnsi="Verdana" w:cs="Times New Roman"/>
          <w:iCs/>
          <w:color w:val="000000" w:themeColor="text1"/>
          <w:sz w:val="18"/>
          <w:szCs w:val="18"/>
          <w:lang w:eastAsia="ar-SA"/>
        </w:rPr>
        <w:t xml:space="preserve"> на инновационной экономике, знаниях. Как может показать опыт более успешных в инновациях ст</w:t>
      </w:r>
      <w:r w:rsidR="00A86BC1" w:rsidRPr="00440920">
        <w:rPr>
          <w:rFonts w:ascii="Verdana" w:eastAsia="Times New Roman" w:hAnsi="Verdana" w:cs="Times New Roman"/>
          <w:iCs/>
          <w:color w:val="000000" w:themeColor="text1"/>
          <w:sz w:val="18"/>
          <w:szCs w:val="18"/>
          <w:lang w:eastAsia="ar-SA"/>
        </w:rPr>
        <w:t>ран, на экономический рост влияю</w:t>
      </w:r>
      <w:r w:rsidRPr="00440920">
        <w:rPr>
          <w:rFonts w:ascii="Verdana" w:eastAsia="Times New Roman" w:hAnsi="Verdana" w:cs="Times New Roman"/>
          <w:iCs/>
          <w:color w:val="000000" w:themeColor="text1"/>
          <w:sz w:val="18"/>
          <w:szCs w:val="18"/>
          <w:lang w:eastAsia="ar-SA"/>
        </w:rPr>
        <w:t xml:space="preserve">т проведение исследований, разработка нанотехнологий. В роли инноваций в политике нового поколения выступают некие структурированные инструменты. Они выступают как отдельные элементы цельных инновационных систем – бизнес, наука, образование. Данные характеристики повышают уровень конкурентоспособности, что приводит к повышению качества вводимых инноваций. </w:t>
      </w:r>
    </w:p>
    <w:p w:rsidR="002D794D" w:rsidRPr="0044092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40920">
        <w:rPr>
          <w:rFonts w:ascii="Verdana" w:eastAsia="Times New Roman" w:hAnsi="Verdana" w:cs="Times New Roman"/>
          <w:iCs/>
          <w:color w:val="000000" w:themeColor="text1"/>
          <w:sz w:val="18"/>
          <w:szCs w:val="18"/>
          <w:lang w:eastAsia="ar-SA"/>
        </w:rPr>
        <w:t>На появлен</w:t>
      </w:r>
      <w:r w:rsidR="00A86BC1" w:rsidRPr="00440920">
        <w:rPr>
          <w:rFonts w:ascii="Verdana" w:eastAsia="Times New Roman" w:hAnsi="Verdana" w:cs="Times New Roman"/>
          <w:iCs/>
          <w:color w:val="000000" w:themeColor="text1"/>
          <w:sz w:val="18"/>
          <w:szCs w:val="18"/>
          <w:lang w:eastAsia="ar-SA"/>
        </w:rPr>
        <w:t>ие новых кластеров</w:t>
      </w:r>
      <w:r w:rsidRPr="00440920">
        <w:rPr>
          <w:rFonts w:ascii="Verdana" w:eastAsia="Times New Roman" w:hAnsi="Verdana" w:cs="Times New Roman"/>
          <w:iCs/>
          <w:color w:val="000000" w:themeColor="text1"/>
          <w:sz w:val="18"/>
          <w:szCs w:val="18"/>
          <w:lang w:eastAsia="ar-SA"/>
        </w:rPr>
        <w:t xml:space="preserve"> большое воздействие оказывает государственная поддержка. Порой складываются ситуации, когда</w:t>
      </w:r>
      <w:r w:rsidR="00A86BC1" w:rsidRPr="00440920">
        <w:rPr>
          <w:rFonts w:ascii="Verdana" w:eastAsia="Times New Roman" w:hAnsi="Verdana" w:cs="Times New Roman"/>
          <w:iCs/>
          <w:color w:val="000000" w:themeColor="text1"/>
          <w:sz w:val="18"/>
          <w:szCs w:val="18"/>
          <w:lang w:eastAsia="ar-SA"/>
        </w:rPr>
        <w:t>,</w:t>
      </w:r>
      <w:r w:rsidRPr="00440920">
        <w:rPr>
          <w:rFonts w:ascii="Verdana" w:eastAsia="Times New Roman" w:hAnsi="Verdana" w:cs="Times New Roman"/>
          <w:iCs/>
          <w:color w:val="000000" w:themeColor="text1"/>
          <w:sz w:val="18"/>
          <w:szCs w:val="18"/>
          <w:lang w:eastAsia="ar-SA"/>
        </w:rPr>
        <w:t xml:space="preserve"> несмотря на довольно высокий уровень развития науки,</w:t>
      </w:r>
      <w:r w:rsidR="00A86BC1" w:rsidRPr="00440920">
        <w:rPr>
          <w:rFonts w:ascii="Verdana" w:eastAsia="Times New Roman" w:hAnsi="Verdana" w:cs="Times New Roman"/>
          <w:iCs/>
          <w:color w:val="000000" w:themeColor="text1"/>
          <w:sz w:val="18"/>
          <w:szCs w:val="18"/>
          <w:lang w:eastAsia="ar-SA"/>
        </w:rPr>
        <w:t xml:space="preserve"> часть регионов России испытывае</w:t>
      </w:r>
      <w:r w:rsidRPr="00440920">
        <w:rPr>
          <w:rFonts w:ascii="Verdana" w:eastAsia="Times New Roman" w:hAnsi="Verdana" w:cs="Times New Roman"/>
          <w:iCs/>
          <w:color w:val="000000" w:themeColor="text1"/>
          <w:sz w:val="18"/>
          <w:szCs w:val="18"/>
          <w:lang w:eastAsia="ar-SA"/>
        </w:rPr>
        <w:t>т ряд сложностей в модернизации технологий, связанных с неумением прим</w:t>
      </w:r>
      <w:r w:rsidR="00A86BC1" w:rsidRPr="00440920">
        <w:rPr>
          <w:rFonts w:ascii="Verdana" w:eastAsia="Times New Roman" w:hAnsi="Verdana" w:cs="Times New Roman"/>
          <w:iCs/>
          <w:color w:val="000000" w:themeColor="text1"/>
          <w:sz w:val="18"/>
          <w:szCs w:val="18"/>
          <w:lang w:eastAsia="ar-SA"/>
        </w:rPr>
        <w:t xml:space="preserve">енить эти технологии. Стоит </w:t>
      </w:r>
      <w:r w:rsidR="00A86BC1" w:rsidRPr="00440920">
        <w:rPr>
          <w:rFonts w:ascii="Verdana" w:eastAsia="Times New Roman" w:hAnsi="Verdana" w:cs="Times New Roman"/>
          <w:iCs/>
          <w:color w:val="000000" w:themeColor="text1"/>
          <w:sz w:val="18"/>
          <w:szCs w:val="18"/>
          <w:lang w:eastAsia="ar-SA"/>
        </w:rPr>
        <w:lastRenderedPageBreak/>
        <w:t>так</w:t>
      </w:r>
      <w:r w:rsidRPr="00440920">
        <w:rPr>
          <w:rFonts w:ascii="Verdana" w:eastAsia="Times New Roman" w:hAnsi="Verdana" w:cs="Times New Roman"/>
          <w:iCs/>
          <w:color w:val="000000" w:themeColor="text1"/>
          <w:sz w:val="18"/>
          <w:szCs w:val="18"/>
          <w:lang w:eastAsia="ar-SA"/>
        </w:rPr>
        <w:t xml:space="preserve">же </w:t>
      </w:r>
      <w:r w:rsidR="00A86BC1" w:rsidRPr="00440920">
        <w:rPr>
          <w:rFonts w:ascii="Verdana" w:eastAsia="Times New Roman" w:hAnsi="Verdana" w:cs="Times New Roman"/>
          <w:iCs/>
          <w:color w:val="000000" w:themeColor="text1"/>
          <w:sz w:val="18"/>
          <w:szCs w:val="18"/>
          <w:lang w:eastAsia="ar-SA"/>
        </w:rPr>
        <w:t>взять</w:t>
      </w:r>
      <w:r w:rsidRPr="00440920">
        <w:rPr>
          <w:rFonts w:ascii="Verdana" w:eastAsia="Times New Roman" w:hAnsi="Verdana" w:cs="Times New Roman"/>
          <w:iCs/>
          <w:color w:val="000000" w:themeColor="text1"/>
          <w:sz w:val="18"/>
          <w:szCs w:val="18"/>
          <w:lang w:eastAsia="ar-SA"/>
        </w:rPr>
        <w:t xml:space="preserve"> во внимание, что в списке округов введение наноиндустрии вполне уместно и в будущем </w:t>
      </w:r>
      <w:r w:rsidR="00A86BC1" w:rsidRPr="00440920">
        <w:rPr>
          <w:rFonts w:ascii="Verdana" w:eastAsia="Times New Roman" w:hAnsi="Verdana" w:cs="Times New Roman"/>
          <w:iCs/>
          <w:color w:val="000000" w:themeColor="text1"/>
          <w:sz w:val="18"/>
          <w:szCs w:val="18"/>
          <w:lang w:eastAsia="ar-SA"/>
        </w:rPr>
        <w:t>будет развиваться</w:t>
      </w:r>
      <w:r w:rsidRPr="00440920">
        <w:rPr>
          <w:rFonts w:ascii="Verdana" w:eastAsia="Times New Roman" w:hAnsi="Verdana" w:cs="Times New Roman"/>
          <w:iCs/>
          <w:color w:val="000000" w:themeColor="text1"/>
          <w:sz w:val="18"/>
          <w:szCs w:val="18"/>
          <w:lang w:eastAsia="ar-SA"/>
        </w:rPr>
        <w:t xml:space="preserve">. </w:t>
      </w:r>
    </w:p>
    <w:p w:rsidR="002D794D" w:rsidRPr="0044092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40920">
        <w:rPr>
          <w:rFonts w:ascii="Verdana" w:eastAsia="Times New Roman" w:hAnsi="Verdana" w:cs="Times New Roman"/>
          <w:iCs/>
          <w:color w:val="000000" w:themeColor="text1"/>
          <w:sz w:val="18"/>
          <w:szCs w:val="18"/>
          <w:lang w:eastAsia="ar-SA"/>
        </w:rPr>
        <w:t xml:space="preserve">Анализируя экономику России, </w:t>
      </w:r>
      <w:r w:rsidR="00A86BC1" w:rsidRPr="00440920">
        <w:rPr>
          <w:rFonts w:ascii="Verdana" w:eastAsia="Times New Roman" w:hAnsi="Verdana" w:cs="Times New Roman"/>
          <w:iCs/>
          <w:color w:val="000000" w:themeColor="text1"/>
          <w:sz w:val="18"/>
          <w:szCs w:val="18"/>
          <w:lang w:eastAsia="ar-SA"/>
        </w:rPr>
        <w:t>понимаем</w:t>
      </w:r>
      <w:r w:rsidRPr="00440920">
        <w:rPr>
          <w:rFonts w:ascii="Verdana" w:eastAsia="Times New Roman" w:hAnsi="Verdana" w:cs="Times New Roman"/>
          <w:iCs/>
          <w:color w:val="000000" w:themeColor="text1"/>
          <w:sz w:val="18"/>
          <w:szCs w:val="18"/>
          <w:lang w:eastAsia="ar-SA"/>
        </w:rPr>
        <w:t xml:space="preserve">, что необходимо переходить к развитию наноиндустрии, т.к. постепенно сырьё закончится, а инновации в виде нематериальных ресурсов – знания, информация и технологии - будут существовать всегда и </w:t>
      </w:r>
      <w:r w:rsidR="00A86BC1" w:rsidRPr="00440920">
        <w:rPr>
          <w:rFonts w:ascii="Verdana" w:eastAsia="Times New Roman" w:hAnsi="Verdana" w:cs="Times New Roman"/>
          <w:iCs/>
          <w:color w:val="000000" w:themeColor="text1"/>
          <w:sz w:val="18"/>
          <w:szCs w:val="18"/>
          <w:lang w:eastAsia="ar-SA"/>
        </w:rPr>
        <w:t xml:space="preserve">будут </w:t>
      </w:r>
      <w:r w:rsidRPr="00440920">
        <w:rPr>
          <w:rFonts w:ascii="Verdana" w:eastAsia="Times New Roman" w:hAnsi="Verdana" w:cs="Times New Roman"/>
          <w:iCs/>
          <w:color w:val="000000" w:themeColor="text1"/>
          <w:sz w:val="18"/>
          <w:szCs w:val="18"/>
          <w:lang w:eastAsia="ar-SA"/>
        </w:rPr>
        <w:t>поддержива</w:t>
      </w:r>
      <w:r w:rsidR="00A86BC1" w:rsidRPr="00440920">
        <w:rPr>
          <w:rFonts w:ascii="Verdana" w:eastAsia="Times New Roman" w:hAnsi="Verdana" w:cs="Times New Roman"/>
          <w:iCs/>
          <w:color w:val="000000" w:themeColor="text1"/>
          <w:sz w:val="18"/>
          <w:szCs w:val="18"/>
          <w:lang w:eastAsia="ar-SA"/>
        </w:rPr>
        <w:t>ть страну на мировом рынке. Так</w:t>
      </w:r>
      <w:r w:rsidRPr="00440920">
        <w:rPr>
          <w:rFonts w:ascii="Verdana" w:eastAsia="Times New Roman" w:hAnsi="Verdana" w:cs="Times New Roman"/>
          <w:iCs/>
          <w:color w:val="000000" w:themeColor="text1"/>
          <w:sz w:val="18"/>
          <w:szCs w:val="18"/>
          <w:lang w:eastAsia="ar-SA"/>
        </w:rPr>
        <w:t>же на начальный п</w:t>
      </w:r>
      <w:r w:rsidR="00A86BC1" w:rsidRPr="00440920">
        <w:rPr>
          <w:rFonts w:ascii="Verdana" w:eastAsia="Times New Roman" w:hAnsi="Verdana" w:cs="Times New Roman"/>
          <w:iCs/>
          <w:color w:val="000000" w:themeColor="text1"/>
          <w:sz w:val="18"/>
          <w:szCs w:val="18"/>
          <w:lang w:eastAsia="ar-SA"/>
        </w:rPr>
        <w:t>ереход к инновационной экономике</w:t>
      </w:r>
      <w:r w:rsidRPr="00440920">
        <w:rPr>
          <w:rFonts w:ascii="Verdana" w:eastAsia="Times New Roman" w:hAnsi="Verdana" w:cs="Times New Roman"/>
          <w:iCs/>
          <w:color w:val="000000" w:themeColor="text1"/>
          <w:sz w:val="18"/>
          <w:szCs w:val="18"/>
          <w:lang w:eastAsia="ar-SA"/>
        </w:rPr>
        <w:t xml:space="preserve"> влияет решение проблем, связанных с наукой – изучаемой, преподаваемой. Как показывает практика</w:t>
      </w:r>
      <w:r w:rsidR="00A86BC1" w:rsidRPr="00440920">
        <w:rPr>
          <w:rFonts w:ascii="Verdana" w:eastAsia="Times New Roman" w:hAnsi="Verdana" w:cs="Times New Roman"/>
          <w:iCs/>
          <w:color w:val="000000" w:themeColor="text1"/>
          <w:sz w:val="18"/>
          <w:szCs w:val="18"/>
          <w:lang w:eastAsia="ar-SA"/>
        </w:rPr>
        <w:t>,</w:t>
      </w:r>
      <w:r w:rsidRPr="00440920">
        <w:rPr>
          <w:rFonts w:ascii="Verdana" w:eastAsia="Times New Roman" w:hAnsi="Verdana" w:cs="Times New Roman"/>
          <w:iCs/>
          <w:color w:val="000000" w:themeColor="text1"/>
          <w:sz w:val="18"/>
          <w:szCs w:val="18"/>
          <w:lang w:eastAsia="ar-SA"/>
        </w:rPr>
        <w:t xml:space="preserve"> во многих областях присутствует потенциал к развитию, но мер никаких не принимается. Поэтому ученые, исследователи, работники высших научных заведений нацелены на реализацию для преподавания инновационных программ. Следующим шагом является создание инновационной экономики в отечественных бюджетных организациях, на предприятиях. </w:t>
      </w:r>
    </w:p>
    <w:p w:rsidR="002D794D" w:rsidRPr="0044092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40920">
        <w:rPr>
          <w:rFonts w:ascii="Verdana" w:eastAsia="Times New Roman" w:hAnsi="Verdana" w:cs="Times New Roman"/>
          <w:iCs/>
          <w:color w:val="000000" w:themeColor="text1"/>
          <w:sz w:val="18"/>
          <w:szCs w:val="18"/>
          <w:lang w:eastAsia="ar-SA"/>
        </w:rPr>
        <w:t xml:space="preserve">Уже сейчас Россия пришла к тому, что постепенно начала свой переход к инновационной экономике. Во многом инновации служат для развития страны. </w:t>
      </w:r>
    </w:p>
    <w:p w:rsidR="002D794D" w:rsidRPr="0044092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440920">
        <w:rPr>
          <w:rFonts w:ascii="Verdana" w:eastAsia="Times New Roman" w:hAnsi="Verdana" w:cs="Times New Roman"/>
          <w:iCs/>
          <w:color w:val="000000" w:themeColor="text1"/>
          <w:sz w:val="18"/>
          <w:szCs w:val="18"/>
          <w:lang w:eastAsia="ar-SA"/>
        </w:rPr>
        <w:t>В перспективе для повышения инновационного уро</w:t>
      </w:r>
      <w:r w:rsidR="00A86BC1" w:rsidRPr="00440920">
        <w:rPr>
          <w:rFonts w:ascii="Verdana" w:eastAsia="Times New Roman" w:hAnsi="Verdana" w:cs="Times New Roman"/>
          <w:iCs/>
          <w:color w:val="000000" w:themeColor="text1"/>
          <w:sz w:val="18"/>
          <w:szCs w:val="18"/>
          <w:lang w:eastAsia="ar-SA"/>
        </w:rPr>
        <w:t>вня необходимы капиталовложения</w:t>
      </w:r>
      <w:r w:rsidRPr="00440920">
        <w:rPr>
          <w:rFonts w:ascii="Verdana" w:eastAsia="Times New Roman" w:hAnsi="Verdana" w:cs="Times New Roman"/>
          <w:iCs/>
          <w:color w:val="000000" w:themeColor="text1"/>
          <w:sz w:val="18"/>
          <w:szCs w:val="18"/>
          <w:lang w:eastAsia="ar-SA"/>
        </w:rPr>
        <w:t xml:space="preserve"> в рамках развития инновационных кластеров в различных регионах России.  </w:t>
      </w:r>
    </w:p>
    <w:p w:rsidR="002D794D" w:rsidRDefault="002D794D"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D794D" w:rsidRDefault="002D794D"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D794D" w:rsidRPr="006776A9"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43" w:name="_Toc43379743"/>
      <w:r w:rsidRPr="006776A9">
        <w:rPr>
          <w:rFonts w:ascii="Verdana" w:eastAsia="Times New Roman" w:hAnsi="Verdana" w:cs="Times New Roman"/>
          <w:iCs/>
          <w:color w:val="000000" w:themeColor="text1"/>
          <w:sz w:val="18"/>
          <w:szCs w:val="18"/>
          <w:lang w:eastAsia="ar-SA"/>
        </w:rPr>
        <w:t>ЦИФРОВЫЕ ТЕХНОЛОГИИ В ЖИЗНИ СОВРЕМЕННОГО ЧЕЛОВЕКА</w:t>
      </w:r>
      <w:bookmarkEnd w:id="143"/>
    </w:p>
    <w:p w:rsidR="002D794D" w:rsidRPr="00BA4060" w:rsidRDefault="006776A9" w:rsidP="00BA4060">
      <w:pPr>
        <w:pStyle w:val="2"/>
        <w:spacing w:before="0"/>
        <w:jc w:val="center"/>
        <w:rPr>
          <w:rFonts w:ascii="Verdana" w:eastAsia="Times New Roman" w:hAnsi="Verdana" w:cs="Times New Roman"/>
          <w:b w:val="0"/>
          <w:iCs/>
          <w:color w:val="000000" w:themeColor="text1"/>
          <w:sz w:val="18"/>
          <w:szCs w:val="18"/>
          <w:lang w:eastAsia="ar-SA"/>
        </w:rPr>
      </w:pPr>
      <w:bookmarkStart w:id="144" w:name="_Toc43379744"/>
      <w:r w:rsidRPr="00BA4060">
        <w:rPr>
          <w:rFonts w:ascii="Verdana" w:eastAsia="Times New Roman" w:hAnsi="Verdana" w:cs="Times New Roman"/>
          <w:b w:val="0"/>
          <w:iCs/>
          <w:color w:val="000000" w:themeColor="text1"/>
          <w:sz w:val="18"/>
          <w:szCs w:val="18"/>
          <w:lang w:eastAsia="ar-SA"/>
        </w:rPr>
        <w:t xml:space="preserve">Е.А. </w:t>
      </w:r>
      <w:r w:rsidR="002D794D" w:rsidRPr="00BA4060">
        <w:rPr>
          <w:rFonts w:ascii="Verdana" w:eastAsia="Times New Roman" w:hAnsi="Verdana" w:cs="Times New Roman"/>
          <w:b w:val="0"/>
          <w:iCs/>
          <w:color w:val="000000" w:themeColor="text1"/>
          <w:sz w:val="18"/>
          <w:szCs w:val="18"/>
          <w:lang w:eastAsia="ar-SA"/>
        </w:rPr>
        <w:t>Клименцова</w:t>
      </w:r>
      <w:bookmarkEnd w:id="144"/>
    </w:p>
    <w:p w:rsidR="002D794D" w:rsidRPr="006776A9" w:rsidRDefault="002D794D" w:rsidP="002D794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Научный руководитель – Гордова Т.В., к.ф.н., доцент</w:t>
      </w:r>
    </w:p>
    <w:p w:rsidR="002D794D" w:rsidRPr="006776A9"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6776A9"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Наступило время, когда основным продуктом является информация. «Цифра» дошла и до старшего поколения.</w:t>
      </w:r>
    </w:p>
    <w:p w:rsidR="002D794D" w:rsidRPr="006776A9"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Свободный доступ к Internet-ресурсам открыл новые возможности в получении информации. Помогает экономить время на поиски данных, так как почти у всего, что несет в себе знания, имеется элек</w:t>
      </w:r>
      <w:r w:rsidR="006776A9" w:rsidRPr="006776A9">
        <w:rPr>
          <w:rFonts w:ascii="Verdana" w:eastAsia="Times New Roman" w:hAnsi="Verdana" w:cs="Times New Roman"/>
          <w:iCs/>
          <w:color w:val="000000" w:themeColor="text1"/>
          <w:sz w:val="18"/>
          <w:szCs w:val="18"/>
          <w:lang w:eastAsia="ar-SA"/>
        </w:rPr>
        <w:t>тронный вид. Рассмотрим примеры</w:t>
      </w:r>
      <w:r w:rsidRPr="006776A9">
        <w:rPr>
          <w:rFonts w:ascii="Verdana" w:eastAsia="Times New Roman" w:hAnsi="Verdana" w:cs="Times New Roman"/>
          <w:iCs/>
          <w:color w:val="000000" w:themeColor="text1"/>
          <w:sz w:val="18"/>
          <w:szCs w:val="18"/>
          <w:lang w:eastAsia="ar-SA"/>
        </w:rPr>
        <w:t xml:space="preserve"> появившихся в жизни современного человека цифровых технологий.</w:t>
      </w:r>
    </w:p>
    <w:p w:rsidR="002D794D" w:rsidRPr="006776A9" w:rsidRDefault="002D794D" w:rsidP="006776A9">
      <w:pPr>
        <w:pStyle w:val="ab"/>
        <w:numPr>
          <w:ilvl w:val="0"/>
          <w:numId w:val="31"/>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Цифровизация школ. Есть такой пилотный проект, стартовавший в сентябре 2016-го, участниками стали некоторые столичные школы</w:t>
      </w:r>
      <w:r w:rsidR="006776A9" w:rsidRPr="006776A9">
        <w:rPr>
          <w:rFonts w:ascii="Verdana" w:eastAsia="Times New Roman" w:hAnsi="Verdana" w:cs="Times New Roman"/>
          <w:iCs/>
          <w:color w:val="000000" w:themeColor="text1"/>
          <w:sz w:val="18"/>
          <w:szCs w:val="18"/>
          <w:lang w:eastAsia="ar-SA"/>
        </w:rPr>
        <w:t>,</w:t>
      </w:r>
      <w:r w:rsidRPr="006776A9">
        <w:rPr>
          <w:rFonts w:ascii="Verdana" w:eastAsia="Times New Roman" w:hAnsi="Verdana" w:cs="Times New Roman"/>
          <w:iCs/>
          <w:color w:val="000000" w:themeColor="text1"/>
          <w:sz w:val="18"/>
          <w:szCs w:val="18"/>
          <w:lang w:eastAsia="ar-SA"/>
        </w:rPr>
        <w:t xml:space="preserve"> называется Московская электронная школа (МЭШ). В ходе эксперимента школьников стали учить по-другому. В кабинетах появились интерактивные панели со встроенным сенсорным компьютером, подключили к </w:t>
      </w:r>
      <w:r w:rsidR="006776A9" w:rsidRPr="006776A9">
        <w:rPr>
          <w:rFonts w:ascii="Verdana" w:eastAsia="Times New Roman" w:hAnsi="Verdana" w:cs="Times New Roman"/>
          <w:iCs/>
          <w:color w:val="000000" w:themeColor="text1"/>
          <w:sz w:val="18"/>
          <w:szCs w:val="18"/>
          <w:lang w:eastAsia="ar-SA"/>
        </w:rPr>
        <w:t xml:space="preserve">таким </w:t>
      </w:r>
      <w:r w:rsidRPr="006776A9">
        <w:rPr>
          <w:rFonts w:ascii="Verdana" w:eastAsia="Times New Roman" w:hAnsi="Verdana" w:cs="Times New Roman"/>
          <w:iCs/>
          <w:color w:val="000000" w:themeColor="text1"/>
          <w:sz w:val="18"/>
          <w:szCs w:val="18"/>
          <w:lang w:eastAsia="ar-SA"/>
        </w:rPr>
        <w:t>серверам, как</w:t>
      </w:r>
      <w:r w:rsidR="006776A9" w:rsidRPr="006776A9">
        <w:rPr>
          <w:rFonts w:ascii="Verdana" w:eastAsia="Times New Roman" w:hAnsi="Verdana" w:cs="Times New Roman"/>
          <w:iCs/>
          <w:color w:val="000000" w:themeColor="text1"/>
          <w:sz w:val="18"/>
          <w:szCs w:val="18"/>
          <w:lang w:eastAsia="ar-SA"/>
        </w:rPr>
        <w:t>,</w:t>
      </w:r>
      <w:r w:rsidRPr="006776A9">
        <w:rPr>
          <w:rFonts w:ascii="Verdana" w:eastAsia="Times New Roman" w:hAnsi="Verdana" w:cs="Times New Roman"/>
          <w:iCs/>
          <w:color w:val="000000" w:themeColor="text1"/>
          <w:sz w:val="18"/>
          <w:szCs w:val="18"/>
          <w:lang w:eastAsia="ar-SA"/>
        </w:rPr>
        <w:t xml:space="preserve"> например, электронный журнал и</w:t>
      </w:r>
      <w:r w:rsidR="006776A9" w:rsidRPr="006776A9">
        <w:rPr>
          <w:rFonts w:ascii="Verdana" w:eastAsia="Times New Roman" w:hAnsi="Verdana" w:cs="Times New Roman"/>
          <w:iCs/>
          <w:color w:val="000000" w:themeColor="text1"/>
          <w:sz w:val="18"/>
          <w:szCs w:val="18"/>
          <w:lang w:eastAsia="ar-SA"/>
        </w:rPr>
        <w:t xml:space="preserve"> дневник, за посещаемостью следя</w:t>
      </w:r>
      <w:r w:rsidRPr="006776A9">
        <w:rPr>
          <w:rFonts w:ascii="Verdana" w:eastAsia="Times New Roman" w:hAnsi="Verdana" w:cs="Times New Roman"/>
          <w:iCs/>
          <w:color w:val="000000" w:themeColor="text1"/>
          <w:sz w:val="18"/>
          <w:szCs w:val="18"/>
          <w:lang w:eastAsia="ar-SA"/>
        </w:rPr>
        <w:t>т система видеонаблюдения и турникеты на входе. У учителей уменьшилось время на подготовку уроков, поиск информации и ее проверку, так как есть уже проверенный материал в базе данных, для учеников и их род</w:t>
      </w:r>
      <w:r w:rsidR="006776A9" w:rsidRPr="006776A9">
        <w:rPr>
          <w:rFonts w:ascii="Verdana" w:eastAsia="Times New Roman" w:hAnsi="Verdana" w:cs="Times New Roman"/>
          <w:iCs/>
          <w:color w:val="000000" w:themeColor="text1"/>
          <w:sz w:val="18"/>
          <w:szCs w:val="18"/>
          <w:lang w:eastAsia="ar-SA"/>
        </w:rPr>
        <w:t>ителей школа становится доступной</w:t>
      </w:r>
      <w:r w:rsidRPr="006776A9">
        <w:rPr>
          <w:rFonts w:ascii="Verdana" w:eastAsia="Times New Roman" w:hAnsi="Verdana" w:cs="Times New Roman"/>
          <w:iCs/>
          <w:color w:val="000000" w:themeColor="text1"/>
          <w:sz w:val="18"/>
          <w:szCs w:val="18"/>
          <w:lang w:eastAsia="ar-SA"/>
        </w:rPr>
        <w:t xml:space="preserve"> с любых </w:t>
      </w:r>
      <w:r w:rsidRPr="006776A9">
        <w:rPr>
          <w:rFonts w:ascii="Verdana" w:eastAsia="Times New Roman" w:hAnsi="Verdana" w:cs="Times New Roman"/>
          <w:iCs/>
          <w:color w:val="000000" w:themeColor="text1"/>
          <w:sz w:val="18"/>
          <w:szCs w:val="18"/>
          <w:lang w:eastAsia="ar-SA"/>
        </w:rPr>
        <w:lastRenderedPageBreak/>
        <w:t xml:space="preserve">электронных устройств; первые могут делать домашнее задание даже через телефон, а вторые могут отслеживать успеваемость и подготовленность тех. </w:t>
      </w:r>
    </w:p>
    <w:p w:rsidR="002D794D" w:rsidRPr="006776A9" w:rsidRDefault="002D794D" w:rsidP="006776A9">
      <w:pPr>
        <w:pStyle w:val="ab"/>
        <w:numPr>
          <w:ilvl w:val="0"/>
          <w:numId w:val="31"/>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Чат-Боты и виртуальные помощники. Эти технологии обл</w:t>
      </w:r>
      <w:r w:rsidR="006776A9" w:rsidRPr="006776A9">
        <w:rPr>
          <w:rFonts w:ascii="Verdana" w:eastAsia="Times New Roman" w:hAnsi="Verdana" w:cs="Times New Roman"/>
          <w:iCs/>
          <w:color w:val="000000" w:themeColor="text1"/>
          <w:sz w:val="18"/>
          <w:szCs w:val="18"/>
          <w:lang w:eastAsia="ar-SA"/>
        </w:rPr>
        <w:t>егчают взаимодействие с клиентами</w:t>
      </w:r>
      <w:r w:rsidRPr="006776A9">
        <w:rPr>
          <w:rFonts w:ascii="Verdana" w:eastAsia="Times New Roman" w:hAnsi="Verdana" w:cs="Times New Roman"/>
          <w:iCs/>
          <w:color w:val="000000" w:themeColor="text1"/>
          <w:sz w:val="18"/>
          <w:szCs w:val="18"/>
          <w:lang w:eastAsia="ar-SA"/>
        </w:rPr>
        <w:t xml:space="preserve">. Работа их заключается в быстром ответе </w:t>
      </w:r>
      <w:r w:rsidR="006776A9" w:rsidRPr="006776A9">
        <w:rPr>
          <w:rFonts w:ascii="Verdana" w:eastAsia="Times New Roman" w:hAnsi="Verdana" w:cs="Times New Roman"/>
          <w:iCs/>
          <w:color w:val="000000" w:themeColor="text1"/>
          <w:sz w:val="18"/>
          <w:szCs w:val="18"/>
          <w:lang w:eastAsia="ar-SA"/>
        </w:rPr>
        <w:t xml:space="preserve">на </w:t>
      </w:r>
      <w:r w:rsidRPr="006776A9">
        <w:rPr>
          <w:rFonts w:ascii="Verdana" w:eastAsia="Times New Roman" w:hAnsi="Verdana" w:cs="Times New Roman"/>
          <w:iCs/>
          <w:color w:val="000000" w:themeColor="text1"/>
          <w:sz w:val="18"/>
          <w:szCs w:val="18"/>
          <w:lang w:eastAsia="ar-SA"/>
        </w:rPr>
        <w:t xml:space="preserve">часто </w:t>
      </w:r>
      <w:r w:rsidR="006776A9" w:rsidRPr="006776A9">
        <w:rPr>
          <w:rFonts w:ascii="Verdana" w:eastAsia="Times New Roman" w:hAnsi="Verdana" w:cs="Times New Roman"/>
          <w:iCs/>
          <w:color w:val="000000" w:themeColor="text1"/>
          <w:sz w:val="18"/>
          <w:szCs w:val="18"/>
          <w:lang w:eastAsia="ar-SA"/>
        </w:rPr>
        <w:t>задаваемые</w:t>
      </w:r>
      <w:r w:rsidRPr="006776A9">
        <w:rPr>
          <w:rFonts w:ascii="Verdana" w:eastAsia="Times New Roman" w:hAnsi="Verdana" w:cs="Times New Roman"/>
          <w:iCs/>
          <w:color w:val="000000" w:themeColor="text1"/>
          <w:sz w:val="18"/>
          <w:szCs w:val="18"/>
          <w:lang w:eastAsia="ar-SA"/>
        </w:rPr>
        <w:t xml:space="preserve"> вопрос</w:t>
      </w:r>
      <w:r w:rsidR="006776A9" w:rsidRPr="006776A9">
        <w:rPr>
          <w:rFonts w:ascii="Verdana" w:eastAsia="Times New Roman" w:hAnsi="Verdana" w:cs="Times New Roman"/>
          <w:iCs/>
          <w:color w:val="000000" w:themeColor="text1"/>
          <w:sz w:val="18"/>
          <w:szCs w:val="18"/>
          <w:lang w:eastAsia="ar-SA"/>
        </w:rPr>
        <w:t>ы</w:t>
      </w:r>
      <w:r w:rsidRPr="006776A9">
        <w:rPr>
          <w:rFonts w:ascii="Verdana" w:eastAsia="Times New Roman" w:hAnsi="Verdana" w:cs="Times New Roman"/>
          <w:iCs/>
          <w:color w:val="000000" w:themeColor="text1"/>
          <w:sz w:val="18"/>
          <w:szCs w:val="18"/>
          <w:lang w:eastAsia="ar-SA"/>
        </w:rPr>
        <w:t xml:space="preserve"> и выявлени</w:t>
      </w:r>
      <w:r w:rsidR="006776A9" w:rsidRPr="006776A9">
        <w:rPr>
          <w:rFonts w:ascii="Verdana" w:eastAsia="Times New Roman" w:hAnsi="Verdana" w:cs="Times New Roman"/>
          <w:iCs/>
          <w:color w:val="000000" w:themeColor="text1"/>
          <w:sz w:val="18"/>
          <w:szCs w:val="18"/>
          <w:lang w:eastAsia="ar-SA"/>
        </w:rPr>
        <w:t>и</w:t>
      </w:r>
      <w:r w:rsidRPr="006776A9">
        <w:rPr>
          <w:rFonts w:ascii="Verdana" w:eastAsia="Times New Roman" w:hAnsi="Verdana" w:cs="Times New Roman"/>
          <w:iCs/>
          <w:color w:val="000000" w:themeColor="text1"/>
          <w:sz w:val="18"/>
          <w:szCs w:val="18"/>
          <w:lang w:eastAsia="ar-SA"/>
        </w:rPr>
        <w:t xml:space="preserve"> реально сложных ситуаций, когда требуется помощь человека-специалиста. Экономит время со стороны клиента и компании.</w:t>
      </w:r>
    </w:p>
    <w:p w:rsidR="002D794D" w:rsidRPr="006776A9" w:rsidRDefault="002D794D" w:rsidP="006776A9">
      <w:pPr>
        <w:pStyle w:val="ab"/>
        <w:numPr>
          <w:ilvl w:val="0"/>
          <w:numId w:val="31"/>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Подключение устройств к системе IoT (Internet of Things). Реал</w:t>
      </w:r>
      <w:r w:rsidR="006776A9" w:rsidRPr="006776A9">
        <w:rPr>
          <w:rFonts w:ascii="Verdana" w:eastAsia="Times New Roman" w:hAnsi="Verdana" w:cs="Times New Roman"/>
          <w:iCs/>
          <w:color w:val="000000" w:themeColor="text1"/>
          <w:sz w:val="18"/>
          <w:szCs w:val="18"/>
          <w:lang w:eastAsia="ar-SA"/>
        </w:rPr>
        <w:t>изация данного проекта произошла</w:t>
      </w:r>
      <w:r w:rsidRPr="006776A9">
        <w:rPr>
          <w:rFonts w:ascii="Verdana" w:eastAsia="Times New Roman" w:hAnsi="Verdana" w:cs="Times New Roman"/>
          <w:iCs/>
          <w:color w:val="000000" w:themeColor="text1"/>
          <w:sz w:val="18"/>
          <w:szCs w:val="18"/>
          <w:lang w:eastAsia="ar-SA"/>
        </w:rPr>
        <w:t xml:space="preserve"> в начале 2010 года благодаря переходу на новый сетевой протокол IP (IPv6), созданию самообучаемых электронных систем. С помощью этого можно управлять через одно устройст</w:t>
      </w:r>
      <w:r w:rsidR="006776A9" w:rsidRPr="006776A9">
        <w:rPr>
          <w:rFonts w:ascii="Verdana" w:eastAsia="Times New Roman" w:hAnsi="Verdana" w:cs="Times New Roman"/>
          <w:iCs/>
          <w:color w:val="000000" w:themeColor="text1"/>
          <w:sz w:val="18"/>
          <w:szCs w:val="18"/>
          <w:lang w:eastAsia="ar-SA"/>
        </w:rPr>
        <w:t>во множеством вещей, окружающих</w:t>
      </w:r>
      <w:r w:rsidRPr="006776A9">
        <w:rPr>
          <w:rFonts w:ascii="Verdana" w:eastAsia="Times New Roman" w:hAnsi="Verdana" w:cs="Times New Roman"/>
          <w:iCs/>
          <w:color w:val="000000" w:themeColor="text1"/>
          <w:sz w:val="18"/>
          <w:szCs w:val="18"/>
          <w:lang w:eastAsia="ar-SA"/>
        </w:rPr>
        <w:t xml:space="preserve"> человека, достаточно, чтобы это</w:t>
      </w:r>
      <w:r w:rsidR="006776A9" w:rsidRPr="006776A9">
        <w:rPr>
          <w:rFonts w:ascii="Verdana" w:eastAsia="Times New Roman" w:hAnsi="Verdana" w:cs="Times New Roman"/>
          <w:iCs/>
          <w:color w:val="000000" w:themeColor="text1"/>
          <w:sz w:val="18"/>
          <w:szCs w:val="18"/>
          <w:lang w:eastAsia="ar-SA"/>
        </w:rPr>
        <w:t>т</w:t>
      </w:r>
      <w:r w:rsidRPr="006776A9">
        <w:rPr>
          <w:rFonts w:ascii="Verdana" w:eastAsia="Times New Roman" w:hAnsi="Verdana" w:cs="Times New Roman"/>
          <w:iCs/>
          <w:color w:val="000000" w:themeColor="text1"/>
          <w:sz w:val="18"/>
          <w:szCs w:val="18"/>
          <w:lang w:eastAsia="ar-SA"/>
        </w:rPr>
        <w:t xml:space="preserve"> предмет имел необходимую функцию (принимать задачи в электронном виде). </w:t>
      </w:r>
    </w:p>
    <w:p w:rsidR="002D794D" w:rsidRPr="006776A9" w:rsidRDefault="002D794D" w:rsidP="006776A9">
      <w:pPr>
        <w:pStyle w:val="ab"/>
        <w:numPr>
          <w:ilvl w:val="0"/>
          <w:numId w:val="31"/>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Дополнительная и виртуальная реальность. Используется уже в проектировани</w:t>
      </w:r>
      <w:r w:rsidR="006776A9" w:rsidRPr="006776A9">
        <w:rPr>
          <w:rFonts w:ascii="Verdana" w:eastAsia="Times New Roman" w:hAnsi="Verdana" w:cs="Times New Roman"/>
          <w:iCs/>
          <w:color w:val="000000" w:themeColor="text1"/>
          <w:sz w:val="18"/>
          <w:szCs w:val="18"/>
          <w:lang w:eastAsia="ar-SA"/>
        </w:rPr>
        <w:t>и</w:t>
      </w:r>
      <w:r w:rsidRPr="006776A9">
        <w:rPr>
          <w:rFonts w:ascii="Verdana" w:eastAsia="Times New Roman" w:hAnsi="Verdana" w:cs="Times New Roman"/>
          <w:iCs/>
          <w:color w:val="000000" w:themeColor="text1"/>
          <w:sz w:val="18"/>
          <w:szCs w:val="18"/>
          <w:lang w:eastAsia="ar-SA"/>
        </w:rPr>
        <w:t>,  видеоигр</w:t>
      </w:r>
      <w:r w:rsidR="006776A9" w:rsidRPr="006776A9">
        <w:rPr>
          <w:rFonts w:ascii="Verdana" w:eastAsia="Times New Roman" w:hAnsi="Verdana" w:cs="Times New Roman"/>
          <w:iCs/>
          <w:color w:val="000000" w:themeColor="text1"/>
          <w:sz w:val="18"/>
          <w:szCs w:val="18"/>
          <w:lang w:eastAsia="ar-SA"/>
        </w:rPr>
        <w:t>ах, просмотрах кино и телевидени</w:t>
      </w:r>
      <w:r w:rsidRPr="006776A9">
        <w:rPr>
          <w:rFonts w:ascii="Verdana" w:eastAsia="Times New Roman" w:hAnsi="Verdana" w:cs="Times New Roman"/>
          <w:iCs/>
          <w:color w:val="000000" w:themeColor="text1"/>
          <w:sz w:val="18"/>
          <w:szCs w:val="18"/>
          <w:lang w:eastAsia="ar-SA"/>
        </w:rPr>
        <w:t>я и</w:t>
      </w:r>
      <w:r w:rsidR="006776A9" w:rsidRPr="006776A9">
        <w:rPr>
          <w:rFonts w:ascii="Verdana" w:eastAsia="Times New Roman" w:hAnsi="Verdana" w:cs="Times New Roman"/>
          <w:iCs/>
          <w:color w:val="000000" w:themeColor="text1"/>
          <w:sz w:val="18"/>
          <w:szCs w:val="18"/>
          <w:lang w:eastAsia="ar-SA"/>
        </w:rPr>
        <w:t xml:space="preserve"> в</w:t>
      </w:r>
      <w:r w:rsidRPr="006776A9">
        <w:rPr>
          <w:rFonts w:ascii="Verdana" w:eastAsia="Times New Roman" w:hAnsi="Verdana" w:cs="Times New Roman"/>
          <w:iCs/>
          <w:color w:val="000000" w:themeColor="text1"/>
          <w:sz w:val="18"/>
          <w:szCs w:val="18"/>
          <w:lang w:eastAsia="ar-SA"/>
        </w:rPr>
        <w:t xml:space="preserve"> более серьезных сферах, </w:t>
      </w:r>
      <w:r w:rsidR="006776A9" w:rsidRPr="006776A9">
        <w:rPr>
          <w:rFonts w:ascii="Verdana" w:eastAsia="Times New Roman" w:hAnsi="Verdana" w:cs="Times New Roman"/>
          <w:iCs/>
          <w:color w:val="000000" w:themeColor="text1"/>
          <w:sz w:val="18"/>
          <w:szCs w:val="18"/>
          <w:lang w:eastAsia="ar-SA"/>
        </w:rPr>
        <w:t xml:space="preserve">таких </w:t>
      </w:r>
      <w:r w:rsidRPr="006776A9">
        <w:rPr>
          <w:rFonts w:ascii="Verdana" w:eastAsia="Times New Roman" w:hAnsi="Verdana" w:cs="Times New Roman"/>
          <w:iCs/>
          <w:color w:val="000000" w:themeColor="text1"/>
          <w:sz w:val="18"/>
          <w:szCs w:val="18"/>
          <w:lang w:eastAsia="ar-SA"/>
        </w:rPr>
        <w:t>как здравоохранение,  образование, прод</w:t>
      </w:r>
      <w:r w:rsidR="006776A9" w:rsidRPr="006776A9">
        <w:rPr>
          <w:rFonts w:ascii="Verdana" w:eastAsia="Times New Roman" w:hAnsi="Verdana" w:cs="Times New Roman"/>
          <w:iCs/>
          <w:color w:val="000000" w:themeColor="text1"/>
          <w:sz w:val="18"/>
          <w:szCs w:val="18"/>
          <w:lang w:eastAsia="ar-SA"/>
        </w:rPr>
        <w:t xml:space="preserve">ажи и военная промышленность. В </w:t>
      </w:r>
      <w:r w:rsidRPr="006776A9">
        <w:rPr>
          <w:rFonts w:ascii="Verdana" w:eastAsia="Times New Roman" w:hAnsi="Verdana" w:cs="Times New Roman"/>
          <w:iCs/>
          <w:color w:val="000000" w:themeColor="text1"/>
          <w:sz w:val="18"/>
          <w:szCs w:val="18"/>
          <w:lang w:eastAsia="ar-SA"/>
        </w:rPr>
        <w:t>первом случае отличный способ расслабит</w:t>
      </w:r>
      <w:r w:rsidR="006776A9" w:rsidRPr="006776A9">
        <w:rPr>
          <w:rFonts w:ascii="Verdana" w:eastAsia="Times New Roman" w:hAnsi="Verdana" w:cs="Times New Roman"/>
          <w:iCs/>
          <w:color w:val="000000" w:themeColor="text1"/>
          <w:sz w:val="18"/>
          <w:szCs w:val="18"/>
          <w:lang w:eastAsia="ar-SA"/>
        </w:rPr>
        <w:t>ься, во втором же</w:t>
      </w:r>
      <w:r w:rsidRPr="006776A9">
        <w:rPr>
          <w:rFonts w:ascii="Verdana" w:eastAsia="Times New Roman" w:hAnsi="Verdana" w:cs="Times New Roman"/>
          <w:iCs/>
          <w:color w:val="000000" w:themeColor="text1"/>
          <w:sz w:val="18"/>
          <w:szCs w:val="18"/>
          <w:lang w:eastAsia="ar-SA"/>
        </w:rPr>
        <w:t xml:space="preserve"> наглядное пособие, что и как делать.</w:t>
      </w:r>
    </w:p>
    <w:p w:rsidR="002D794D" w:rsidRPr="006776A9" w:rsidRDefault="002D794D" w:rsidP="006776A9">
      <w:pPr>
        <w:pStyle w:val="ab"/>
        <w:numPr>
          <w:ilvl w:val="0"/>
          <w:numId w:val="31"/>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776A9">
        <w:rPr>
          <w:rFonts w:ascii="Verdana" w:eastAsia="Times New Roman" w:hAnsi="Verdana" w:cs="Times New Roman"/>
          <w:iCs/>
          <w:color w:val="000000" w:themeColor="text1"/>
          <w:sz w:val="18"/>
          <w:szCs w:val="18"/>
          <w:lang w:eastAsia="ar-SA"/>
        </w:rPr>
        <w:t xml:space="preserve">Единая биометрическая система. В России данная практика только начала набирать обороты и есть в девяти банках, для того чтобы предоставлять удаленно свои услуги. В Китае даже уже у иностранцев в аэропорту собирают биометрические данные. Теперь и </w:t>
      </w:r>
      <w:r w:rsidR="006776A9" w:rsidRPr="006776A9">
        <w:rPr>
          <w:rFonts w:ascii="Verdana" w:eastAsia="Times New Roman" w:hAnsi="Verdana" w:cs="Times New Roman"/>
          <w:iCs/>
          <w:color w:val="000000" w:themeColor="text1"/>
          <w:sz w:val="18"/>
          <w:szCs w:val="18"/>
          <w:lang w:eastAsia="ar-SA"/>
        </w:rPr>
        <w:t xml:space="preserve">иностранцы </w:t>
      </w:r>
      <w:r w:rsidRPr="006776A9">
        <w:rPr>
          <w:rFonts w:ascii="Verdana" w:eastAsia="Times New Roman" w:hAnsi="Verdana" w:cs="Times New Roman"/>
          <w:iCs/>
          <w:color w:val="000000" w:themeColor="text1"/>
          <w:sz w:val="18"/>
          <w:szCs w:val="18"/>
          <w:lang w:eastAsia="ar-SA"/>
        </w:rPr>
        <w:t xml:space="preserve"> могут оплачивать заказы одним лишь отпечатком</w:t>
      </w:r>
      <w:r w:rsidR="006776A9" w:rsidRPr="006776A9">
        <w:rPr>
          <w:rFonts w:ascii="Verdana" w:eastAsia="Times New Roman" w:hAnsi="Verdana" w:cs="Times New Roman"/>
          <w:iCs/>
          <w:color w:val="000000" w:themeColor="text1"/>
          <w:sz w:val="18"/>
          <w:szCs w:val="18"/>
          <w:lang w:eastAsia="ar-SA"/>
        </w:rPr>
        <w:t xml:space="preserve"> пальца</w:t>
      </w:r>
      <w:r w:rsidRPr="006776A9">
        <w:rPr>
          <w:rFonts w:ascii="Verdana" w:eastAsia="Times New Roman" w:hAnsi="Verdana" w:cs="Times New Roman"/>
          <w:iCs/>
          <w:color w:val="000000" w:themeColor="text1"/>
          <w:sz w:val="18"/>
          <w:szCs w:val="18"/>
          <w:lang w:eastAsia="ar-SA"/>
        </w:rPr>
        <w:t>.</w:t>
      </w:r>
    </w:p>
    <w:p w:rsidR="002D794D" w:rsidRDefault="002D794D"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D794D" w:rsidRPr="006C59D0"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45" w:name="_Toc43379745"/>
      <w:r w:rsidRPr="006C59D0">
        <w:rPr>
          <w:rFonts w:ascii="Verdana" w:eastAsia="Times New Roman" w:hAnsi="Verdana" w:cs="Times New Roman"/>
          <w:iCs/>
          <w:color w:val="000000" w:themeColor="text1"/>
          <w:sz w:val="18"/>
          <w:szCs w:val="18"/>
          <w:lang w:eastAsia="ar-SA"/>
        </w:rPr>
        <w:t>АКТУАЛЬНОСТЬ И ОЦЕНКА</w:t>
      </w:r>
      <w:r w:rsidRPr="006C59D0">
        <w:rPr>
          <w:rFonts w:ascii="Verdana" w:eastAsia="Times New Roman" w:hAnsi="Verdana" w:cs="Times New Roman"/>
          <w:b w:val="0"/>
          <w:bCs w:val="0"/>
          <w:color w:val="000000" w:themeColor="text1"/>
          <w:sz w:val="24"/>
          <w:szCs w:val="24"/>
          <w:lang w:eastAsia="ru-RU"/>
        </w:rPr>
        <w:t xml:space="preserve"> </w:t>
      </w:r>
      <w:r w:rsidRPr="006C59D0">
        <w:rPr>
          <w:rFonts w:ascii="Verdana" w:eastAsia="Times New Roman" w:hAnsi="Verdana" w:cs="Times New Roman"/>
          <w:iCs/>
          <w:color w:val="000000" w:themeColor="text1"/>
          <w:sz w:val="18"/>
          <w:szCs w:val="18"/>
          <w:lang w:eastAsia="ar-SA"/>
        </w:rPr>
        <w:t>ВОЗМОЖНОСТЕЙ МОДЕРНИЗАЦИИ ПРОИЗВОДСТВА СТРОИТЕЛЬНЫХ МАТЕРИАЛОВ</w:t>
      </w:r>
      <w:bookmarkEnd w:id="145"/>
    </w:p>
    <w:p w:rsidR="002D794D" w:rsidRPr="00BA4060" w:rsidRDefault="00BA4060" w:rsidP="00BA4060">
      <w:pPr>
        <w:pStyle w:val="2"/>
        <w:tabs>
          <w:tab w:val="left" w:pos="2550"/>
          <w:tab w:val="center" w:pos="3331"/>
        </w:tabs>
        <w:spacing w:before="0"/>
        <w:rPr>
          <w:rFonts w:ascii="Verdana" w:eastAsia="Times New Roman" w:hAnsi="Verdana" w:cs="Times New Roman"/>
          <w:b w:val="0"/>
          <w:iCs/>
          <w:color w:val="000000" w:themeColor="text1"/>
          <w:sz w:val="18"/>
          <w:szCs w:val="18"/>
          <w:lang w:eastAsia="ar-SA"/>
        </w:rPr>
      </w:pPr>
      <w:r w:rsidRPr="00BA4060">
        <w:rPr>
          <w:rFonts w:ascii="Verdana" w:eastAsia="Times New Roman" w:hAnsi="Verdana" w:cs="Times New Roman"/>
          <w:b w:val="0"/>
          <w:iCs/>
          <w:color w:val="000000" w:themeColor="text1"/>
          <w:sz w:val="18"/>
          <w:szCs w:val="18"/>
          <w:lang w:eastAsia="ar-SA"/>
        </w:rPr>
        <w:tab/>
      </w:r>
      <w:r w:rsidRPr="00BA4060">
        <w:rPr>
          <w:rFonts w:ascii="Verdana" w:eastAsia="Times New Roman" w:hAnsi="Verdana" w:cs="Times New Roman"/>
          <w:b w:val="0"/>
          <w:iCs/>
          <w:color w:val="000000" w:themeColor="text1"/>
          <w:sz w:val="18"/>
          <w:szCs w:val="18"/>
          <w:lang w:eastAsia="ar-SA"/>
        </w:rPr>
        <w:tab/>
      </w:r>
      <w:bookmarkStart w:id="146" w:name="_Toc43379746"/>
      <w:r w:rsidR="002D794D" w:rsidRPr="00BA4060">
        <w:rPr>
          <w:rFonts w:ascii="Verdana" w:eastAsia="Times New Roman" w:hAnsi="Verdana" w:cs="Times New Roman"/>
          <w:b w:val="0"/>
          <w:iCs/>
          <w:color w:val="000000" w:themeColor="text1"/>
          <w:sz w:val="18"/>
          <w:szCs w:val="18"/>
          <w:lang w:eastAsia="ar-SA"/>
        </w:rPr>
        <w:t>А.В. Козлова</w:t>
      </w:r>
      <w:bookmarkEnd w:id="146"/>
    </w:p>
    <w:p w:rsidR="002D794D" w:rsidRPr="006C59D0" w:rsidRDefault="002D794D" w:rsidP="006C59D0">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Научный руководитель – Есаков М.М., канд. техн. наук, доцент</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 xml:space="preserve"> В работе показана актуальность и оценена возможность модернизации производства строительных материалов.</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По официальным данным было выявлено снижение спроса на рынке рулонных кровельных и гидроизоляционных материалов, которое связано с тем, что ожидаемые приросты экономики не первый раз корректируются в сторону понижения, а ожидание на вы</w:t>
      </w:r>
      <w:r w:rsidR="006C59D0" w:rsidRPr="006C59D0">
        <w:rPr>
          <w:rFonts w:ascii="Verdana" w:eastAsia="Times New Roman" w:hAnsi="Verdana" w:cs="Times New Roman"/>
          <w:iCs/>
          <w:color w:val="000000" w:themeColor="text1"/>
          <w:sz w:val="18"/>
          <w:szCs w:val="18"/>
          <w:lang w:eastAsia="ar-SA"/>
        </w:rPr>
        <w:t>ход из кризиса переноси</w:t>
      </w:r>
      <w:r w:rsidRPr="006C59D0">
        <w:rPr>
          <w:rFonts w:ascii="Verdana" w:eastAsia="Times New Roman" w:hAnsi="Verdana" w:cs="Times New Roman"/>
          <w:iCs/>
          <w:color w:val="000000" w:themeColor="text1"/>
          <w:sz w:val="18"/>
          <w:szCs w:val="18"/>
          <w:lang w:eastAsia="ar-SA"/>
        </w:rPr>
        <w:t>тс</w:t>
      </w:r>
      <w:r w:rsidR="006C59D0" w:rsidRPr="006C59D0">
        <w:rPr>
          <w:rFonts w:ascii="Verdana" w:eastAsia="Times New Roman" w:hAnsi="Verdana" w:cs="Times New Roman"/>
          <w:iCs/>
          <w:color w:val="000000" w:themeColor="text1"/>
          <w:sz w:val="18"/>
          <w:szCs w:val="18"/>
          <w:lang w:eastAsia="ar-SA"/>
        </w:rPr>
        <w:t>я на период не раньше 2020 года</w:t>
      </w:r>
      <w:r w:rsidRPr="006C59D0">
        <w:rPr>
          <w:rFonts w:ascii="Verdana" w:eastAsia="Times New Roman" w:hAnsi="Verdana" w:cs="Times New Roman"/>
          <w:iCs/>
          <w:color w:val="000000" w:themeColor="text1"/>
          <w:sz w:val="18"/>
          <w:szCs w:val="18"/>
          <w:lang w:eastAsia="ar-SA"/>
        </w:rPr>
        <w:t xml:space="preserve"> [1]</w:t>
      </w:r>
      <w:r w:rsidR="006C59D0" w:rsidRPr="006C59D0">
        <w:rPr>
          <w:rFonts w:ascii="Verdana" w:eastAsia="Times New Roman" w:hAnsi="Verdana" w:cs="Times New Roman"/>
          <w:iCs/>
          <w:color w:val="000000" w:themeColor="text1"/>
          <w:sz w:val="18"/>
          <w:szCs w:val="18"/>
          <w:lang w:eastAsia="ar-SA"/>
        </w:rPr>
        <w:t>.</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Спад производства гибкой черепицы связан с напряженной конкурентной обстановкой. Именно в непростой кризисный период стали открываться новые заводы – Docke, РКРЗ-RoofShield, Ruflex</w:t>
      </w:r>
      <w:r w:rsidR="006C59D0" w:rsidRPr="006C59D0">
        <w:rPr>
          <w:rFonts w:ascii="Verdana" w:eastAsia="Times New Roman" w:hAnsi="Verdana" w:cs="Times New Roman"/>
          <w:iCs/>
          <w:color w:val="000000" w:themeColor="text1"/>
          <w:sz w:val="18"/>
          <w:szCs w:val="18"/>
          <w:lang w:eastAsia="ar-SA"/>
        </w:rPr>
        <w:t>,</w:t>
      </w:r>
      <w:r w:rsidRPr="006C59D0">
        <w:rPr>
          <w:rFonts w:ascii="Verdana" w:eastAsia="Times New Roman" w:hAnsi="Verdana" w:cs="Times New Roman"/>
          <w:iCs/>
          <w:color w:val="000000" w:themeColor="text1"/>
          <w:sz w:val="18"/>
          <w:szCs w:val="18"/>
          <w:lang w:eastAsia="ar-SA"/>
        </w:rPr>
        <w:t xml:space="preserve"> и одновременно увеличил производственные мощности холдинг «ТехноНИКОЛЬ» (выпускает черепицу Shinglas). В результате </w:t>
      </w:r>
      <w:r w:rsidRPr="006C59D0">
        <w:rPr>
          <w:rFonts w:ascii="Verdana" w:eastAsia="Times New Roman" w:hAnsi="Verdana" w:cs="Times New Roman"/>
          <w:iCs/>
          <w:color w:val="000000" w:themeColor="text1"/>
          <w:sz w:val="18"/>
          <w:szCs w:val="18"/>
          <w:lang w:eastAsia="ar-SA"/>
        </w:rPr>
        <w:lastRenderedPageBreak/>
        <w:t>мощности у большинства не загружены и перед предприятиями встает задача снижения себестоимости, одним из путей которого является модернизация производства.</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Возможность проведения модернизации на предприятии связана со следующими факторами:</w:t>
      </w:r>
    </w:p>
    <w:p w:rsidR="002D794D" w:rsidRPr="006C59D0" w:rsidRDefault="002D794D" w:rsidP="002D794D">
      <w:pPr>
        <w:pStyle w:val="ab"/>
        <w:numPr>
          <w:ilvl w:val="0"/>
          <w:numId w:val="2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 xml:space="preserve">уровень прибыльности предприятия: чем более прибыльным является предприятие, </w:t>
      </w:r>
      <w:r w:rsidR="006C59D0" w:rsidRPr="006C59D0">
        <w:rPr>
          <w:rFonts w:ascii="Verdana" w:eastAsia="Times New Roman" w:hAnsi="Verdana" w:cs="Times New Roman"/>
          <w:iCs/>
          <w:color w:val="000000" w:themeColor="text1"/>
          <w:sz w:val="18"/>
          <w:szCs w:val="18"/>
          <w:lang w:eastAsia="ar-SA"/>
        </w:rPr>
        <w:t>тем больше оно имеет возможностей</w:t>
      </w:r>
      <w:r w:rsidRPr="006C59D0">
        <w:rPr>
          <w:rFonts w:ascii="Verdana" w:eastAsia="Times New Roman" w:hAnsi="Verdana" w:cs="Times New Roman"/>
          <w:iCs/>
          <w:color w:val="000000" w:themeColor="text1"/>
          <w:sz w:val="18"/>
          <w:szCs w:val="18"/>
          <w:lang w:eastAsia="ar-SA"/>
        </w:rPr>
        <w:t xml:space="preserve"> проведения модернизации;</w:t>
      </w:r>
    </w:p>
    <w:p w:rsidR="002D794D" w:rsidRPr="006C59D0" w:rsidRDefault="006C59D0" w:rsidP="002D794D">
      <w:pPr>
        <w:pStyle w:val="ab"/>
        <w:numPr>
          <w:ilvl w:val="0"/>
          <w:numId w:val="2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размер предприятия: к</w:t>
      </w:r>
      <w:r w:rsidR="002D794D" w:rsidRPr="006C59D0">
        <w:rPr>
          <w:rFonts w:ascii="Verdana" w:eastAsia="Times New Roman" w:hAnsi="Verdana" w:cs="Times New Roman"/>
          <w:iCs/>
          <w:color w:val="000000" w:themeColor="text1"/>
          <w:sz w:val="18"/>
          <w:szCs w:val="18"/>
          <w:lang w:eastAsia="ar-SA"/>
        </w:rPr>
        <w:t>рупные предприятия являются, как правило, социально значимыми и поэтому государство оказывает им финансовую поддержку, что дает большую возможность проводить модернизацию. В то же время крупному предприятию сложнее диверсифицировать производство, так как для этого требуются значительные капитальные вложения;</w:t>
      </w:r>
    </w:p>
    <w:p w:rsidR="002D794D" w:rsidRPr="006C59D0" w:rsidRDefault="002D794D" w:rsidP="002D794D">
      <w:pPr>
        <w:pStyle w:val="ab"/>
        <w:numPr>
          <w:ilvl w:val="0"/>
          <w:numId w:val="2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доступность кредитных ресурсов как одного из источников средств для проведения модернизации, которая определяется проводимой денежно-кредитной политикой и финансовой репутацией предприятия;</w:t>
      </w:r>
    </w:p>
    <w:p w:rsidR="002D794D" w:rsidRPr="006C59D0" w:rsidRDefault="002D794D" w:rsidP="002D794D">
      <w:pPr>
        <w:pStyle w:val="ab"/>
        <w:numPr>
          <w:ilvl w:val="0"/>
          <w:numId w:val="20"/>
        </w:numPr>
        <w:tabs>
          <w:tab w:val="num" w:pos="0"/>
        </w:tabs>
        <w:suppressAutoHyphens/>
        <w:spacing w:after="0" w:line="240" w:lineRule="auto"/>
        <w:ind w:left="0"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число и относительные размеры конкурентов: если предприятие проводит модернизацию для развития и увеличения объема производства, конкуренты являются ограничивающим фактором, так как предприятию придется учитывать не только общую емкость рынка, но и совокупную долю рынка конкурен</w:t>
      </w:r>
      <w:r w:rsidR="006C59D0" w:rsidRPr="006C59D0">
        <w:rPr>
          <w:rFonts w:ascii="Verdana" w:eastAsia="Times New Roman" w:hAnsi="Verdana" w:cs="Times New Roman"/>
          <w:iCs/>
          <w:color w:val="000000" w:themeColor="text1"/>
          <w:sz w:val="18"/>
          <w:szCs w:val="18"/>
          <w:lang w:eastAsia="ar-SA"/>
        </w:rPr>
        <w:t>тов</w:t>
      </w:r>
      <w:r w:rsidRPr="006C59D0">
        <w:rPr>
          <w:rFonts w:ascii="Verdana" w:eastAsia="Times New Roman" w:hAnsi="Verdana" w:cs="Times New Roman"/>
          <w:iCs/>
          <w:color w:val="000000" w:themeColor="text1"/>
          <w:sz w:val="18"/>
          <w:szCs w:val="18"/>
          <w:lang w:eastAsia="ar-SA"/>
        </w:rPr>
        <w:t xml:space="preserve"> [2]</w:t>
      </w:r>
      <w:r w:rsidR="006C59D0" w:rsidRPr="006C59D0">
        <w:rPr>
          <w:rFonts w:ascii="Verdana" w:eastAsia="Times New Roman" w:hAnsi="Verdana" w:cs="Times New Roman"/>
          <w:iCs/>
          <w:color w:val="000000" w:themeColor="text1"/>
          <w:sz w:val="18"/>
          <w:szCs w:val="18"/>
          <w:lang w:eastAsia="ar-SA"/>
        </w:rPr>
        <w:t>.</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2D794D" w:rsidRPr="006C59D0" w:rsidRDefault="002D794D" w:rsidP="002D794D">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Библиографический список</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1.</w:t>
      </w:r>
      <w:r w:rsidRPr="006C59D0">
        <w:rPr>
          <w:rFonts w:ascii="Verdana" w:eastAsia="Times New Roman" w:hAnsi="Verdana" w:cs="Times New Roman"/>
          <w:iCs/>
          <w:color w:val="000000" w:themeColor="text1"/>
          <w:sz w:val="18"/>
          <w:szCs w:val="18"/>
          <w:lang w:eastAsia="ar-SA"/>
        </w:rPr>
        <w:tab/>
        <w:t>Официальный сайт Федеральной государственной службы статистики – URL: http://www.gks.ru (дата обращения 20.03.2020)</w:t>
      </w:r>
      <w:r w:rsidR="006C59D0" w:rsidRPr="006C59D0">
        <w:rPr>
          <w:rFonts w:ascii="Verdana" w:eastAsia="Times New Roman" w:hAnsi="Verdana" w:cs="Times New Roman"/>
          <w:iCs/>
          <w:color w:val="000000" w:themeColor="text1"/>
          <w:sz w:val="18"/>
          <w:szCs w:val="18"/>
          <w:lang w:eastAsia="ar-SA"/>
        </w:rPr>
        <w:t>.</w:t>
      </w:r>
    </w:p>
    <w:p w:rsidR="002D794D" w:rsidRPr="006C59D0" w:rsidRDefault="002D794D" w:rsidP="002D794D">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6C59D0">
        <w:rPr>
          <w:rFonts w:ascii="Verdana" w:eastAsia="Times New Roman" w:hAnsi="Verdana" w:cs="Times New Roman"/>
          <w:iCs/>
          <w:color w:val="000000" w:themeColor="text1"/>
          <w:sz w:val="18"/>
          <w:szCs w:val="18"/>
          <w:lang w:eastAsia="ar-SA"/>
        </w:rPr>
        <w:t xml:space="preserve">2. Аистова М. Д. Реструктуризация предприятий: вопросы управления. Стратегии, координация структурных параметров, снижение сопротивления преобразованиям [Текст]/ М.Д. Аистова. – М.: Альпина Паблишер, 2015. </w:t>
      </w:r>
      <w:r w:rsidR="006C59D0" w:rsidRPr="006C59D0">
        <w:rPr>
          <w:rFonts w:ascii="Verdana" w:eastAsia="Times New Roman" w:hAnsi="Verdana" w:cs="Times New Roman"/>
          <w:iCs/>
          <w:color w:val="000000" w:themeColor="text1"/>
          <w:sz w:val="18"/>
          <w:szCs w:val="18"/>
          <w:lang w:eastAsia="ar-SA"/>
        </w:rPr>
        <w:t xml:space="preserve">- </w:t>
      </w:r>
      <w:r w:rsidRPr="006C59D0">
        <w:rPr>
          <w:rFonts w:ascii="Verdana" w:eastAsia="Times New Roman" w:hAnsi="Verdana" w:cs="Times New Roman"/>
          <w:iCs/>
          <w:color w:val="000000" w:themeColor="text1"/>
          <w:sz w:val="18"/>
          <w:szCs w:val="18"/>
          <w:lang w:eastAsia="ar-SA"/>
        </w:rPr>
        <w:t>287 с.</w:t>
      </w:r>
    </w:p>
    <w:p w:rsidR="002D794D" w:rsidRDefault="002D794D" w:rsidP="006349B4">
      <w:pPr>
        <w:pStyle w:val="2"/>
        <w:rPr>
          <w:rFonts w:ascii="Verdana" w:eastAsia="Times New Roman" w:hAnsi="Verdana" w:cs="Times New Roman"/>
          <w:iCs/>
          <w:sz w:val="18"/>
          <w:szCs w:val="18"/>
          <w:lang w:eastAsia="ar-SA"/>
        </w:rPr>
      </w:pPr>
    </w:p>
    <w:p w:rsidR="00BA4060"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47" w:name="_Toc43379747"/>
      <w:r w:rsidRPr="00810A3E">
        <w:rPr>
          <w:rFonts w:ascii="Verdana" w:eastAsia="Times New Roman" w:hAnsi="Verdana" w:cs="Times New Roman"/>
          <w:iCs/>
          <w:color w:val="000000" w:themeColor="text1"/>
          <w:sz w:val="18"/>
          <w:szCs w:val="18"/>
          <w:lang w:eastAsia="ar-SA"/>
        </w:rPr>
        <w:t>СРАВНИТЕЛЬНЫЙ АНАЛИЗ ОПЫТА РОССИЙСКИХ И ЗАРУБЕЖНЫХ КОМПАНИЙ ПО ВНЕДРЕНИЮ</w:t>
      </w:r>
      <w:bookmarkEnd w:id="147"/>
      <w:r w:rsidRPr="00810A3E">
        <w:rPr>
          <w:rFonts w:ascii="Verdana" w:eastAsia="Times New Roman" w:hAnsi="Verdana" w:cs="Times New Roman"/>
          <w:iCs/>
          <w:color w:val="000000" w:themeColor="text1"/>
          <w:sz w:val="18"/>
          <w:szCs w:val="18"/>
          <w:lang w:eastAsia="ar-SA"/>
        </w:rPr>
        <w:t xml:space="preserve"> </w:t>
      </w:r>
    </w:p>
    <w:p w:rsidR="002D794D" w:rsidRPr="00810A3E"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48" w:name="_Toc43379748"/>
      <w:r w:rsidRPr="00810A3E">
        <w:rPr>
          <w:rFonts w:ascii="Verdana" w:eastAsia="Times New Roman" w:hAnsi="Verdana" w:cs="Times New Roman"/>
          <w:iCs/>
          <w:color w:val="000000" w:themeColor="text1"/>
          <w:sz w:val="18"/>
          <w:szCs w:val="18"/>
          <w:lang w:eastAsia="ar-SA"/>
        </w:rPr>
        <w:t>MES, ERP, SAP СИСТЕМ</w:t>
      </w:r>
      <w:bookmarkEnd w:id="148"/>
    </w:p>
    <w:p w:rsidR="002D794D" w:rsidRPr="00BA4060" w:rsidRDefault="002D794D" w:rsidP="00BA4060">
      <w:pPr>
        <w:pStyle w:val="2"/>
        <w:spacing w:before="0"/>
        <w:jc w:val="center"/>
        <w:rPr>
          <w:rFonts w:ascii="Verdana" w:eastAsia="Times New Roman" w:hAnsi="Verdana" w:cs="Times New Roman"/>
          <w:b w:val="0"/>
          <w:iCs/>
          <w:color w:val="000000" w:themeColor="text1"/>
          <w:sz w:val="18"/>
          <w:szCs w:val="18"/>
          <w:lang w:eastAsia="ar-SA"/>
        </w:rPr>
      </w:pPr>
      <w:bookmarkStart w:id="149" w:name="_Toc43379749"/>
      <w:r w:rsidRPr="00BA4060">
        <w:rPr>
          <w:rFonts w:ascii="Verdana" w:eastAsia="Times New Roman" w:hAnsi="Verdana" w:cs="Times New Roman"/>
          <w:b w:val="0"/>
          <w:iCs/>
          <w:color w:val="000000" w:themeColor="text1"/>
          <w:sz w:val="18"/>
          <w:szCs w:val="18"/>
          <w:lang w:eastAsia="ar-SA"/>
        </w:rPr>
        <w:t>В.А. Колоскова, В.В. Кондрева</w:t>
      </w:r>
      <w:bookmarkEnd w:id="149"/>
    </w:p>
    <w:p w:rsidR="002D794D" w:rsidRPr="00810A3E"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810A3E">
        <w:rPr>
          <w:rFonts w:ascii="Verdana" w:eastAsia="Times New Roman" w:hAnsi="Verdana" w:cs="Times New Roman"/>
          <w:iCs/>
          <w:color w:val="000000" w:themeColor="text1"/>
          <w:sz w:val="18"/>
          <w:szCs w:val="18"/>
          <w:lang w:eastAsia="ar-SA"/>
        </w:rPr>
        <w:t>Научный руководитель – Швайка О.И., к</w:t>
      </w:r>
      <w:r w:rsidR="00810A3E" w:rsidRPr="00810A3E">
        <w:rPr>
          <w:rFonts w:ascii="Verdana" w:eastAsia="Times New Roman" w:hAnsi="Verdana" w:cs="Times New Roman"/>
          <w:iCs/>
          <w:color w:val="000000" w:themeColor="text1"/>
          <w:sz w:val="18"/>
          <w:szCs w:val="18"/>
          <w:lang w:eastAsia="ar-SA"/>
        </w:rPr>
        <w:t>анд</w:t>
      </w:r>
      <w:r w:rsidRPr="00810A3E">
        <w:rPr>
          <w:rFonts w:ascii="Verdana" w:eastAsia="Times New Roman" w:hAnsi="Verdana" w:cs="Times New Roman"/>
          <w:iCs/>
          <w:color w:val="000000" w:themeColor="text1"/>
          <w:sz w:val="18"/>
          <w:szCs w:val="18"/>
          <w:lang w:eastAsia="ar-SA"/>
        </w:rPr>
        <w:t>.</w:t>
      </w:r>
      <w:r w:rsidR="00810A3E" w:rsidRPr="00810A3E">
        <w:rPr>
          <w:rFonts w:ascii="Verdana" w:eastAsia="Times New Roman" w:hAnsi="Verdana" w:cs="Times New Roman"/>
          <w:iCs/>
          <w:color w:val="000000" w:themeColor="text1"/>
          <w:sz w:val="18"/>
          <w:szCs w:val="18"/>
          <w:lang w:eastAsia="ar-SA"/>
        </w:rPr>
        <w:t xml:space="preserve"> </w:t>
      </w:r>
      <w:r w:rsidRPr="00810A3E">
        <w:rPr>
          <w:rFonts w:ascii="Verdana" w:eastAsia="Times New Roman" w:hAnsi="Verdana" w:cs="Times New Roman"/>
          <w:iCs/>
          <w:color w:val="000000" w:themeColor="text1"/>
          <w:sz w:val="18"/>
          <w:szCs w:val="18"/>
          <w:lang w:eastAsia="ar-SA"/>
        </w:rPr>
        <w:t>э</w:t>
      </w:r>
      <w:r w:rsidR="00810A3E" w:rsidRPr="00810A3E">
        <w:rPr>
          <w:rFonts w:ascii="Verdana" w:eastAsia="Times New Roman" w:hAnsi="Verdana" w:cs="Times New Roman"/>
          <w:iCs/>
          <w:color w:val="000000" w:themeColor="text1"/>
          <w:sz w:val="18"/>
          <w:szCs w:val="18"/>
          <w:lang w:eastAsia="ar-SA"/>
        </w:rPr>
        <w:t>кон</w:t>
      </w:r>
      <w:r w:rsidRPr="00810A3E">
        <w:rPr>
          <w:rFonts w:ascii="Verdana" w:eastAsia="Times New Roman" w:hAnsi="Verdana" w:cs="Times New Roman"/>
          <w:iCs/>
          <w:color w:val="000000" w:themeColor="text1"/>
          <w:sz w:val="18"/>
          <w:szCs w:val="18"/>
          <w:lang w:eastAsia="ar-SA"/>
        </w:rPr>
        <w:t>.</w:t>
      </w:r>
      <w:r w:rsidR="00810A3E" w:rsidRPr="00810A3E">
        <w:rPr>
          <w:rFonts w:ascii="Verdana" w:eastAsia="Times New Roman" w:hAnsi="Verdana" w:cs="Times New Roman"/>
          <w:iCs/>
          <w:color w:val="000000" w:themeColor="text1"/>
          <w:sz w:val="18"/>
          <w:szCs w:val="18"/>
          <w:lang w:eastAsia="ar-SA"/>
        </w:rPr>
        <w:t xml:space="preserve"> </w:t>
      </w:r>
      <w:r w:rsidRPr="00810A3E">
        <w:rPr>
          <w:rFonts w:ascii="Verdana" w:eastAsia="Times New Roman" w:hAnsi="Verdana" w:cs="Times New Roman"/>
          <w:iCs/>
          <w:color w:val="000000" w:themeColor="text1"/>
          <w:sz w:val="18"/>
          <w:szCs w:val="18"/>
          <w:lang w:eastAsia="ar-SA"/>
        </w:rPr>
        <w:t>н</w:t>
      </w:r>
      <w:r w:rsidR="00810A3E" w:rsidRPr="00810A3E">
        <w:rPr>
          <w:rFonts w:ascii="Verdana" w:eastAsia="Times New Roman" w:hAnsi="Verdana" w:cs="Times New Roman"/>
          <w:iCs/>
          <w:color w:val="000000" w:themeColor="text1"/>
          <w:sz w:val="18"/>
          <w:szCs w:val="18"/>
          <w:lang w:eastAsia="ar-SA"/>
        </w:rPr>
        <w:t>аук</w:t>
      </w:r>
      <w:r w:rsidRPr="00810A3E">
        <w:rPr>
          <w:rFonts w:ascii="Verdana" w:eastAsia="Times New Roman" w:hAnsi="Verdana" w:cs="Times New Roman"/>
          <w:iCs/>
          <w:color w:val="000000" w:themeColor="text1"/>
          <w:sz w:val="18"/>
          <w:szCs w:val="18"/>
          <w:lang w:eastAsia="ar-SA"/>
        </w:rPr>
        <w:t>, доцент</w:t>
      </w: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810A3E">
        <w:rPr>
          <w:rFonts w:ascii="Verdana" w:eastAsia="Times New Roman" w:hAnsi="Verdana" w:cs="Times New Roman"/>
          <w:iCs/>
          <w:color w:val="000000" w:themeColor="text1"/>
          <w:sz w:val="18"/>
          <w:szCs w:val="18"/>
          <w:lang w:eastAsia="ar-SA"/>
        </w:rPr>
        <w:t xml:space="preserve">      Усложнение технологических процессов и задач, стоящих перед современными предприятиями, потребовало разработки специальных программ автоматизации производства. MES, ERP и комплекты систем SAP составляют основу для построения единой автоматизированной системы управления предприятием. Но внедрение подобных инноваций достаточно сложный, дорогостоящий и длительный </w:t>
      </w:r>
      <w:r w:rsidRPr="00810A3E">
        <w:rPr>
          <w:rFonts w:ascii="Verdana" w:eastAsia="Times New Roman" w:hAnsi="Verdana" w:cs="Times New Roman"/>
          <w:iCs/>
          <w:color w:val="000000" w:themeColor="text1"/>
          <w:sz w:val="18"/>
          <w:szCs w:val="18"/>
          <w:lang w:eastAsia="ar-SA"/>
        </w:rPr>
        <w:lastRenderedPageBreak/>
        <w:t xml:space="preserve">процесс, к тому же требующий дополнительной работы по обучению персонала. Причем для полноценного построения автоматизированной системы управления предприятием недостаточно ограничиться введением одной из систем. Все они имеют определенные смежные функции, но основная специфика разная. </w:t>
      </w: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810A3E">
        <w:rPr>
          <w:rFonts w:ascii="Verdana" w:eastAsia="Times New Roman" w:hAnsi="Verdana" w:cs="Times New Roman"/>
          <w:iCs/>
          <w:color w:val="000000" w:themeColor="text1"/>
          <w:sz w:val="18"/>
          <w:szCs w:val="18"/>
          <w:lang w:eastAsia="ar-SA"/>
        </w:rPr>
        <w:t xml:space="preserve">      Например, системы ERP и MES обе имеют функцию «планирование производства</w:t>
      </w:r>
      <w:r w:rsidR="00810A3E" w:rsidRPr="00810A3E">
        <w:rPr>
          <w:rFonts w:ascii="Verdana" w:eastAsia="Times New Roman" w:hAnsi="Verdana" w:cs="Times New Roman"/>
          <w:iCs/>
          <w:color w:val="000000" w:themeColor="text1"/>
          <w:sz w:val="18"/>
          <w:szCs w:val="18"/>
          <w:lang w:eastAsia="ar-SA"/>
        </w:rPr>
        <w:t xml:space="preserve">», однако ERP </w:t>
      </w:r>
      <w:r w:rsidRPr="00810A3E">
        <w:rPr>
          <w:rFonts w:ascii="Verdana" w:eastAsia="Times New Roman" w:hAnsi="Verdana" w:cs="Times New Roman"/>
          <w:iCs/>
          <w:color w:val="000000" w:themeColor="text1"/>
          <w:sz w:val="18"/>
          <w:szCs w:val="18"/>
          <w:lang w:eastAsia="ar-SA"/>
        </w:rPr>
        <w:t>системы не обеспечивают должной диспетчеризации производственных процессов, ограничиваясь лишь фиксацией выходных результатов, а MES</w:t>
      </w:r>
      <w:r w:rsidR="00810A3E" w:rsidRPr="00810A3E">
        <w:rPr>
          <w:rFonts w:ascii="Verdana" w:eastAsia="Times New Roman" w:hAnsi="Verdana" w:cs="Times New Roman"/>
          <w:iCs/>
          <w:color w:val="000000" w:themeColor="text1"/>
          <w:sz w:val="18"/>
          <w:szCs w:val="18"/>
          <w:lang w:eastAsia="ar-SA"/>
        </w:rPr>
        <w:t xml:space="preserve"> </w:t>
      </w:r>
      <w:r w:rsidRPr="00810A3E">
        <w:rPr>
          <w:rFonts w:ascii="Verdana" w:eastAsia="Times New Roman" w:hAnsi="Verdana" w:cs="Times New Roman"/>
          <w:iCs/>
          <w:color w:val="000000" w:themeColor="text1"/>
          <w:sz w:val="18"/>
          <w:szCs w:val="18"/>
          <w:lang w:eastAsia="ar-SA"/>
        </w:rPr>
        <w:t>системы, изначально предназначенные для управления производством, позволяют регулировать производственные процессы в режиме</w:t>
      </w:r>
      <w:r w:rsidR="00810A3E" w:rsidRPr="00810A3E">
        <w:rPr>
          <w:rFonts w:ascii="Verdana" w:eastAsia="Times New Roman" w:hAnsi="Verdana" w:cs="Times New Roman"/>
          <w:iCs/>
          <w:color w:val="000000" w:themeColor="text1"/>
          <w:sz w:val="18"/>
          <w:szCs w:val="18"/>
          <w:lang w:eastAsia="ar-SA"/>
        </w:rPr>
        <w:t>,</w:t>
      </w:r>
      <w:r w:rsidRPr="00810A3E">
        <w:rPr>
          <w:rFonts w:ascii="Verdana" w:eastAsia="Times New Roman" w:hAnsi="Verdana" w:cs="Times New Roman"/>
          <w:iCs/>
          <w:color w:val="000000" w:themeColor="text1"/>
          <w:sz w:val="18"/>
          <w:szCs w:val="18"/>
          <w:lang w:eastAsia="ar-SA"/>
        </w:rPr>
        <w:t xml:space="preserve"> близком к реальному</w:t>
      </w:r>
      <w:r w:rsidR="00810A3E" w:rsidRPr="00810A3E">
        <w:rPr>
          <w:rFonts w:ascii="Verdana" w:eastAsia="Times New Roman" w:hAnsi="Verdana" w:cs="Times New Roman"/>
          <w:iCs/>
          <w:color w:val="000000" w:themeColor="text1"/>
          <w:sz w:val="18"/>
          <w:szCs w:val="18"/>
          <w:lang w:eastAsia="ar-SA"/>
        </w:rPr>
        <w:t xml:space="preserve"> </w:t>
      </w:r>
      <w:r w:rsidRPr="00810A3E">
        <w:rPr>
          <w:rFonts w:ascii="Verdana" w:eastAsia="Times New Roman" w:hAnsi="Verdana" w:cs="Times New Roman"/>
          <w:iCs/>
          <w:color w:val="000000" w:themeColor="text1"/>
          <w:sz w:val="18"/>
          <w:szCs w:val="18"/>
          <w:lang w:eastAsia="ar-SA"/>
        </w:rPr>
        <w:t>[1]</w:t>
      </w:r>
      <w:r w:rsidR="00810A3E" w:rsidRPr="00810A3E">
        <w:rPr>
          <w:rFonts w:ascii="Verdana" w:eastAsia="Times New Roman" w:hAnsi="Verdana" w:cs="Times New Roman"/>
          <w:iCs/>
          <w:color w:val="000000" w:themeColor="text1"/>
          <w:sz w:val="18"/>
          <w:szCs w:val="18"/>
          <w:lang w:eastAsia="ar-SA"/>
        </w:rPr>
        <w:t>.</w:t>
      </w: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810A3E">
        <w:rPr>
          <w:rFonts w:ascii="Verdana" w:eastAsia="Times New Roman" w:hAnsi="Verdana" w:cs="Times New Roman"/>
          <w:iCs/>
          <w:color w:val="000000" w:themeColor="text1"/>
          <w:sz w:val="18"/>
          <w:szCs w:val="18"/>
          <w:lang w:eastAsia="ar-SA"/>
        </w:rPr>
        <w:t xml:space="preserve">       Исходя из опыта крупных российских и зарубежных компаний, таких как АО «Воронежсинтезкаучук» (один из крупнейши</w:t>
      </w:r>
      <w:r w:rsidR="00810A3E" w:rsidRPr="00810A3E">
        <w:rPr>
          <w:rFonts w:ascii="Verdana" w:eastAsia="Times New Roman" w:hAnsi="Verdana" w:cs="Times New Roman"/>
          <w:iCs/>
          <w:color w:val="000000" w:themeColor="text1"/>
          <w:sz w:val="18"/>
          <w:szCs w:val="18"/>
          <w:lang w:eastAsia="ar-SA"/>
        </w:rPr>
        <w:t>х в России заводов, производящих</w:t>
      </w:r>
      <w:r w:rsidRPr="00810A3E">
        <w:rPr>
          <w:rFonts w:ascii="Verdana" w:eastAsia="Times New Roman" w:hAnsi="Verdana" w:cs="Times New Roman"/>
          <w:iCs/>
          <w:color w:val="000000" w:themeColor="text1"/>
          <w:sz w:val="18"/>
          <w:szCs w:val="18"/>
          <w:lang w:eastAsia="ar-SA"/>
        </w:rPr>
        <w:t xml:space="preserve"> синтетические каучуки и термоэластопласты), ОАО «Протон-ПМ» (одно из крупнейших предприятий ракетно-космической промышленности России), Compaq Computer Corporation (американская компания по производству персональных компьютеров), Konka Group (крупный китайский производитель электронных изделий) и др.</w:t>
      </w:r>
      <w:r w:rsidR="00810A3E" w:rsidRPr="00810A3E">
        <w:rPr>
          <w:rFonts w:ascii="Verdana" w:eastAsia="Times New Roman" w:hAnsi="Verdana" w:cs="Times New Roman"/>
          <w:iCs/>
          <w:color w:val="000000" w:themeColor="text1"/>
          <w:sz w:val="18"/>
          <w:szCs w:val="18"/>
          <w:lang w:eastAsia="ar-SA"/>
        </w:rPr>
        <w:t>,</w:t>
      </w:r>
      <w:r w:rsidRPr="00810A3E">
        <w:rPr>
          <w:rFonts w:ascii="Verdana" w:eastAsia="Times New Roman" w:hAnsi="Verdana" w:cs="Times New Roman"/>
          <w:iCs/>
          <w:color w:val="000000" w:themeColor="text1"/>
          <w:sz w:val="18"/>
          <w:szCs w:val="18"/>
          <w:lang w:eastAsia="ar-SA"/>
        </w:rPr>
        <w:t xml:space="preserve"> можно описать схему взаимодействия внедренных систем, обеспечивающую эффективное управление. MES осуществляет внутрипроизводственное планирование и управление, получая и передавая входные и выхо</w:t>
      </w:r>
      <w:r w:rsidR="00810A3E" w:rsidRPr="00810A3E">
        <w:rPr>
          <w:rFonts w:ascii="Verdana" w:eastAsia="Times New Roman" w:hAnsi="Verdana" w:cs="Times New Roman"/>
          <w:iCs/>
          <w:color w:val="000000" w:themeColor="text1"/>
          <w:sz w:val="18"/>
          <w:szCs w:val="18"/>
          <w:lang w:eastAsia="ar-SA"/>
        </w:rPr>
        <w:t>дные данные ERP-системе. Обычно</w:t>
      </w:r>
      <w:r w:rsidRPr="00810A3E">
        <w:rPr>
          <w:rFonts w:ascii="Verdana" w:eastAsia="Times New Roman" w:hAnsi="Verdana" w:cs="Times New Roman"/>
          <w:iCs/>
          <w:color w:val="000000" w:themeColor="text1"/>
          <w:sz w:val="18"/>
          <w:szCs w:val="18"/>
          <w:lang w:eastAsia="ar-SA"/>
        </w:rPr>
        <w:t xml:space="preserve"> это тяжелые ERP-продукты, такие как BAAN и SAP, взаимодействие с которыми происходит посредством интеграции, осуществленной с помощью специальных платформ при введении систем.</w:t>
      </w: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810A3E">
        <w:rPr>
          <w:rFonts w:ascii="Verdana" w:eastAsia="Times New Roman" w:hAnsi="Verdana" w:cs="Times New Roman"/>
          <w:iCs/>
          <w:color w:val="000000" w:themeColor="text1"/>
          <w:sz w:val="18"/>
          <w:szCs w:val="18"/>
          <w:lang w:eastAsia="ar-SA"/>
        </w:rPr>
        <w:t xml:space="preserve">      Описанная схема взаимодействия систем наиболее эффективна на производственных предприятиях, однако мировой опыт показывает возможность получить полноценный результат при использовании лишь ERP системы. Это возможно в компаниях непроизводственного сектора. В ходе работы выявлено, что наиболее эффективен такой подход в трех отраслях: финансовая отрасль, отрасль розничной торговли и госсектор.</w:t>
      </w: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2D794D" w:rsidRPr="00810A3E"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810A3E">
        <w:rPr>
          <w:rFonts w:ascii="Verdana" w:eastAsia="Times New Roman" w:hAnsi="Verdana" w:cs="Times New Roman"/>
          <w:iCs/>
          <w:color w:val="000000" w:themeColor="text1"/>
          <w:sz w:val="18"/>
          <w:szCs w:val="18"/>
          <w:lang w:eastAsia="ar-SA"/>
        </w:rPr>
        <w:t>1. Лилеев П. Типовые модели интеграции SAP: ERP и MES. Современные подходы к интеграции ERP и MES на металлургических предприятиях (часть 2) // Информ</w:t>
      </w:r>
      <w:r w:rsidR="00810A3E" w:rsidRPr="00810A3E">
        <w:rPr>
          <w:rFonts w:ascii="Verdana" w:eastAsia="Times New Roman" w:hAnsi="Verdana" w:cs="Times New Roman"/>
          <w:iCs/>
          <w:color w:val="000000" w:themeColor="text1"/>
          <w:sz w:val="18"/>
          <w:szCs w:val="18"/>
          <w:lang w:eastAsia="ar-SA"/>
        </w:rPr>
        <w:t>ационные технологии. – 2005. – Т.74, №1. – С</w:t>
      </w:r>
      <w:r w:rsidRPr="00810A3E">
        <w:rPr>
          <w:rFonts w:ascii="Verdana" w:eastAsia="Times New Roman" w:hAnsi="Verdana" w:cs="Times New Roman"/>
          <w:iCs/>
          <w:color w:val="000000" w:themeColor="text1"/>
          <w:sz w:val="18"/>
          <w:szCs w:val="18"/>
          <w:lang w:eastAsia="ar-SA"/>
        </w:rPr>
        <w:t>.</w:t>
      </w:r>
      <w:r w:rsidR="00810A3E" w:rsidRPr="00810A3E">
        <w:rPr>
          <w:rFonts w:ascii="Verdana" w:eastAsia="Times New Roman" w:hAnsi="Verdana" w:cs="Times New Roman"/>
          <w:iCs/>
          <w:color w:val="000000" w:themeColor="text1"/>
          <w:sz w:val="18"/>
          <w:szCs w:val="18"/>
          <w:lang w:eastAsia="ar-SA"/>
        </w:rPr>
        <w:t xml:space="preserve"> </w:t>
      </w:r>
      <w:r w:rsidRPr="00810A3E">
        <w:rPr>
          <w:rFonts w:ascii="Verdana" w:eastAsia="Times New Roman" w:hAnsi="Verdana" w:cs="Times New Roman"/>
          <w:iCs/>
          <w:color w:val="000000" w:themeColor="text1"/>
          <w:sz w:val="18"/>
          <w:szCs w:val="18"/>
          <w:lang w:eastAsia="ar-SA"/>
        </w:rPr>
        <w:t>90-93.</w:t>
      </w:r>
    </w:p>
    <w:p w:rsidR="002D794D" w:rsidRDefault="002D794D"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2D794D" w:rsidRPr="007F3A5C"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50" w:name="_Toc43379750"/>
      <w:r w:rsidRPr="007F3A5C">
        <w:rPr>
          <w:rFonts w:ascii="Verdana" w:eastAsia="Times New Roman" w:hAnsi="Verdana" w:cs="Times New Roman"/>
          <w:iCs/>
          <w:color w:val="000000" w:themeColor="text1"/>
          <w:sz w:val="18"/>
          <w:szCs w:val="18"/>
          <w:lang w:eastAsia="ar-SA"/>
        </w:rPr>
        <w:lastRenderedPageBreak/>
        <w:t>СРАВНИТЕЛЬНЫЙ АНАЛИЗ IT ПРОДУКТОВ В СФЕРЕ ФИНАНСОВОГО ПЛАНИРОВАНИЯ БЮДЖЕТА ДЛЯ БЮДЖЕТНЫХ ОРГАНИЗАЦИЙ</w:t>
      </w:r>
      <w:bookmarkEnd w:id="150"/>
    </w:p>
    <w:p w:rsidR="002D794D" w:rsidRPr="00BA4060" w:rsidRDefault="002D794D" w:rsidP="00BA4060">
      <w:pPr>
        <w:pStyle w:val="2"/>
        <w:spacing w:before="0"/>
        <w:jc w:val="center"/>
        <w:rPr>
          <w:rFonts w:ascii="Verdana" w:eastAsia="Times New Roman" w:hAnsi="Verdana" w:cs="Times New Roman"/>
          <w:b w:val="0"/>
          <w:iCs/>
          <w:color w:val="000000" w:themeColor="text1"/>
          <w:sz w:val="18"/>
          <w:szCs w:val="18"/>
          <w:lang w:eastAsia="ar-SA"/>
        </w:rPr>
      </w:pPr>
      <w:bookmarkStart w:id="151" w:name="_Toc43379751"/>
      <w:r w:rsidRPr="00BA4060">
        <w:rPr>
          <w:rFonts w:ascii="Verdana" w:eastAsia="Times New Roman" w:hAnsi="Verdana" w:cs="Times New Roman"/>
          <w:b w:val="0"/>
          <w:iCs/>
          <w:color w:val="000000" w:themeColor="text1"/>
          <w:sz w:val="18"/>
          <w:szCs w:val="18"/>
          <w:lang w:eastAsia="ar-SA"/>
        </w:rPr>
        <w:t>В.В. Костикова</w:t>
      </w:r>
      <w:bookmarkEnd w:id="151"/>
    </w:p>
    <w:p w:rsidR="002D794D" w:rsidRPr="007F3A5C"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Научный руководитель – Швайка О.И., к</w:t>
      </w:r>
      <w:r w:rsidR="007F3A5C" w:rsidRPr="007F3A5C">
        <w:rPr>
          <w:rFonts w:ascii="Verdana" w:eastAsia="Times New Roman" w:hAnsi="Verdana" w:cs="Times New Roman"/>
          <w:iCs/>
          <w:color w:val="000000" w:themeColor="text1"/>
          <w:sz w:val="18"/>
          <w:szCs w:val="18"/>
          <w:lang w:eastAsia="ar-SA"/>
        </w:rPr>
        <w:t>анд</w:t>
      </w:r>
      <w:r w:rsidRPr="007F3A5C">
        <w:rPr>
          <w:rFonts w:ascii="Verdana" w:eastAsia="Times New Roman" w:hAnsi="Verdana" w:cs="Times New Roman"/>
          <w:iCs/>
          <w:color w:val="000000" w:themeColor="text1"/>
          <w:sz w:val="18"/>
          <w:szCs w:val="18"/>
          <w:lang w:eastAsia="ar-SA"/>
        </w:rPr>
        <w:t>.</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э</w:t>
      </w:r>
      <w:r w:rsidR="007F3A5C" w:rsidRPr="007F3A5C">
        <w:rPr>
          <w:rFonts w:ascii="Verdana" w:eastAsia="Times New Roman" w:hAnsi="Verdana" w:cs="Times New Roman"/>
          <w:iCs/>
          <w:color w:val="000000" w:themeColor="text1"/>
          <w:sz w:val="18"/>
          <w:szCs w:val="18"/>
          <w:lang w:eastAsia="ar-SA"/>
        </w:rPr>
        <w:t>кон</w:t>
      </w:r>
      <w:r w:rsidRPr="007F3A5C">
        <w:rPr>
          <w:rFonts w:ascii="Verdana" w:eastAsia="Times New Roman" w:hAnsi="Verdana" w:cs="Times New Roman"/>
          <w:iCs/>
          <w:color w:val="000000" w:themeColor="text1"/>
          <w:sz w:val="18"/>
          <w:szCs w:val="18"/>
          <w:lang w:eastAsia="ar-SA"/>
        </w:rPr>
        <w:t>.</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н</w:t>
      </w:r>
      <w:r w:rsidR="007F3A5C" w:rsidRPr="007F3A5C">
        <w:rPr>
          <w:rFonts w:ascii="Verdana" w:eastAsia="Times New Roman" w:hAnsi="Verdana" w:cs="Times New Roman"/>
          <w:iCs/>
          <w:color w:val="000000" w:themeColor="text1"/>
          <w:sz w:val="18"/>
          <w:szCs w:val="18"/>
          <w:lang w:eastAsia="ar-SA"/>
        </w:rPr>
        <w:t>аук</w:t>
      </w:r>
      <w:r w:rsidRPr="007F3A5C">
        <w:rPr>
          <w:rFonts w:ascii="Verdana" w:eastAsia="Times New Roman" w:hAnsi="Verdana" w:cs="Times New Roman"/>
          <w:iCs/>
          <w:color w:val="000000" w:themeColor="text1"/>
          <w:sz w:val="18"/>
          <w:szCs w:val="18"/>
          <w:lang w:eastAsia="ar-SA"/>
        </w:rPr>
        <w:t>, доцент</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      В настоящее время бюджетные организации нуждаются в экономической и финансовой информации, помогающей им рационально оптимизировать затраты и финансовые результаты организации, принимать обоснованные управленческие решения.</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Помощником в решении данной проблемы выступают различные IT продукты. Главной целью информационной системы  является  повышение финансово-экономической эффективности и финансовой устойчивости организации путем оптимизации работы сотрудников для достижения ожидаемого результата.</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     Главным этапом автоматизации работы бюджетной организации выступает выбор подходящего IT продукта, что является весьма сложной задачей. Системы автоматизации классифицируются по 3</w:t>
      </w:r>
      <w:r w:rsidR="007F3A5C" w:rsidRPr="007F3A5C">
        <w:rPr>
          <w:rFonts w:ascii="Verdana" w:eastAsia="Times New Roman" w:hAnsi="Verdana" w:cs="Times New Roman"/>
          <w:iCs/>
          <w:color w:val="000000" w:themeColor="text1"/>
          <w:sz w:val="18"/>
          <w:szCs w:val="18"/>
          <w:lang w:eastAsia="ar-SA"/>
        </w:rPr>
        <w:t>-м</w:t>
      </w:r>
      <w:r w:rsidRPr="007F3A5C">
        <w:rPr>
          <w:rFonts w:ascii="Verdana" w:eastAsia="Times New Roman" w:hAnsi="Verdana" w:cs="Times New Roman"/>
          <w:iCs/>
          <w:color w:val="000000" w:themeColor="text1"/>
          <w:sz w:val="18"/>
          <w:szCs w:val="18"/>
          <w:lang w:eastAsia="ar-SA"/>
        </w:rPr>
        <w:t xml:space="preserve"> критериям:</w:t>
      </w:r>
      <w:r w:rsidR="001462C1">
        <w:rPr>
          <w:rFonts w:ascii="Verdana" w:eastAsia="Times New Roman" w:hAnsi="Verdana" w:cs="Times New Roman"/>
          <w:iCs/>
          <w:color w:val="000000" w:themeColor="text1"/>
          <w:sz w:val="18"/>
          <w:szCs w:val="18"/>
          <w:lang w:eastAsia="ar-SA"/>
        </w:rPr>
        <w:t xml:space="preserve">  масштаб системы, адаптивность, </w:t>
      </w:r>
      <w:r w:rsidRPr="007F3A5C">
        <w:rPr>
          <w:rFonts w:ascii="Verdana" w:eastAsia="Times New Roman" w:hAnsi="Verdana" w:cs="Times New Roman"/>
          <w:iCs/>
          <w:color w:val="000000" w:themeColor="text1"/>
          <w:sz w:val="18"/>
          <w:szCs w:val="18"/>
          <w:lang w:eastAsia="ar-SA"/>
        </w:rPr>
        <w:t>стоимость лицензий.</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      После определения данных критериев для организации приступают  к анализу организации и выбору некоторого количества подходящих IT продуктов. После проводится их сравнительный анализ по следующим характеристикам:</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недостатки и преимущества той или иной системы;</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время, необходимое для реализации продукта и обучения ему персонала;</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простота в реализации системы;</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выбор отечественного или зарубежного продукта.</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      </w:t>
      </w:r>
      <w:r w:rsidR="007F3A5C" w:rsidRPr="007F3A5C">
        <w:rPr>
          <w:rFonts w:ascii="Verdana" w:eastAsia="Times New Roman" w:hAnsi="Verdana" w:cs="Times New Roman"/>
          <w:iCs/>
          <w:color w:val="000000" w:themeColor="text1"/>
          <w:sz w:val="18"/>
          <w:szCs w:val="18"/>
          <w:lang w:eastAsia="ar-SA"/>
        </w:rPr>
        <w:t xml:space="preserve">В России </w:t>
      </w:r>
      <w:r w:rsidRPr="007F3A5C">
        <w:rPr>
          <w:rFonts w:ascii="Verdana" w:eastAsia="Times New Roman" w:hAnsi="Verdana" w:cs="Times New Roman"/>
          <w:iCs/>
          <w:color w:val="000000" w:themeColor="text1"/>
          <w:sz w:val="18"/>
          <w:szCs w:val="18"/>
          <w:lang w:eastAsia="ar-SA"/>
        </w:rPr>
        <w:t xml:space="preserve"> существует два типа компьютерных программ, которые можно использовать для оптимизации работы организации:</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программы, предполагающие составление бюджетов по международным стандартам без серьезной их адаптации к нашим условиям;</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различные версии бухгалтерских программ, которые позволяют организовать автоматизацию бюджетирования на базе форм установленной бухгалтерской отчетности.</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Автоматизация в сфере финансового планирования бюджета удобна тем, что для такого рода организаций существует большое количество продуктов и можно подобрать продукт на любую ценовую категорию. Таким образом, любая организация сможет организовать себе стабильную работу и решить проблемы экономического и финансового характера.</w:t>
      </w:r>
    </w:p>
    <w:p w:rsidR="001462C1" w:rsidRDefault="002D794D" w:rsidP="001462C1">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2D794D">
        <w:rPr>
          <w:rFonts w:ascii="Verdana" w:eastAsia="Times New Roman" w:hAnsi="Verdana" w:cs="Times New Roman"/>
          <w:iCs/>
          <w:color w:val="00B050"/>
          <w:sz w:val="18"/>
          <w:szCs w:val="18"/>
          <w:lang w:eastAsia="ar-SA"/>
        </w:rPr>
        <w:tab/>
      </w:r>
    </w:p>
    <w:p w:rsidR="001462C1" w:rsidRPr="00365F96" w:rsidRDefault="001462C1" w:rsidP="00BA4060">
      <w:pPr>
        <w:pStyle w:val="2"/>
        <w:spacing w:before="0"/>
        <w:jc w:val="center"/>
        <w:rPr>
          <w:rFonts w:ascii="Verdana" w:eastAsia="Times New Roman" w:hAnsi="Verdana" w:cs="Times New Roman"/>
          <w:iCs/>
          <w:color w:val="000000" w:themeColor="text1"/>
          <w:sz w:val="18"/>
          <w:szCs w:val="18"/>
          <w:lang w:eastAsia="ar-SA"/>
        </w:rPr>
      </w:pPr>
      <w:bookmarkStart w:id="152" w:name="_Toc43379752"/>
      <w:r w:rsidRPr="00365F96">
        <w:rPr>
          <w:rFonts w:ascii="Verdana" w:eastAsia="Times New Roman" w:hAnsi="Verdana" w:cs="Times New Roman"/>
          <w:iCs/>
          <w:color w:val="000000" w:themeColor="text1"/>
          <w:sz w:val="18"/>
          <w:szCs w:val="18"/>
          <w:lang w:eastAsia="ar-SA"/>
        </w:rPr>
        <w:lastRenderedPageBreak/>
        <w:t>ПОВЫШЕНИЕ ЭФФЕКТИВНОСТИ ДЕЯТЕЛЬНОСТИ ТОРГОВОЙ</w:t>
      </w:r>
      <w:bookmarkEnd w:id="152"/>
    </w:p>
    <w:p w:rsidR="001462C1" w:rsidRPr="00365F96" w:rsidRDefault="001462C1" w:rsidP="00BA4060">
      <w:pPr>
        <w:pStyle w:val="2"/>
        <w:spacing w:before="0"/>
        <w:jc w:val="center"/>
        <w:rPr>
          <w:rFonts w:ascii="Verdana" w:eastAsia="Times New Roman" w:hAnsi="Verdana" w:cs="Times New Roman"/>
          <w:iCs/>
          <w:color w:val="000000" w:themeColor="text1"/>
          <w:sz w:val="18"/>
          <w:szCs w:val="18"/>
          <w:lang w:eastAsia="ar-SA"/>
        </w:rPr>
      </w:pPr>
      <w:bookmarkStart w:id="153" w:name="_Toc43379753"/>
      <w:r w:rsidRPr="00365F96">
        <w:rPr>
          <w:rFonts w:ascii="Verdana" w:eastAsia="Times New Roman" w:hAnsi="Verdana" w:cs="Times New Roman"/>
          <w:iCs/>
          <w:color w:val="000000" w:themeColor="text1"/>
          <w:sz w:val="18"/>
          <w:szCs w:val="18"/>
          <w:lang w:eastAsia="ar-SA"/>
        </w:rPr>
        <w:t>ОРГАНИЗАЦИИ</w:t>
      </w:r>
      <w:bookmarkEnd w:id="153"/>
    </w:p>
    <w:p w:rsidR="001462C1" w:rsidRPr="00BA4060" w:rsidRDefault="001462C1" w:rsidP="00BA4060">
      <w:pPr>
        <w:pStyle w:val="2"/>
        <w:spacing w:before="0"/>
        <w:jc w:val="center"/>
        <w:rPr>
          <w:rFonts w:ascii="Verdana" w:eastAsia="Times New Roman" w:hAnsi="Verdana" w:cs="Times New Roman"/>
          <w:b w:val="0"/>
          <w:iCs/>
          <w:color w:val="000000" w:themeColor="text1"/>
          <w:sz w:val="18"/>
          <w:szCs w:val="18"/>
          <w:lang w:eastAsia="ar-SA"/>
        </w:rPr>
      </w:pPr>
      <w:bookmarkStart w:id="154" w:name="_Toc43379754"/>
      <w:r w:rsidRPr="00BA4060">
        <w:rPr>
          <w:rFonts w:ascii="Verdana" w:eastAsia="Times New Roman" w:hAnsi="Verdana" w:cs="Times New Roman"/>
          <w:b w:val="0"/>
          <w:iCs/>
          <w:color w:val="000000" w:themeColor="text1"/>
          <w:sz w:val="18"/>
          <w:szCs w:val="18"/>
          <w:lang w:eastAsia="ar-SA"/>
        </w:rPr>
        <w:t>А.А. Масленникова</w:t>
      </w:r>
      <w:bookmarkEnd w:id="154"/>
    </w:p>
    <w:p w:rsidR="001462C1" w:rsidRPr="00365F96" w:rsidRDefault="001462C1" w:rsidP="001462C1">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Научный руководитель – Константинова И.В., канд. экон. наук, доцент</w:t>
      </w:r>
    </w:p>
    <w:p w:rsidR="001462C1" w:rsidRPr="00365F96" w:rsidRDefault="001462C1" w:rsidP="001462C1">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1462C1" w:rsidRPr="00365F96" w:rsidRDefault="001462C1" w:rsidP="001462C1">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Большинство авторов сходятся на понимании эффективности как экономической категории, представляющей собой отношение полученного полезного результата (эффекта) к понесенным затратам.</w:t>
      </w:r>
    </w:p>
    <w:p w:rsidR="001462C1" w:rsidRPr="00365F96" w:rsidRDefault="001462C1" w:rsidP="001462C1">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Оценка эффективности деятельности предприятия может осуществляться через систему результирующих показателей, которая должна включать в себя не только стандартные показатели, характерные для любого предприятия, но и специфические показатели, учитывающие отдельные аспекты хозяйственной деятельности, присущие конкретной сфере деятельности, в данном случае – торговле.</w:t>
      </w:r>
    </w:p>
    <w:p w:rsidR="001462C1" w:rsidRPr="00365F96" w:rsidRDefault="001462C1" w:rsidP="001462C1">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 xml:space="preserve">Работа по повышению эффективности может идти в двух направлениях: увеличение результата при неизменных затратах и снижение затрат при стабильном доходе. </w:t>
      </w:r>
    </w:p>
    <w:p w:rsidR="001462C1" w:rsidRPr="00365F96" w:rsidRDefault="001462C1" w:rsidP="001462C1">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Анализ отрасли книжной торговли показал, что уже на протяжении нескольких лет сохраняется тенденция к снижению объема продаж. Покупатели все чаще предпочитают достаточно дорогим бумажным экземплярам электронные аналоги. Кроме этого, книжные магазины теряют покупателей в связи с развитием каналов интернет-продаж. В существующих реалиях торговые сети стараются увеличивать выручку путем ежегодного повышения цен, что приводит, как правило, к противоположному результату. Поэтому поиск путей повышения эффективности деятельности торговой организации должен быть связан с поиском конкурентных преимуществ (как ценовых, так и неценовых) и повышением привлекательности торговой точки для посещения потенциальными покупателями. Процесс снижения затрат торговой организации должен быть направлен на совершенствование процесса торговли с внедрением современных информационных технологий.</w:t>
      </w:r>
    </w:p>
    <w:p w:rsidR="001462C1" w:rsidRPr="00365F96" w:rsidRDefault="001462C1" w:rsidP="001462C1">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Анализ сильных и слабых сторон организации, выступающей объектом исследования, позволил определить основные направления развития рассматриваемой организации:</w:t>
      </w:r>
    </w:p>
    <w:p w:rsidR="001462C1" w:rsidRPr="00365F96" w:rsidRDefault="001462C1" w:rsidP="001462C1">
      <w:pPr>
        <w:pStyle w:val="ab"/>
        <w:numPr>
          <w:ilvl w:val="0"/>
          <w:numId w:val="34"/>
        </w:numPr>
        <w:tabs>
          <w:tab w:val="num" w:pos="0"/>
        </w:tabs>
        <w:suppressAutoHyphens/>
        <w:spacing w:after="0" w:line="240" w:lineRule="auto"/>
        <w:ind w:left="709" w:hanging="283"/>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Ввод в продажу электронных версий книг.</w:t>
      </w:r>
    </w:p>
    <w:p w:rsidR="001462C1" w:rsidRPr="00365F96" w:rsidRDefault="001462C1" w:rsidP="001462C1">
      <w:pPr>
        <w:pStyle w:val="ab"/>
        <w:numPr>
          <w:ilvl w:val="0"/>
          <w:numId w:val="34"/>
        </w:numPr>
        <w:tabs>
          <w:tab w:val="num" w:pos="0"/>
        </w:tabs>
        <w:suppressAutoHyphens/>
        <w:spacing w:after="0" w:line="240" w:lineRule="auto"/>
        <w:ind w:left="709" w:hanging="283"/>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Внедрение системы обучения персонала, задействованного в продажах.</w:t>
      </w:r>
    </w:p>
    <w:p w:rsidR="001462C1" w:rsidRPr="00365F96" w:rsidRDefault="001462C1" w:rsidP="001462C1">
      <w:pPr>
        <w:pStyle w:val="ab"/>
        <w:numPr>
          <w:ilvl w:val="0"/>
          <w:numId w:val="34"/>
        </w:numPr>
        <w:tabs>
          <w:tab w:val="num" w:pos="0"/>
        </w:tabs>
        <w:suppressAutoHyphens/>
        <w:spacing w:after="0" w:line="240" w:lineRule="auto"/>
        <w:ind w:left="709" w:hanging="283"/>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Введение новой программы лояльности.</w:t>
      </w:r>
    </w:p>
    <w:p w:rsidR="001462C1" w:rsidRPr="00365F96" w:rsidRDefault="001462C1" w:rsidP="001462C1">
      <w:pPr>
        <w:pStyle w:val="ab"/>
        <w:numPr>
          <w:ilvl w:val="0"/>
          <w:numId w:val="34"/>
        </w:numPr>
        <w:tabs>
          <w:tab w:val="num" w:pos="0"/>
        </w:tabs>
        <w:suppressAutoHyphens/>
        <w:spacing w:after="0" w:line="240" w:lineRule="auto"/>
        <w:ind w:left="709" w:hanging="283"/>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Разработка маркетинговой стратегии.</w:t>
      </w:r>
    </w:p>
    <w:p w:rsidR="001462C1" w:rsidRDefault="001462C1" w:rsidP="00765C8F">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p>
    <w:p w:rsidR="002D794D" w:rsidRPr="007F3A5C" w:rsidRDefault="002D794D" w:rsidP="00BA4060">
      <w:pPr>
        <w:pStyle w:val="2"/>
        <w:spacing w:before="0"/>
        <w:jc w:val="center"/>
        <w:rPr>
          <w:rFonts w:ascii="Verdana" w:eastAsia="Times New Roman" w:hAnsi="Verdana" w:cs="Times New Roman"/>
          <w:iCs/>
          <w:color w:val="000000" w:themeColor="text1"/>
          <w:sz w:val="18"/>
          <w:szCs w:val="18"/>
          <w:lang w:eastAsia="ar-SA"/>
        </w:rPr>
      </w:pPr>
      <w:bookmarkStart w:id="155" w:name="_Toc43379755"/>
      <w:r w:rsidRPr="007F3A5C">
        <w:rPr>
          <w:rFonts w:ascii="Verdana" w:eastAsia="Times New Roman" w:hAnsi="Verdana" w:cs="Times New Roman"/>
          <w:iCs/>
          <w:color w:val="000000" w:themeColor="text1"/>
          <w:sz w:val="18"/>
          <w:szCs w:val="18"/>
          <w:lang w:eastAsia="ar-SA"/>
        </w:rPr>
        <w:lastRenderedPageBreak/>
        <w:t>ЦЕНООБРАЗОВАНИЕ НА РЫНКЕ АВТОМОБИЛЕЙ</w:t>
      </w:r>
      <w:bookmarkEnd w:id="155"/>
    </w:p>
    <w:p w:rsidR="002D794D" w:rsidRPr="00BA4060" w:rsidRDefault="002D794D" w:rsidP="00BA4060">
      <w:pPr>
        <w:pStyle w:val="2"/>
        <w:spacing w:before="0"/>
        <w:jc w:val="center"/>
        <w:rPr>
          <w:rFonts w:ascii="Verdana" w:eastAsia="Times New Roman" w:hAnsi="Verdana" w:cs="Times New Roman"/>
          <w:b w:val="0"/>
          <w:iCs/>
          <w:color w:val="000000" w:themeColor="text1"/>
          <w:sz w:val="18"/>
          <w:szCs w:val="18"/>
          <w:lang w:eastAsia="ar-SA"/>
        </w:rPr>
      </w:pPr>
      <w:bookmarkStart w:id="156" w:name="_Toc43379756"/>
      <w:r w:rsidRPr="00BA4060">
        <w:rPr>
          <w:rFonts w:ascii="Verdana" w:eastAsia="Times New Roman" w:hAnsi="Verdana" w:cs="Times New Roman"/>
          <w:b w:val="0"/>
          <w:iCs/>
          <w:color w:val="000000" w:themeColor="text1"/>
          <w:sz w:val="18"/>
          <w:szCs w:val="18"/>
          <w:lang w:eastAsia="ar-SA"/>
        </w:rPr>
        <w:t>А.Н. Лавренова</w:t>
      </w:r>
      <w:bookmarkEnd w:id="156"/>
    </w:p>
    <w:p w:rsidR="002D794D" w:rsidRPr="007F3A5C" w:rsidRDefault="002D794D" w:rsidP="00765C8F">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Научный руководитель – Мартынова Т.М., канд. экон. наук, доцент</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2D794D" w:rsidRPr="007F3A5C" w:rsidRDefault="002D794D"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В ходе исследования сравнивается ценообразование отечественного и имп</w:t>
      </w:r>
      <w:r w:rsidR="007F3A5C" w:rsidRPr="007F3A5C">
        <w:rPr>
          <w:rFonts w:ascii="Verdana" w:eastAsia="Times New Roman" w:hAnsi="Verdana" w:cs="Times New Roman"/>
          <w:iCs/>
          <w:color w:val="000000" w:themeColor="text1"/>
          <w:sz w:val="18"/>
          <w:szCs w:val="18"/>
          <w:lang w:eastAsia="ar-SA"/>
        </w:rPr>
        <w:t>ортного автомобиля</w:t>
      </w:r>
      <w:r w:rsidRPr="007F3A5C">
        <w:rPr>
          <w:rFonts w:ascii="Verdana" w:eastAsia="Times New Roman" w:hAnsi="Verdana" w:cs="Times New Roman"/>
          <w:iCs/>
          <w:color w:val="000000" w:themeColor="text1"/>
          <w:sz w:val="18"/>
          <w:szCs w:val="18"/>
          <w:lang w:eastAsia="ar-SA"/>
        </w:rPr>
        <w:t xml:space="preserve"> на примере таких моделей, как Lada и Kia. </w:t>
      </w:r>
    </w:p>
    <w:p w:rsidR="002D794D" w:rsidRPr="007F3A5C" w:rsidRDefault="002D794D"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Результаты исследования показали, что факторы, влияющие на цену отечественного и импортного автомобиля</w:t>
      </w:r>
      <w:r w:rsidR="007F3A5C" w:rsidRPr="007F3A5C">
        <w:rPr>
          <w:rFonts w:ascii="Verdana" w:eastAsia="Times New Roman" w:hAnsi="Verdana" w:cs="Times New Roman"/>
          <w:iCs/>
          <w:color w:val="000000" w:themeColor="text1"/>
          <w:sz w:val="18"/>
          <w:szCs w:val="18"/>
          <w:lang w:eastAsia="ar-SA"/>
        </w:rPr>
        <w:t>,</w:t>
      </w:r>
      <w:r w:rsidRPr="007F3A5C">
        <w:rPr>
          <w:rFonts w:ascii="Verdana" w:eastAsia="Times New Roman" w:hAnsi="Verdana" w:cs="Times New Roman"/>
          <w:iCs/>
          <w:color w:val="000000" w:themeColor="text1"/>
          <w:sz w:val="18"/>
          <w:szCs w:val="18"/>
          <w:lang w:eastAsia="ar-SA"/>
        </w:rPr>
        <w:t xml:space="preserve"> практически схожи (рисунок 1).</w:t>
      </w:r>
    </w:p>
    <w:p w:rsidR="002D794D" w:rsidRPr="007F3A5C" w:rsidRDefault="002D794D" w:rsidP="002D794D">
      <w:pPr>
        <w:spacing w:after="0" w:line="240" w:lineRule="auto"/>
        <w:ind w:firstLine="680"/>
        <w:jc w:val="center"/>
        <w:rPr>
          <w:rFonts w:ascii="Verdana" w:eastAsia="Times New Roman" w:hAnsi="Verdana" w:cs="Times New Roman"/>
          <w:color w:val="000000" w:themeColor="text1"/>
          <w:sz w:val="24"/>
          <w:szCs w:val="24"/>
          <w:lang w:eastAsia="ru-RU"/>
        </w:rPr>
      </w:pPr>
      <w:r w:rsidRPr="007F3A5C">
        <w:rPr>
          <w:rFonts w:ascii="Verdana" w:eastAsia="Times New Roman" w:hAnsi="Verdana" w:cs="Times New Roman"/>
          <w:noProof/>
          <w:color w:val="000000" w:themeColor="text1"/>
          <w:sz w:val="24"/>
          <w:szCs w:val="24"/>
          <w:lang w:eastAsia="ru-RU"/>
        </w:rPr>
        <w:drawing>
          <wp:inline distT="0" distB="0" distL="0" distR="0" wp14:anchorId="18B7961D" wp14:editId="56069819">
            <wp:extent cx="3124200" cy="1925484"/>
            <wp:effectExtent l="0" t="0" r="0" b="0"/>
            <wp:docPr id="11" name="Рисунок 0" descr="Факторы дп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Факторы дпи.jpg"/>
                    <pic:cNvPicPr>
                      <a:picLocks noChangeAspect="1" noChangeArrowheads="1"/>
                    </pic:cNvPicPr>
                  </pic:nvPicPr>
                  <pic:blipFill>
                    <a:blip r:embed="rId61"/>
                    <a:srcRect/>
                    <a:stretch>
                      <a:fillRect/>
                    </a:stretch>
                  </pic:blipFill>
                  <pic:spPr bwMode="auto">
                    <a:xfrm>
                      <a:off x="0" y="0"/>
                      <a:ext cx="3133117" cy="1930980"/>
                    </a:xfrm>
                    <a:prstGeom prst="rect">
                      <a:avLst/>
                    </a:prstGeom>
                    <a:noFill/>
                    <a:ln w="9525">
                      <a:noFill/>
                      <a:miter lim="800000"/>
                      <a:headEnd/>
                      <a:tailEnd/>
                    </a:ln>
                  </pic:spPr>
                </pic:pic>
              </a:graphicData>
            </a:graphic>
          </wp:inline>
        </w:drawing>
      </w:r>
    </w:p>
    <w:p w:rsidR="002D794D" w:rsidRPr="007F3A5C"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Рисунок 1 - Факторы, влияющие на цену автомобиля</w:t>
      </w:r>
    </w:p>
    <w:p w:rsidR="002D794D" w:rsidRPr="007F3A5C"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(Составлено автором)</w:t>
      </w:r>
    </w:p>
    <w:p w:rsidR="002D794D" w:rsidRPr="007F3A5C"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       Анализ динамики цен на Lada и Kia представлен на рисунке 2. Увеличение средневзвешенной цены новых автомобилей произошло соразмерно росту курса валют. На</w:t>
      </w:r>
      <w:r w:rsidR="007F3A5C" w:rsidRPr="007F3A5C">
        <w:rPr>
          <w:rFonts w:ascii="Verdana" w:eastAsia="Times New Roman" w:hAnsi="Verdana" w:cs="Times New Roman"/>
          <w:iCs/>
          <w:color w:val="000000" w:themeColor="text1"/>
          <w:sz w:val="18"/>
          <w:szCs w:val="18"/>
          <w:lang w:eastAsia="ar-SA"/>
        </w:rPr>
        <w:t>иболее активно цены росли в конце</w:t>
      </w:r>
      <w:r w:rsidRPr="007F3A5C">
        <w:rPr>
          <w:rFonts w:ascii="Verdana" w:eastAsia="Times New Roman" w:hAnsi="Verdana" w:cs="Times New Roman"/>
          <w:iCs/>
          <w:color w:val="000000" w:themeColor="text1"/>
          <w:sz w:val="18"/>
          <w:szCs w:val="18"/>
          <w:lang w:eastAsia="ar-SA"/>
        </w:rPr>
        <w:t xml:space="preserve"> 2014</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нач</w:t>
      </w:r>
      <w:r w:rsidR="007F3A5C" w:rsidRPr="007F3A5C">
        <w:rPr>
          <w:rFonts w:ascii="Verdana" w:eastAsia="Times New Roman" w:hAnsi="Verdana" w:cs="Times New Roman"/>
          <w:iCs/>
          <w:color w:val="000000" w:themeColor="text1"/>
          <w:sz w:val="18"/>
          <w:szCs w:val="18"/>
          <w:lang w:eastAsia="ar-SA"/>
        </w:rPr>
        <w:t>але 2015 гг.</w:t>
      </w:r>
      <w:r w:rsidRPr="007F3A5C">
        <w:rPr>
          <w:rFonts w:ascii="Verdana" w:eastAsia="Times New Roman" w:hAnsi="Verdana" w:cs="Times New Roman"/>
          <w:iCs/>
          <w:color w:val="000000" w:themeColor="text1"/>
          <w:sz w:val="18"/>
          <w:szCs w:val="18"/>
          <w:lang w:eastAsia="ar-SA"/>
        </w:rPr>
        <w:t xml:space="preserve">., когда падение рубля было наиболее резким. </w:t>
      </w:r>
    </w:p>
    <w:p w:rsidR="002D794D" w:rsidRPr="007F3A5C"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noProof/>
          <w:color w:val="000000" w:themeColor="text1"/>
          <w:sz w:val="18"/>
          <w:szCs w:val="18"/>
          <w:lang w:eastAsia="ru-RU"/>
        </w:rPr>
        <w:drawing>
          <wp:inline distT="0" distB="0" distL="0" distR="0" wp14:anchorId="5605CE73" wp14:editId="37CDE3AD">
            <wp:extent cx="4400550" cy="1350003"/>
            <wp:effectExtent l="0" t="0" r="0" b="0"/>
            <wp:docPr id="12" name="Диаграмма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
                    <pic:cNvPicPr>
                      <a:picLocks noChangeArrowheads="1"/>
                    </pic:cNvPicPr>
                  </pic:nvPicPr>
                  <pic:blipFill>
                    <a:blip r:embed="rId62"/>
                    <a:srcRect l="-3043" t="9251" r="-1936" b="-8128"/>
                    <a:stretch>
                      <a:fillRect/>
                    </a:stretch>
                  </pic:blipFill>
                  <pic:spPr bwMode="auto">
                    <a:xfrm>
                      <a:off x="0" y="0"/>
                      <a:ext cx="4399090" cy="1349555"/>
                    </a:xfrm>
                    <a:prstGeom prst="rect">
                      <a:avLst/>
                    </a:prstGeom>
                    <a:noFill/>
                    <a:ln w="9525">
                      <a:noFill/>
                      <a:miter lim="800000"/>
                      <a:headEnd/>
                      <a:tailEnd/>
                    </a:ln>
                  </pic:spPr>
                </pic:pic>
              </a:graphicData>
            </a:graphic>
          </wp:inline>
        </w:drawing>
      </w:r>
    </w:p>
    <w:p w:rsidR="002D794D" w:rsidRPr="007F3A5C" w:rsidRDefault="002D794D" w:rsidP="002D794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Рисунок 2 – Динамика цен на автомобили Lada и Kia</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      По общему мнению аналитиков, повышение цен из-за падения курса рубля составит до 10</w:t>
      </w:r>
      <w:r w:rsidR="007F3A5C" w:rsidRPr="007F3A5C">
        <w:rPr>
          <w:rFonts w:ascii="Verdana" w:eastAsia="Times New Roman" w:hAnsi="Verdana" w:cs="Times New Roman"/>
          <w:iCs/>
          <w:color w:val="000000" w:themeColor="text1"/>
          <w:sz w:val="18"/>
          <w:szCs w:val="18"/>
          <w:lang w:eastAsia="ar-SA"/>
        </w:rPr>
        <w:t xml:space="preserve"> </w:t>
      </w:r>
      <w:r w:rsidRPr="007F3A5C">
        <w:rPr>
          <w:rFonts w:ascii="Verdana" w:eastAsia="Times New Roman" w:hAnsi="Verdana" w:cs="Times New Roman"/>
          <w:iCs/>
          <w:color w:val="000000" w:themeColor="text1"/>
          <w:sz w:val="18"/>
          <w:szCs w:val="18"/>
          <w:lang w:eastAsia="ar-SA"/>
        </w:rPr>
        <w:t>% по итогам года [1].</w:t>
      </w:r>
    </w:p>
    <w:p w:rsidR="002D794D" w:rsidRPr="007F3A5C" w:rsidRDefault="002D794D" w:rsidP="002D794D">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p>
    <w:p w:rsidR="002D794D" w:rsidRPr="007F3A5C" w:rsidRDefault="002D794D" w:rsidP="007F3A5C">
      <w:pPr>
        <w:pStyle w:val="ab"/>
        <w:numPr>
          <w:ilvl w:val="0"/>
          <w:numId w:val="35"/>
        </w:numPr>
        <w:tabs>
          <w:tab w:val="num" w:pos="0"/>
        </w:tabs>
        <w:suppressAutoHyphens/>
        <w:spacing w:after="0" w:line="240" w:lineRule="auto"/>
        <w:ind w:left="0" w:firstLine="360"/>
        <w:jc w:val="both"/>
        <w:rPr>
          <w:rFonts w:ascii="Verdana" w:eastAsia="Times New Roman" w:hAnsi="Verdana" w:cs="Times New Roman"/>
          <w:iCs/>
          <w:color w:val="000000" w:themeColor="text1"/>
          <w:sz w:val="18"/>
          <w:szCs w:val="18"/>
          <w:lang w:eastAsia="ar-SA"/>
        </w:rPr>
      </w:pPr>
      <w:r w:rsidRPr="007F3A5C">
        <w:rPr>
          <w:rFonts w:ascii="Verdana" w:eastAsia="Times New Roman" w:hAnsi="Verdana" w:cs="Times New Roman"/>
          <w:iCs/>
          <w:color w:val="000000" w:themeColor="text1"/>
          <w:sz w:val="18"/>
          <w:szCs w:val="18"/>
          <w:lang w:eastAsia="ar-SA"/>
        </w:rPr>
        <w:t xml:space="preserve">ТАСС: официальный сайт. – Москва. – URL: </w:t>
      </w:r>
      <w:hyperlink r:id="rId63" w:history="1">
        <w:r w:rsidRPr="007F3A5C">
          <w:rPr>
            <w:rFonts w:ascii="Verdana" w:eastAsia="Times New Roman" w:hAnsi="Verdana" w:cs="Times New Roman"/>
            <w:iCs/>
            <w:color w:val="000000" w:themeColor="text1"/>
            <w:sz w:val="18"/>
            <w:szCs w:val="18"/>
            <w:lang w:eastAsia="ar-SA"/>
          </w:rPr>
          <w:t>https://tass.ru</w:t>
        </w:r>
      </w:hyperlink>
      <w:r w:rsidRPr="007F3A5C">
        <w:rPr>
          <w:rFonts w:ascii="Verdana" w:eastAsia="Times New Roman" w:hAnsi="Verdana" w:cs="Times New Roman"/>
          <w:iCs/>
          <w:color w:val="000000" w:themeColor="text1"/>
          <w:sz w:val="18"/>
          <w:szCs w:val="18"/>
          <w:lang w:eastAsia="ar-SA"/>
        </w:rPr>
        <w:t xml:space="preserve"> (дата обращения: 25.05.2020). – Текст: электронный.</w:t>
      </w:r>
    </w:p>
    <w:p w:rsidR="002D794D" w:rsidRDefault="002D794D"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765C8F" w:rsidRPr="00365F96" w:rsidRDefault="00765C8F" w:rsidP="00BA4060">
      <w:pPr>
        <w:pStyle w:val="2"/>
        <w:spacing w:before="0"/>
        <w:jc w:val="center"/>
        <w:rPr>
          <w:rFonts w:ascii="Verdana" w:eastAsia="Times New Roman" w:hAnsi="Verdana" w:cs="Times New Roman"/>
          <w:iCs/>
          <w:color w:val="000000" w:themeColor="text1"/>
          <w:sz w:val="18"/>
          <w:szCs w:val="18"/>
          <w:lang w:eastAsia="ar-SA"/>
        </w:rPr>
      </w:pPr>
      <w:bookmarkStart w:id="157" w:name="_Toc43379757"/>
      <w:r w:rsidRPr="00365F96">
        <w:rPr>
          <w:rFonts w:ascii="Verdana" w:eastAsia="Times New Roman" w:hAnsi="Verdana" w:cs="Times New Roman"/>
          <w:iCs/>
          <w:color w:val="000000" w:themeColor="text1"/>
          <w:sz w:val="18"/>
          <w:szCs w:val="18"/>
          <w:lang w:eastAsia="ar-SA"/>
        </w:rPr>
        <w:t>ПРОБЛЕМЫ И ПЕРСПЕКТИВЫ РАЗВИТИЯ ИННОВАЦИОННОЙ ДЕЯТЕЛЬНОСТИ В СФЕРЕ ЗДРАВООХРАНЕНИЯ</w:t>
      </w:r>
      <w:bookmarkEnd w:id="157"/>
    </w:p>
    <w:p w:rsidR="00765C8F" w:rsidRPr="00BA4060" w:rsidRDefault="00765C8F" w:rsidP="00BA4060">
      <w:pPr>
        <w:pStyle w:val="2"/>
        <w:spacing w:before="0"/>
        <w:jc w:val="center"/>
        <w:rPr>
          <w:rFonts w:ascii="Verdana" w:eastAsia="Times New Roman" w:hAnsi="Verdana" w:cs="Times New Roman"/>
          <w:b w:val="0"/>
          <w:iCs/>
          <w:color w:val="000000" w:themeColor="text1"/>
          <w:sz w:val="18"/>
          <w:szCs w:val="18"/>
          <w:lang w:eastAsia="ar-SA"/>
        </w:rPr>
      </w:pPr>
      <w:bookmarkStart w:id="158" w:name="_Toc43379758"/>
      <w:r w:rsidRPr="00BA4060">
        <w:rPr>
          <w:rFonts w:ascii="Verdana" w:eastAsia="Times New Roman" w:hAnsi="Verdana" w:cs="Times New Roman"/>
          <w:b w:val="0"/>
          <w:iCs/>
          <w:color w:val="000000" w:themeColor="text1"/>
          <w:sz w:val="18"/>
          <w:szCs w:val="18"/>
          <w:lang w:eastAsia="ar-SA"/>
        </w:rPr>
        <w:t>Ю.А. Рунцо</w:t>
      </w:r>
      <w:bookmarkEnd w:id="158"/>
    </w:p>
    <w:p w:rsidR="00765C8F" w:rsidRPr="00365F96" w:rsidRDefault="00765C8F" w:rsidP="00765C8F">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Научный руководитель – Бачина Т.В., канд. экон. наук, доцент</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В работе рассматривается ряд проблем, связанных с внедрением инновационных технологий в сфере здравоохранения, а также отражены возможные решения данных проблем и возможные перспективы развития инновационной деятельности в медицине.</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 xml:space="preserve">По официальным данным от различных заболеваний </w:t>
      </w:r>
      <w:r w:rsidR="00365F96" w:rsidRPr="00365F96">
        <w:rPr>
          <w:rFonts w:ascii="Verdana" w:eastAsia="Times New Roman" w:hAnsi="Verdana" w:cs="Times New Roman"/>
          <w:iCs/>
          <w:color w:val="000000" w:themeColor="text1"/>
          <w:sz w:val="18"/>
          <w:szCs w:val="18"/>
          <w:lang w:eastAsia="ar-SA"/>
        </w:rPr>
        <w:t>в мире умирает 43 млн</w:t>
      </w:r>
      <w:r w:rsidRPr="00365F96">
        <w:rPr>
          <w:rFonts w:ascii="Verdana" w:eastAsia="Times New Roman" w:hAnsi="Verdana" w:cs="Times New Roman"/>
          <w:iCs/>
          <w:color w:val="000000" w:themeColor="text1"/>
          <w:sz w:val="18"/>
          <w:szCs w:val="18"/>
          <w:lang w:eastAsia="ar-SA"/>
        </w:rPr>
        <w:t xml:space="preserve"> человек в год. Причинами являются: экология, питание, стареющее население и другие. Главными заболеваниями людей являются</w:t>
      </w:r>
      <w:r w:rsidR="00365F96" w:rsidRPr="00365F96">
        <w:rPr>
          <w:rFonts w:ascii="Verdana" w:eastAsia="Times New Roman" w:hAnsi="Verdana" w:cs="Times New Roman"/>
          <w:iCs/>
          <w:color w:val="000000" w:themeColor="text1"/>
          <w:sz w:val="18"/>
          <w:szCs w:val="18"/>
          <w:lang w:eastAsia="ar-SA"/>
        </w:rPr>
        <w:t>:</w:t>
      </w:r>
      <w:r w:rsidRPr="00365F96">
        <w:rPr>
          <w:rFonts w:ascii="Verdana" w:eastAsia="Times New Roman" w:hAnsi="Verdana" w:cs="Times New Roman"/>
          <w:iCs/>
          <w:color w:val="000000" w:themeColor="text1"/>
          <w:sz w:val="18"/>
          <w:szCs w:val="18"/>
          <w:lang w:eastAsia="ar-SA"/>
        </w:rPr>
        <w:t xml:space="preserve"> сердечно-сосудистые заболевания (смертность – 19 млн человек в год); рак (смертность – 10 млн человек в год) и диабет (смертность – 5 млн человек в г</w:t>
      </w:r>
      <w:r w:rsidR="00365F96" w:rsidRPr="00365F96">
        <w:rPr>
          <w:rFonts w:ascii="Verdana" w:eastAsia="Times New Roman" w:hAnsi="Verdana" w:cs="Times New Roman"/>
          <w:iCs/>
          <w:color w:val="000000" w:themeColor="text1"/>
          <w:sz w:val="18"/>
          <w:szCs w:val="18"/>
          <w:lang w:eastAsia="ar-SA"/>
        </w:rPr>
        <w:t>од). Лишь 20 % смертей происходи</w:t>
      </w:r>
      <w:r w:rsidRPr="00365F96">
        <w:rPr>
          <w:rFonts w:ascii="Verdana" w:eastAsia="Times New Roman" w:hAnsi="Verdana" w:cs="Times New Roman"/>
          <w:iCs/>
          <w:color w:val="000000" w:themeColor="text1"/>
          <w:sz w:val="18"/>
          <w:szCs w:val="18"/>
          <w:lang w:eastAsia="ar-SA"/>
        </w:rPr>
        <w:t>т по причинам, не связанным с болезнями. В 2019 году в России умерло 1 817 710 человек, это на 6 630 человек меньше, чем в 2018 году, что является положительной тенденцией [1].</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 xml:space="preserve">Каждый год Россия несет экономические потери в сумме $7,9 млрд от онкологических заболеваний, что составляет 0,2 % ВВП страны [2]. </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Рассматриваются следующие инновации в области медицины: живое сердце на 3D принтере; наномолекулы для быстродействующих лекарств; кишечные бактерии, которые решат проблему нехватки донорской крови; клетки мозга из клеток крови; искусственный иммунитет; хирургический робот daVinci; автоматизированные сенсорные протезы; экзоскелет; робот-компаньон; робот-фармацевт.</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В 2020 году все усилия направлены на изобретение вакцины против коронавирусной инфекции COVID-19. Вакцины разрабатываются и испытываются учеными в лабораториях всех стран мира.</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Выявлены следующие проблемы внедрения новых технологий в области медицины: недостаток денежных средств на поддержание работы нового оборудования; отсутствие необходимых специалистов, а также нормативов планирования расходных материалов и несвоевременность их поставок; несогласованность планирования внедрения медицинских технологий и финансирования оказания высокотехнологичной медицинской помощи.</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Д</w:t>
      </w:r>
      <w:r w:rsidR="00365F96" w:rsidRPr="00365F96">
        <w:rPr>
          <w:rFonts w:ascii="Verdana" w:eastAsia="Times New Roman" w:hAnsi="Verdana" w:cs="Times New Roman"/>
          <w:iCs/>
          <w:color w:val="000000" w:themeColor="text1"/>
          <w:sz w:val="18"/>
          <w:szCs w:val="18"/>
          <w:lang w:eastAsia="ar-SA"/>
        </w:rPr>
        <w:t>ля устранения указанных проблем</w:t>
      </w:r>
      <w:r w:rsidRPr="00365F96">
        <w:rPr>
          <w:rFonts w:ascii="Verdana" w:eastAsia="Times New Roman" w:hAnsi="Verdana" w:cs="Times New Roman"/>
          <w:iCs/>
          <w:color w:val="000000" w:themeColor="text1"/>
          <w:sz w:val="18"/>
          <w:szCs w:val="18"/>
          <w:lang w:eastAsia="ar-SA"/>
        </w:rPr>
        <w:t xml:space="preserve"> предложены следующие основные направления совершенствования системы финансирования </w:t>
      </w:r>
      <w:r w:rsidRPr="00365F96">
        <w:rPr>
          <w:rFonts w:ascii="Verdana" w:eastAsia="Times New Roman" w:hAnsi="Verdana" w:cs="Times New Roman"/>
          <w:iCs/>
          <w:color w:val="000000" w:themeColor="text1"/>
          <w:sz w:val="18"/>
          <w:szCs w:val="18"/>
          <w:lang w:eastAsia="ar-SA"/>
        </w:rPr>
        <w:lastRenderedPageBreak/>
        <w:t>сферы здравоохранения на инновационной основе: разработка инновационных проектов государственными органами; модернизация структуры медицинской помощи; более рациональные решения проблем, возникающих на этапах реализации инновационных программ.</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365F96" w:rsidRDefault="00765C8F" w:rsidP="00365F96">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Библиографический список</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 xml:space="preserve">1. Россия в цифрах. 2019. [Электронный доступ]/Режим доступа: </w:t>
      </w:r>
      <w:hyperlink r:id="rId64" w:history="1">
        <w:r w:rsidR="00365F96" w:rsidRPr="00365F96">
          <w:rPr>
            <w:rStyle w:val="a4"/>
            <w:rFonts w:ascii="Verdana" w:eastAsia="Times New Roman" w:hAnsi="Verdana" w:cs="Times New Roman"/>
            <w:iCs/>
            <w:color w:val="000000" w:themeColor="text1"/>
            <w:sz w:val="18"/>
            <w:szCs w:val="18"/>
            <w:lang w:eastAsia="ar-SA"/>
          </w:rPr>
          <w:t>https://gks.ru/bgd/regl/b19_11/Main.htm</w:t>
        </w:r>
      </w:hyperlink>
      <w:r w:rsidR="00365F96" w:rsidRPr="00365F96">
        <w:rPr>
          <w:rFonts w:ascii="Verdana" w:eastAsia="Times New Roman" w:hAnsi="Verdana" w:cs="Times New Roman"/>
          <w:iCs/>
          <w:color w:val="000000" w:themeColor="text1"/>
          <w:sz w:val="18"/>
          <w:szCs w:val="18"/>
          <w:lang w:eastAsia="ar-SA"/>
        </w:rPr>
        <w:t xml:space="preserve">. </w:t>
      </w:r>
      <w:r w:rsidRPr="00365F96">
        <w:rPr>
          <w:rFonts w:ascii="Verdana" w:eastAsia="Times New Roman" w:hAnsi="Verdana" w:cs="Times New Roman"/>
          <w:iCs/>
          <w:color w:val="000000" w:themeColor="text1"/>
          <w:sz w:val="18"/>
          <w:szCs w:val="18"/>
          <w:lang w:eastAsia="ar-SA"/>
        </w:rPr>
        <w:t>Дата обращения: 25.04.2020.</w:t>
      </w:r>
    </w:p>
    <w:p w:rsidR="00765C8F" w:rsidRPr="00365F96"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365F96">
        <w:rPr>
          <w:rFonts w:ascii="Verdana" w:eastAsia="Times New Roman" w:hAnsi="Verdana" w:cs="Times New Roman"/>
          <w:iCs/>
          <w:color w:val="000000" w:themeColor="text1"/>
          <w:sz w:val="18"/>
          <w:szCs w:val="18"/>
          <w:lang w:eastAsia="ar-SA"/>
        </w:rPr>
        <w:t xml:space="preserve">2. Официальный сайт «Правда». [Электронный доступ]/Режим доступа: </w:t>
      </w:r>
      <w:hyperlink r:id="rId65" w:history="1">
        <w:r w:rsidRPr="00365F96">
          <w:rPr>
            <w:rFonts w:ascii="Verdana" w:eastAsia="Times New Roman" w:hAnsi="Verdana" w:cs="Times New Roman"/>
            <w:iCs/>
            <w:color w:val="000000" w:themeColor="text1"/>
            <w:sz w:val="18"/>
            <w:szCs w:val="18"/>
            <w:lang w:eastAsia="ar-SA"/>
          </w:rPr>
          <w:t>https://www.pravda.ru</w:t>
        </w:r>
      </w:hyperlink>
      <w:r w:rsidRPr="00365F96">
        <w:rPr>
          <w:rFonts w:ascii="Verdana" w:eastAsia="Times New Roman" w:hAnsi="Verdana" w:cs="Times New Roman"/>
          <w:iCs/>
          <w:color w:val="000000" w:themeColor="text1"/>
          <w:sz w:val="18"/>
          <w:szCs w:val="18"/>
          <w:lang w:eastAsia="ar-SA"/>
        </w:rPr>
        <w:t>. Дата обращения: 21.04.2020.</w:t>
      </w:r>
    </w:p>
    <w:p w:rsidR="00765C8F" w:rsidRPr="00765C8F" w:rsidRDefault="00765C8F" w:rsidP="00765C8F">
      <w:pPr>
        <w:tabs>
          <w:tab w:val="num" w:pos="0"/>
        </w:tabs>
        <w:suppressAutoHyphens/>
        <w:spacing w:after="0" w:line="240" w:lineRule="auto"/>
        <w:ind w:firstLine="454"/>
        <w:jc w:val="both"/>
        <w:rPr>
          <w:rFonts w:ascii="Verdana" w:eastAsia="Times New Roman" w:hAnsi="Verdana" w:cs="Times New Roman"/>
          <w:iCs/>
          <w:color w:val="00B050"/>
          <w:sz w:val="18"/>
          <w:szCs w:val="18"/>
          <w:lang w:eastAsia="ar-SA"/>
        </w:rPr>
      </w:pPr>
    </w:p>
    <w:p w:rsidR="00765C8F" w:rsidRDefault="00765C8F"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765C8F" w:rsidRPr="00D42B44" w:rsidRDefault="00765C8F" w:rsidP="00BA4060">
      <w:pPr>
        <w:pStyle w:val="2"/>
        <w:spacing w:before="0"/>
        <w:jc w:val="center"/>
        <w:rPr>
          <w:rFonts w:ascii="Verdana" w:eastAsia="Times New Roman" w:hAnsi="Verdana" w:cs="Times New Roman"/>
          <w:iCs/>
          <w:color w:val="000000" w:themeColor="text1"/>
          <w:sz w:val="18"/>
          <w:szCs w:val="18"/>
          <w:lang w:eastAsia="ar-SA"/>
        </w:rPr>
      </w:pPr>
      <w:bookmarkStart w:id="159" w:name="_Toc43379759"/>
      <w:r w:rsidRPr="00D42B44">
        <w:rPr>
          <w:rFonts w:ascii="Verdana" w:eastAsia="Times New Roman" w:hAnsi="Verdana" w:cs="Times New Roman"/>
          <w:iCs/>
          <w:color w:val="000000" w:themeColor="text1"/>
          <w:sz w:val="18"/>
          <w:szCs w:val="18"/>
          <w:lang w:eastAsia="ar-SA"/>
        </w:rPr>
        <w:t>ДИАГНОСТИКА ВЕРОЯТНОСТИ БАНКРОТСТВА НА ПРЕДПРИЯТИИ</w:t>
      </w:r>
      <w:bookmarkEnd w:id="159"/>
    </w:p>
    <w:p w:rsidR="00765C8F" w:rsidRPr="00BA4060" w:rsidRDefault="00765C8F" w:rsidP="00BA4060">
      <w:pPr>
        <w:pStyle w:val="2"/>
        <w:spacing w:before="0"/>
        <w:jc w:val="center"/>
        <w:rPr>
          <w:rFonts w:ascii="Verdana" w:eastAsia="Times New Roman" w:hAnsi="Verdana" w:cs="Times New Roman"/>
          <w:b w:val="0"/>
          <w:iCs/>
          <w:color w:val="000000" w:themeColor="text1"/>
          <w:sz w:val="18"/>
          <w:szCs w:val="18"/>
          <w:lang w:eastAsia="ar-SA"/>
        </w:rPr>
      </w:pPr>
      <w:bookmarkStart w:id="160" w:name="_Toc43379760"/>
      <w:r w:rsidRPr="00BA4060">
        <w:rPr>
          <w:rFonts w:ascii="Verdana" w:eastAsia="Times New Roman" w:hAnsi="Verdana" w:cs="Times New Roman"/>
          <w:b w:val="0"/>
          <w:iCs/>
          <w:color w:val="000000" w:themeColor="text1"/>
          <w:sz w:val="18"/>
          <w:szCs w:val="18"/>
          <w:lang w:eastAsia="ar-SA"/>
        </w:rPr>
        <w:t>В.С. Рябова</w:t>
      </w:r>
      <w:bookmarkEnd w:id="160"/>
    </w:p>
    <w:p w:rsidR="00765C8F" w:rsidRPr="00D42B44" w:rsidRDefault="00765C8F" w:rsidP="00765C8F">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Научный руководитель – Швайка О.И., канд. экон. наук, доцент</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xml:space="preserve">Существует множество различных методик, которые позволяют заблаговременно спрогнозировать банкротство и предпринять особые действия с целью предупреждения данного состояния, но в условиях текущей экономики едва ли </w:t>
      </w:r>
      <w:r w:rsidR="00D42B44" w:rsidRPr="00D42B44">
        <w:rPr>
          <w:rFonts w:ascii="Verdana" w:eastAsia="Times New Roman" w:hAnsi="Verdana" w:cs="Times New Roman"/>
          <w:iCs/>
          <w:color w:val="000000" w:themeColor="text1"/>
          <w:sz w:val="18"/>
          <w:szCs w:val="18"/>
          <w:lang w:eastAsia="ar-SA"/>
        </w:rPr>
        <w:t>существуют</w:t>
      </w:r>
      <w:r w:rsidRPr="00D42B44">
        <w:rPr>
          <w:rFonts w:ascii="Verdana" w:eastAsia="Times New Roman" w:hAnsi="Verdana" w:cs="Times New Roman"/>
          <w:iCs/>
          <w:color w:val="000000" w:themeColor="text1"/>
          <w:sz w:val="18"/>
          <w:szCs w:val="18"/>
          <w:lang w:eastAsia="ar-SA"/>
        </w:rPr>
        <w:t xml:space="preserve"> методы, которые способствуют с высоким уровнем надежности составлять прогноз несостояте</w:t>
      </w:r>
      <w:r w:rsidR="00D42B44" w:rsidRPr="00D42B44">
        <w:rPr>
          <w:rFonts w:ascii="Verdana" w:eastAsia="Times New Roman" w:hAnsi="Verdana" w:cs="Times New Roman"/>
          <w:iCs/>
          <w:color w:val="000000" w:themeColor="text1"/>
          <w:sz w:val="18"/>
          <w:szCs w:val="18"/>
          <w:lang w:eastAsia="ar-SA"/>
        </w:rPr>
        <w:t>льности предприятий. В то время</w:t>
      </w:r>
      <w:r w:rsidRPr="00D42B44">
        <w:rPr>
          <w:rFonts w:ascii="Verdana" w:eastAsia="Times New Roman" w:hAnsi="Verdana" w:cs="Times New Roman"/>
          <w:iCs/>
          <w:color w:val="000000" w:themeColor="text1"/>
          <w:sz w:val="18"/>
          <w:szCs w:val="18"/>
          <w:lang w:eastAsia="ar-SA"/>
        </w:rPr>
        <w:t xml:space="preserve"> как в условиях рыночной экономики один из главных факторов представляет собой банкротство предприятий, которые не способны </w:t>
      </w:r>
      <w:r w:rsidR="00D42B44" w:rsidRPr="00D42B44">
        <w:rPr>
          <w:rFonts w:ascii="Verdana" w:eastAsia="Times New Roman" w:hAnsi="Verdana" w:cs="Times New Roman"/>
          <w:iCs/>
          <w:color w:val="000000" w:themeColor="text1"/>
          <w:sz w:val="18"/>
          <w:szCs w:val="18"/>
          <w:lang w:eastAsia="ar-SA"/>
        </w:rPr>
        <w:t>иметь</w:t>
      </w:r>
      <w:r w:rsidRPr="00D42B44">
        <w:rPr>
          <w:rFonts w:ascii="Verdana" w:eastAsia="Times New Roman" w:hAnsi="Verdana" w:cs="Times New Roman"/>
          <w:iCs/>
          <w:color w:val="000000" w:themeColor="text1"/>
          <w:sz w:val="18"/>
          <w:szCs w:val="18"/>
          <w:lang w:eastAsia="ar-SA"/>
        </w:rPr>
        <w:t xml:space="preserve"> преимущества в конкуренции на рынке и погашать свои долговые обязательства точно в срок, надежные методы диагностики вероятности банкротства просто необходимы. Тем самым увеличивается значимость определения сущности банкротства и актуальность в исследовании методов оценки вероятности наступающей несостоятельности.</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xml:space="preserve">Вероятность </w:t>
      </w:r>
      <w:r w:rsidR="00D42B44" w:rsidRPr="00D42B44">
        <w:rPr>
          <w:rFonts w:ascii="Verdana" w:eastAsia="Times New Roman" w:hAnsi="Verdana" w:cs="Times New Roman"/>
          <w:iCs/>
          <w:color w:val="000000" w:themeColor="text1"/>
          <w:sz w:val="18"/>
          <w:szCs w:val="18"/>
          <w:lang w:eastAsia="ar-SA"/>
        </w:rPr>
        <w:t>банкротства не означает конечного</w:t>
      </w:r>
      <w:r w:rsidRPr="00D42B44">
        <w:rPr>
          <w:rFonts w:ascii="Verdana" w:eastAsia="Times New Roman" w:hAnsi="Verdana" w:cs="Times New Roman"/>
          <w:iCs/>
          <w:color w:val="000000" w:themeColor="text1"/>
          <w:sz w:val="18"/>
          <w:szCs w:val="18"/>
          <w:lang w:eastAsia="ar-SA"/>
        </w:rPr>
        <w:t xml:space="preserve"> факт</w:t>
      </w:r>
      <w:r w:rsidR="00D42B44" w:rsidRPr="00D42B44">
        <w:rPr>
          <w:rFonts w:ascii="Verdana" w:eastAsia="Times New Roman" w:hAnsi="Verdana" w:cs="Times New Roman"/>
          <w:iCs/>
          <w:color w:val="000000" w:themeColor="text1"/>
          <w:sz w:val="18"/>
          <w:szCs w:val="18"/>
          <w:lang w:eastAsia="ar-SA"/>
        </w:rPr>
        <w:t>а</w:t>
      </w:r>
      <w:r w:rsidRPr="00D42B44">
        <w:rPr>
          <w:rFonts w:ascii="Verdana" w:eastAsia="Times New Roman" w:hAnsi="Verdana" w:cs="Times New Roman"/>
          <w:iCs/>
          <w:color w:val="000000" w:themeColor="text1"/>
          <w:sz w:val="18"/>
          <w:szCs w:val="18"/>
          <w:lang w:eastAsia="ar-SA"/>
        </w:rPr>
        <w:t xml:space="preserve"> несостоятельности, но текущий этап с неминуемой скоростью повышает степень риска получения данного статуса.</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xml:space="preserve">Условно диагностику вероятности банкротства на предприятии можно осуществить с помощью таких инструментариев, как: </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методы финансового мо</w:t>
      </w:r>
      <w:r w:rsidR="00D42B44" w:rsidRPr="00D42B44">
        <w:rPr>
          <w:rFonts w:ascii="Verdana" w:eastAsia="Times New Roman" w:hAnsi="Verdana" w:cs="Times New Roman"/>
          <w:iCs/>
          <w:color w:val="000000" w:themeColor="text1"/>
          <w:sz w:val="18"/>
          <w:szCs w:val="18"/>
          <w:lang w:eastAsia="ar-SA"/>
        </w:rPr>
        <w:t>ниторинга, в основе которых лежа</w:t>
      </w:r>
      <w:r w:rsidRPr="00D42B44">
        <w:rPr>
          <w:rFonts w:ascii="Verdana" w:eastAsia="Times New Roman" w:hAnsi="Verdana" w:cs="Times New Roman"/>
          <w:iCs/>
          <w:color w:val="000000" w:themeColor="text1"/>
          <w:sz w:val="18"/>
          <w:szCs w:val="18"/>
          <w:lang w:eastAsia="ar-SA"/>
        </w:rPr>
        <w:t>т наблюдение и интерпретация динамики разделов баланса предприятий;</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методы, основанные на анализе с помощью определённых коэффициентов;</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xml:space="preserve">– статистические методы прогнозирования, в основе которых </w:t>
      </w:r>
      <w:r w:rsidR="00D42B44" w:rsidRPr="00D42B44">
        <w:rPr>
          <w:rFonts w:ascii="Verdana" w:eastAsia="Times New Roman" w:hAnsi="Verdana" w:cs="Times New Roman"/>
          <w:iCs/>
          <w:color w:val="000000" w:themeColor="text1"/>
          <w:sz w:val="18"/>
          <w:szCs w:val="18"/>
          <w:lang w:eastAsia="ar-SA"/>
        </w:rPr>
        <w:t>лежат</w:t>
      </w:r>
      <w:r w:rsidRPr="00D42B44">
        <w:rPr>
          <w:rFonts w:ascii="Verdana" w:eastAsia="Times New Roman" w:hAnsi="Verdana" w:cs="Times New Roman"/>
          <w:iCs/>
          <w:color w:val="000000" w:themeColor="text1"/>
          <w:sz w:val="18"/>
          <w:szCs w:val="18"/>
          <w:lang w:eastAsia="ar-SA"/>
        </w:rPr>
        <w:t xml:space="preserve"> модели оценки банкротства.</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lastRenderedPageBreak/>
        <w:t xml:space="preserve">Собственникам предприятий или инвесторам предоставляется возможность принять меры для выхода из сложившейся ситуации или изменения показателей в лучшую сторону до того момента, как будет признан факт банкротства. </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По результатам проведенных исследований можно сделать следующие выводы:</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банкротство (несостоятельность) предприятия - это неспособность субъекта хозяйствования, появившаяся за счёт воздействия разных внешних и внутренних факторов;</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в случаях, если управленческое звено предприятия не способно оказы</w:t>
      </w:r>
      <w:r w:rsidR="00D42B44" w:rsidRPr="00D42B44">
        <w:rPr>
          <w:rFonts w:ascii="Verdana" w:eastAsia="Times New Roman" w:hAnsi="Verdana" w:cs="Times New Roman"/>
          <w:iCs/>
          <w:color w:val="000000" w:themeColor="text1"/>
          <w:sz w:val="18"/>
          <w:szCs w:val="18"/>
          <w:lang w:eastAsia="ar-SA"/>
        </w:rPr>
        <w:t>вать влияние на отрицательные воз</w:t>
      </w:r>
      <w:r w:rsidRPr="00D42B44">
        <w:rPr>
          <w:rFonts w:ascii="Verdana" w:eastAsia="Times New Roman" w:hAnsi="Verdana" w:cs="Times New Roman"/>
          <w:iCs/>
          <w:color w:val="000000" w:themeColor="text1"/>
          <w:sz w:val="18"/>
          <w:szCs w:val="18"/>
          <w:lang w:eastAsia="ar-SA"/>
        </w:rPr>
        <w:t>действия  внешней среды, то влияние внутренних факторов является следствием управленческих решений внутри предприятия;</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существующие модели оценки риска банкротства не универсальны и представляют собой математические расчёты, действующие в определенном алгоритме при анализе вероятности несостоятельности предприятия;</w:t>
      </w:r>
    </w:p>
    <w:p w:rsidR="00765C8F" w:rsidRPr="00D42B44"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42B44">
        <w:rPr>
          <w:rFonts w:ascii="Verdana" w:eastAsia="Times New Roman" w:hAnsi="Verdana" w:cs="Times New Roman"/>
          <w:iCs/>
          <w:color w:val="000000" w:themeColor="text1"/>
          <w:sz w:val="18"/>
          <w:szCs w:val="18"/>
          <w:lang w:eastAsia="ar-SA"/>
        </w:rPr>
        <w:t>- причины возникновения кризисной ситуации, мероприятия для выхода из текущего состояния, улучшение финансовых показателей определя</w:t>
      </w:r>
      <w:r w:rsidR="00D42B44" w:rsidRPr="00D42B44">
        <w:rPr>
          <w:rFonts w:ascii="Verdana" w:eastAsia="Times New Roman" w:hAnsi="Verdana" w:cs="Times New Roman"/>
          <w:iCs/>
          <w:color w:val="000000" w:themeColor="text1"/>
          <w:sz w:val="18"/>
          <w:szCs w:val="18"/>
          <w:lang w:eastAsia="ar-SA"/>
        </w:rPr>
        <w:t>ются</w:t>
      </w:r>
      <w:r w:rsidRPr="00D42B44">
        <w:rPr>
          <w:rFonts w:ascii="Verdana" w:eastAsia="Times New Roman" w:hAnsi="Verdana" w:cs="Times New Roman"/>
          <w:iCs/>
          <w:color w:val="000000" w:themeColor="text1"/>
          <w:sz w:val="18"/>
          <w:szCs w:val="18"/>
          <w:lang w:eastAsia="ar-SA"/>
        </w:rPr>
        <w:t xml:space="preserve"> за счёт учёта уровня воздействия различных факторов на снижение степени финансовой обеспеченности предприятия.</w:t>
      </w:r>
    </w:p>
    <w:p w:rsidR="00765C8F" w:rsidRDefault="00765C8F"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BA4060" w:rsidRDefault="001C3E3D" w:rsidP="00BA4060">
      <w:pPr>
        <w:pStyle w:val="2"/>
        <w:spacing w:before="0"/>
        <w:jc w:val="center"/>
        <w:rPr>
          <w:rFonts w:ascii="Verdana" w:eastAsia="Times New Roman" w:hAnsi="Verdana" w:cs="Times New Roman"/>
          <w:iCs/>
          <w:color w:val="000000" w:themeColor="text1"/>
          <w:sz w:val="18"/>
          <w:szCs w:val="18"/>
          <w:lang w:eastAsia="ar-SA"/>
        </w:rPr>
      </w:pPr>
      <w:bookmarkStart w:id="161" w:name="_Toc43379761"/>
      <w:r w:rsidRPr="001C3E3D">
        <w:rPr>
          <w:rFonts w:ascii="Verdana" w:eastAsia="Times New Roman" w:hAnsi="Verdana" w:cs="Times New Roman"/>
          <w:iCs/>
          <w:color w:val="000000" w:themeColor="text1"/>
          <w:sz w:val="18"/>
          <w:szCs w:val="18"/>
          <w:lang w:eastAsia="ar-SA"/>
        </w:rPr>
        <w:t xml:space="preserve">ПОВЫШЕНИЕ КОНКУРЕНТОСПОСОБНОСТИ ПРЕДПРИЯТИЯ ХЛЕБНОЙ ОТРАСЛИ </w:t>
      </w:r>
    </w:p>
    <w:p w:rsidR="00765C8F" w:rsidRPr="001C3E3D" w:rsidRDefault="001C3E3D" w:rsidP="00BA4060">
      <w:pPr>
        <w:pStyle w:val="2"/>
        <w:spacing w:before="0"/>
        <w:jc w:val="center"/>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(НА ПРИМЕРЕ ООО «ЭЛИТА-ХЛЕБ-СЕРВИС»)</w:t>
      </w:r>
      <w:bookmarkEnd w:id="161"/>
    </w:p>
    <w:p w:rsidR="00765C8F" w:rsidRPr="00BA4060" w:rsidRDefault="00765C8F" w:rsidP="00BA4060">
      <w:pPr>
        <w:pStyle w:val="2"/>
        <w:spacing w:before="0"/>
        <w:jc w:val="center"/>
        <w:rPr>
          <w:rFonts w:ascii="Verdana" w:eastAsia="Times New Roman" w:hAnsi="Verdana" w:cs="Times New Roman"/>
          <w:b w:val="0"/>
          <w:iCs/>
          <w:color w:val="000000" w:themeColor="text1"/>
          <w:sz w:val="18"/>
          <w:szCs w:val="18"/>
          <w:lang w:eastAsia="ar-SA"/>
        </w:rPr>
      </w:pPr>
      <w:bookmarkStart w:id="162" w:name="_Toc43379762"/>
      <w:r w:rsidRPr="00BA4060">
        <w:rPr>
          <w:rFonts w:ascii="Verdana" w:eastAsia="Times New Roman" w:hAnsi="Verdana" w:cs="Times New Roman"/>
          <w:b w:val="0"/>
          <w:iCs/>
          <w:color w:val="000000" w:themeColor="text1"/>
          <w:sz w:val="18"/>
          <w:szCs w:val="18"/>
          <w:lang w:eastAsia="ar-SA"/>
        </w:rPr>
        <w:t>А.В. Спирина</w:t>
      </w:r>
      <w:bookmarkEnd w:id="162"/>
    </w:p>
    <w:p w:rsidR="00765C8F" w:rsidRPr="001C3E3D" w:rsidRDefault="00765C8F" w:rsidP="001C3E3D">
      <w:pPr>
        <w:tabs>
          <w:tab w:val="num" w:pos="0"/>
        </w:tabs>
        <w:suppressAutoHyphens/>
        <w:spacing w:after="0" w:line="240" w:lineRule="auto"/>
        <w:jc w:val="center"/>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Научный руководитель – Константинова И.В., канд. экон. наук, доцент</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Конкурентоспособность – многогранная экономическая категория, которая на сегодняшний день не имеет единого определения в экономической литературе. Различия в трактовках данного понятия свидетельствуют о том, что определяющим свойством конкурентоспособности является её многоуровневость. Между всеми уровнями существует тесная взаимосвязь и взаимозависимость:</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конкурентоспособность страны зависит от конкурентоспособности отраслей, которая в свою очередь определяется наличием товаропроизводителей, способных выпускать конкурентоспособную продукцию;</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конкурентоспособные товары производятся в условиях, создаваемых для товаропроизводителя отраслью и страной в целом.</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 xml:space="preserve">Основная сфера деятельности ООО «Элита-Хлеб-Сервис» относится к хлебопекарной отрасли. Уровень конкуренции в данном сегменте производства ежегодно возрастает, так как со стороны </w:t>
      </w:r>
      <w:r w:rsidRPr="001C3E3D">
        <w:rPr>
          <w:rFonts w:ascii="Verdana" w:eastAsia="Times New Roman" w:hAnsi="Verdana" w:cs="Times New Roman"/>
          <w:iCs/>
          <w:color w:val="000000" w:themeColor="text1"/>
          <w:sz w:val="18"/>
          <w:szCs w:val="18"/>
          <w:lang w:eastAsia="ar-SA"/>
        </w:rPr>
        <w:lastRenderedPageBreak/>
        <w:t>потребителей возникают новые требования относительно качества и ассортимента продукции. Поэтому хлебопекарным предприятиям необходимо гибко реагировать на меняющуюся конъюнктуру рынка и решать задачи, позволяющие удержать их позиции и преимущества в конкурентной среде.</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Основной тенденций хлебопекарной отрасли в настоящее время является спад производства и потребления хлеба традиционных сортов. При этом наблюдается рост интереса потребителей к нетрадиционным хлебобулочным изделиям, свидетельствующий о стремлении населения к здоровому образу жизни и расширению потребительской корзины. Кроме того, было выявлено, что снижение объемов производства хлебобулочной продукции недлительного хранения в РФ сопровождается ростом объемов производства изделий длительного хранения и полуфабрикатов.</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В результате SWOT-анализа ООО «Элита-Хлеб-Сервис» было выявлено, что сильные стороны предприятия складываются из широкого ассортимента предлагаемой продукции, её высокого качества и узнаваемости среди потребителей. Среди основных слабых сторон</w:t>
      </w:r>
      <w:r w:rsidR="001C3E3D" w:rsidRPr="001C3E3D">
        <w:rPr>
          <w:rFonts w:ascii="Verdana" w:eastAsia="Times New Roman" w:hAnsi="Verdana" w:cs="Times New Roman"/>
          <w:iCs/>
          <w:color w:val="000000" w:themeColor="text1"/>
          <w:sz w:val="18"/>
          <w:szCs w:val="18"/>
          <w:lang w:eastAsia="ar-SA"/>
        </w:rPr>
        <w:t xml:space="preserve"> выделена пассивная рекламная ка</w:t>
      </w:r>
      <w:r w:rsidRPr="001C3E3D">
        <w:rPr>
          <w:rFonts w:ascii="Verdana" w:eastAsia="Times New Roman" w:hAnsi="Verdana" w:cs="Times New Roman"/>
          <w:iCs/>
          <w:color w:val="000000" w:themeColor="text1"/>
          <w:sz w:val="18"/>
          <w:szCs w:val="18"/>
          <w:lang w:eastAsia="ar-SA"/>
        </w:rPr>
        <w:t>мпани</w:t>
      </w:r>
      <w:r w:rsidR="001C3E3D" w:rsidRPr="001C3E3D">
        <w:rPr>
          <w:rFonts w:ascii="Verdana" w:eastAsia="Times New Roman" w:hAnsi="Verdana" w:cs="Times New Roman"/>
          <w:iCs/>
          <w:color w:val="000000" w:themeColor="text1"/>
          <w:sz w:val="18"/>
          <w:szCs w:val="18"/>
          <w:lang w:eastAsia="ar-SA"/>
        </w:rPr>
        <w:t>я</w:t>
      </w:r>
      <w:r w:rsidRPr="001C3E3D">
        <w:rPr>
          <w:rFonts w:ascii="Verdana" w:eastAsia="Times New Roman" w:hAnsi="Verdana" w:cs="Times New Roman"/>
          <w:iCs/>
          <w:color w:val="000000" w:themeColor="text1"/>
          <w:sz w:val="18"/>
          <w:szCs w:val="18"/>
          <w:lang w:eastAsia="ar-SA"/>
        </w:rPr>
        <w:t>. Значительная возможность для предприятия заключается в расширении ассортимента продукции в соответствии с изменяющимися запросами потребителей. Главной угрозой для предприятия является жесткая конкуренция на занимаемом рынке.</w:t>
      </w:r>
    </w:p>
    <w:p w:rsidR="00765C8F" w:rsidRPr="001C3E3D"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1C3E3D">
        <w:rPr>
          <w:rFonts w:ascii="Verdana" w:eastAsia="Times New Roman" w:hAnsi="Verdana" w:cs="Times New Roman"/>
          <w:iCs/>
          <w:color w:val="000000" w:themeColor="text1"/>
          <w:sz w:val="18"/>
          <w:szCs w:val="18"/>
          <w:lang w:eastAsia="ar-SA"/>
        </w:rPr>
        <w:t xml:space="preserve">Проведенный анализ возможных путей </w:t>
      </w:r>
      <w:r w:rsidR="001C3E3D" w:rsidRPr="001C3E3D">
        <w:rPr>
          <w:rFonts w:ascii="Verdana" w:eastAsia="Times New Roman" w:hAnsi="Verdana" w:cs="Times New Roman"/>
          <w:iCs/>
          <w:color w:val="000000" w:themeColor="text1"/>
          <w:sz w:val="18"/>
          <w:szCs w:val="18"/>
          <w:lang w:eastAsia="ar-SA"/>
        </w:rPr>
        <w:t>повышения конкурентоспособности</w:t>
      </w:r>
      <w:r w:rsidRPr="001C3E3D">
        <w:rPr>
          <w:rFonts w:ascii="Verdana" w:eastAsia="Times New Roman" w:hAnsi="Verdana" w:cs="Times New Roman"/>
          <w:iCs/>
          <w:color w:val="000000" w:themeColor="text1"/>
          <w:sz w:val="18"/>
          <w:szCs w:val="18"/>
          <w:lang w:eastAsia="ar-SA"/>
        </w:rPr>
        <w:t xml:space="preserve"> позволил определить, что для повышения конкурентоспособности ООО «Элита-Хлеб-Сервис» целесообразно расширить ассортиме</w:t>
      </w:r>
      <w:r w:rsidR="001C3E3D" w:rsidRPr="001C3E3D">
        <w:rPr>
          <w:rFonts w:ascii="Verdana" w:eastAsia="Times New Roman" w:hAnsi="Verdana" w:cs="Times New Roman"/>
          <w:iCs/>
          <w:color w:val="000000" w:themeColor="text1"/>
          <w:sz w:val="18"/>
          <w:szCs w:val="18"/>
          <w:lang w:eastAsia="ar-SA"/>
        </w:rPr>
        <w:t>нт продукции предприятия</w:t>
      </w:r>
      <w:r w:rsidRPr="001C3E3D">
        <w:rPr>
          <w:rFonts w:ascii="Verdana" w:eastAsia="Times New Roman" w:hAnsi="Verdana" w:cs="Times New Roman"/>
          <w:iCs/>
          <w:color w:val="000000" w:themeColor="text1"/>
          <w:sz w:val="18"/>
          <w:szCs w:val="18"/>
          <w:lang w:eastAsia="ar-SA"/>
        </w:rPr>
        <w:t xml:space="preserve"> путём внедрения хлебобулочной продукции с длительным сроком хранения, так как данное направление пользуется спросом, но ещё не освоено большим количеством производителей. </w:t>
      </w:r>
    </w:p>
    <w:p w:rsidR="002D794D" w:rsidRDefault="002D794D"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765C8F" w:rsidRPr="007B0057" w:rsidRDefault="00765C8F" w:rsidP="00BA4060">
      <w:pPr>
        <w:pStyle w:val="2"/>
        <w:spacing w:before="0"/>
        <w:jc w:val="center"/>
        <w:rPr>
          <w:rFonts w:ascii="Verdana" w:eastAsia="Times New Roman" w:hAnsi="Verdana" w:cs="Times New Roman"/>
          <w:iCs/>
          <w:color w:val="000000" w:themeColor="text1"/>
          <w:sz w:val="18"/>
          <w:szCs w:val="18"/>
          <w:lang w:eastAsia="ar-SA"/>
        </w:rPr>
      </w:pPr>
      <w:bookmarkStart w:id="163" w:name="_Toc43379763"/>
      <w:r w:rsidRPr="007B0057">
        <w:rPr>
          <w:rFonts w:ascii="Verdana" w:eastAsia="Times New Roman" w:hAnsi="Verdana" w:cs="Times New Roman"/>
          <w:iCs/>
          <w:color w:val="000000" w:themeColor="text1"/>
          <w:sz w:val="18"/>
          <w:szCs w:val="18"/>
          <w:lang w:eastAsia="ar-SA"/>
        </w:rPr>
        <w:t>ФАКТОРЫ ЦЕНООБРАЗОВАНИЯ НА РЫНКЕ ЗАГОРОДНОЙ НЕДВИЖИМОСТИ В РЯЗАНСКОЙ ОБЛАСТИ</w:t>
      </w:r>
      <w:bookmarkEnd w:id="163"/>
    </w:p>
    <w:p w:rsidR="00765C8F" w:rsidRPr="00BA4060" w:rsidRDefault="00765C8F" w:rsidP="00BA4060">
      <w:pPr>
        <w:pStyle w:val="2"/>
        <w:spacing w:before="0"/>
        <w:jc w:val="center"/>
        <w:rPr>
          <w:rFonts w:ascii="Verdana" w:eastAsia="Times New Roman" w:hAnsi="Verdana" w:cs="Times New Roman"/>
          <w:b w:val="0"/>
          <w:iCs/>
          <w:color w:val="000000" w:themeColor="text1"/>
          <w:sz w:val="18"/>
          <w:szCs w:val="18"/>
          <w:lang w:eastAsia="ar-SA"/>
        </w:rPr>
      </w:pPr>
      <w:bookmarkStart w:id="164" w:name="_Toc43379764"/>
      <w:r w:rsidRPr="00BA4060">
        <w:rPr>
          <w:rFonts w:ascii="Verdana" w:eastAsia="Times New Roman" w:hAnsi="Verdana" w:cs="Times New Roman"/>
          <w:b w:val="0"/>
          <w:iCs/>
          <w:color w:val="000000" w:themeColor="text1"/>
          <w:sz w:val="18"/>
          <w:szCs w:val="18"/>
          <w:lang w:eastAsia="ar-SA"/>
        </w:rPr>
        <w:t>А.В. Сухова</w:t>
      </w:r>
      <w:bookmarkEnd w:id="164"/>
    </w:p>
    <w:p w:rsidR="00765C8F" w:rsidRPr="007B0057" w:rsidRDefault="00765C8F" w:rsidP="00765C8F">
      <w:pPr>
        <w:tabs>
          <w:tab w:val="num" w:pos="0"/>
        </w:tabs>
        <w:suppressAutoHyphens/>
        <w:spacing w:after="0" w:line="240" w:lineRule="auto"/>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Научный руководитель - Мартынова Т.М., канд. экон. наук, доцент</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7B0057" w:rsidRDefault="007B0057"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Целью данной работы являе</w:t>
      </w:r>
      <w:r w:rsidR="00765C8F" w:rsidRPr="007B0057">
        <w:rPr>
          <w:rFonts w:ascii="Verdana" w:eastAsia="Times New Roman" w:hAnsi="Verdana" w:cs="Times New Roman"/>
          <w:iCs/>
          <w:color w:val="000000" w:themeColor="text1"/>
          <w:sz w:val="18"/>
          <w:szCs w:val="18"/>
          <w:lang w:eastAsia="ar-SA"/>
        </w:rPr>
        <w:t>тся анализ факторов ценообразования на рынке загородной недвижимости в Рязанской области.</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 xml:space="preserve">В ходе исследования были рассмотрены факторы при ценообразовании на рынке загородного жилья. Основными из них являются: </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1. Статус земли. Дешевые участки с домами, как правило, предлагаются в садоводствах. Это земельный участок</w:t>
      </w:r>
      <w:r w:rsidR="007B0057" w:rsidRPr="007B0057">
        <w:rPr>
          <w:rFonts w:ascii="Verdana" w:eastAsia="Times New Roman" w:hAnsi="Verdana" w:cs="Times New Roman"/>
          <w:iCs/>
          <w:color w:val="000000" w:themeColor="text1"/>
          <w:sz w:val="18"/>
          <w:szCs w:val="18"/>
          <w:lang w:eastAsia="ar-SA"/>
        </w:rPr>
        <w:t xml:space="preserve"> в</w:t>
      </w:r>
      <w:r w:rsidRPr="007B0057">
        <w:rPr>
          <w:rFonts w:ascii="Verdana" w:eastAsia="Times New Roman" w:hAnsi="Verdana" w:cs="Times New Roman"/>
          <w:iCs/>
          <w:color w:val="000000" w:themeColor="text1"/>
          <w:sz w:val="18"/>
          <w:szCs w:val="18"/>
          <w:lang w:eastAsia="ar-SA"/>
        </w:rPr>
        <w:t xml:space="preserve"> 4-6 соток и домик 40-60 кв.</w:t>
      </w:r>
      <w:r w:rsidR="001C3E3D">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м, обычно с водой в колодце</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 xml:space="preserve">либо в общей колонке, </w:t>
      </w:r>
      <w:r w:rsidRPr="007B0057">
        <w:rPr>
          <w:rFonts w:ascii="Verdana" w:eastAsia="Times New Roman" w:hAnsi="Verdana" w:cs="Times New Roman"/>
          <w:iCs/>
          <w:color w:val="000000" w:themeColor="text1"/>
          <w:sz w:val="18"/>
          <w:szCs w:val="18"/>
          <w:lang w:eastAsia="ar-SA"/>
        </w:rPr>
        <w:lastRenderedPageBreak/>
        <w:t>который можно купить от 200  т</w:t>
      </w:r>
      <w:r w:rsidR="007B0057" w:rsidRPr="007B0057">
        <w:rPr>
          <w:rFonts w:ascii="Verdana" w:eastAsia="Times New Roman" w:hAnsi="Verdana" w:cs="Times New Roman"/>
          <w:iCs/>
          <w:color w:val="000000" w:themeColor="text1"/>
          <w:sz w:val="18"/>
          <w:szCs w:val="18"/>
          <w:lang w:eastAsia="ar-SA"/>
        </w:rPr>
        <w:t>ыс</w:t>
      </w:r>
      <w:r w:rsidRPr="007B0057">
        <w:rPr>
          <w:rFonts w:ascii="Verdana" w:eastAsia="Times New Roman" w:hAnsi="Verdana" w:cs="Times New Roman"/>
          <w:iCs/>
          <w:color w:val="000000" w:themeColor="text1"/>
          <w:sz w:val="18"/>
          <w:szCs w:val="18"/>
          <w:lang w:eastAsia="ar-SA"/>
        </w:rPr>
        <w:t>.</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р</w:t>
      </w:r>
      <w:r w:rsidR="007B0057" w:rsidRPr="007B0057">
        <w:rPr>
          <w:rFonts w:ascii="Verdana" w:eastAsia="Times New Roman" w:hAnsi="Verdana" w:cs="Times New Roman"/>
          <w:iCs/>
          <w:color w:val="000000" w:themeColor="text1"/>
          <w:sz w:val="18"/>
          <w:szCs w:val="18"/>
          <w:lang w:eastAsia="ar-SA"/>
        </w:rPr>
        <w:t>уб</w:t>
      </w:r>
      <w:r w:rsidR="001C3E3D">
        <w:rPr>
          <w:rFonts w:ascii="Verdana" w:eastAsia="Times New Roman" w:hAnsi="Verdana" w:cs="Times New Roman"/>
          <w:iCs/>
          <w:color w:val="000000" w:themeColor="text1"/>
          <w:sz w:val="18"/>
          <w:szCs w:val="18"/>
          <w:lang w:eastAsia="ar-SA"/>
        </w:rPr>
        <w:t>.</w:t>
      </w:r>
      <w:r w:rsidRPr="007B0057">
        <w:rPr>
          <w:rFonts w:ascii="Verdana" w:eastAsia="Times New Roman" w:hAnsi="Verdana" w:cs="Times New Roman"/>
          <w:iCs/>
          <w:color w:val="000000" w:themeColor="text1"/>
          <w:sz w:val="18"/>
          <w:szCs w:val="18"/>
          <w:lang w:eastAsia="ar-SA"/>
        </w:rPr>
        <w:t xml:space="preserve">, а в некоторых районах Рязанской области и  дешевле.  </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2. Удалённость от города. Наиболее высокие цены на недвижимость в Рязанс</w:t>
      </w:r>
      <w:r w:rsidR="007B0057" w:rsidRPr="007B0057">
        <w:rPr>
          <w:rFonts w:ascii="Verdana" w:eastAsia="Times New Roman" w:hAnsi="Verdana" w:cs="Times New Roman"/>
          <w:iCs/>
          <w:color w:val="000000" w:themeColor="text1"/>
          <w:sz w:val="18"/>
          <w:szCs w:val="18"/>
          <w:lang w:eastAsia="ar-SA"/>
        </w:rPr>
        <w:t>ком районе Рязанской области, ее</w:t>
      </w:r>
      <w:r w:rsidRPr="007B0057">
        <w:rPr>
          <w:rFonts w:ascii="Verdana" w:eastAsia="Times New Roman" w:hAnsi="Verdana" w:cs="Times New Roman"/>
          <w:iCs/>
          <w:color w:val="000000" w:themeColor="text1"/>
          <w:sz w:val="18"/>
          <w:szCs w:val="18"/>
          <w:lang w:eastAsia="ar-SA"/>
        </w:rPr>
        <w:t xml:space="preserve"> стоимость в среднем составляет 92 тыс. руб. за 1 сотку. Однако есть и исключения. Так</w:t>
      </w:r>
      <w:r w:rsidR="007B0057" w:rsidRPr="007B0057">
        <w:rPr>
          <w:rFonts w:ascii="Verdana" w:eastAsia="Times New Roman" w:hAnsi="Verdana" w:cs="Times New Roman"/>
          <w:iCs/>
          <w:color w:val="000000" w:themeColor="text1"/>
          <w:sz w:val="18"/>
          <w:szCs w:val="18"/>
          <w:lang w:eastAsia="ar-SA"/>
        </w:rPr>
        <w:t>,</w:t>
      </w:r>
      <w:r w:rsidRPr="007B0057">
        <w:rPr>
          <w:rFonts w:ascii="Verdana" w:eastAsia="Times New Roman" w:hAnsi="Verdana" w:cs="Times New Roman"/>
          <w:iCs/>
          <w:color w:val="000000" w:themeColor="text1"/>
          <w:sz w:val="18"/>
          <w:szCs w:val="18"/>
          <w:lang w:eastAsia="ar-SA"/>
        </w:rPr>
        <w:t xml:space="preserve"> в п. Солотча (</w:t>
      </w:r>
      <w:smartTag w:uri="urn:schemas-microsoft-com:office:smarttags" w:element="metricconverter">
        <w:smartTagPr>
          <w:attr w:name="ProductID" w:val="23 км"/>
        </w:smartTagPr>
        <w:r w:rsidRPr="007B0057">
          <w:rPr>
            <w:rFonts w:ascii="Verdana" w:eastAsia="Times New Roman" w:hAnsi="Verdana" w:cs="Times New Roman"/>
            <w:iCs/>
            <w:color w:val="000000" w:themeColor="text1"/>
            <w:sz w:val="18"/>
            <w:szCs w:val="18"/>
            <w:lang w:eastAsia="ar-SA"/>
          </w:rPr>
          <w:t>23 км</w:t>
        </w:r>
      </w:smartTag>
      <w:r w:rsidRPr="007B0057">
        <w:rPr>
          <w:rFonts w:ascii="Verdana" w:eastAsia="Times New Roman" w:hAnsi="Verdana" w:cs="Times New Roman"/>
          <w:iCs/>
          <w:color w:val="000000" w:themeColor="text1"/>
          <w:sz w:val="18"/>
          <w:szCs w:val="18"/>
          <w:lang w:eastAsia="ar-SA"/>
        </w:rPr>
        <w:t xml:space="preserve"> от города) участки имеют стоимость от 150 тыс. руб. за сотку. Это объясняется тем, </w:t>
      </w:r>
      <w:r w:rsidR="007B0057" w:rsidRPr="007B0057">
        <w:rPr>
          <w:rFonts w:ascii="Verdana" w:eastAsia="Times New Roman" w:hAnsi="Verdana" w:cs="Times New Roman"/>
          <w:iCs/>
          <w:color w:val="000000" w:themeColor="text1"/>
          <w:sz w:val="18"/>
          <w:szCs w:val="18"/>
          <w:lang w:eastAsia="ar-SA"/>
        </w:rPr>
        <w:t xml:space="preserve">что </w:t>
      </w:r>
      <w:r w:rsidRPr="007B0057">
        <w:rPr>
          <w:rFonts w:ascii="Verdana" w:eastAsia="Times New Roman" w:hAnsi="Verdana" w:cs="Times New Roman"/>
          <w:iCs/>
          <w:color w:val="000000" w:themeColor="text1"/>
          <w:sz w:val="18"/>
          <w:szCs w:val="18"/>
          <w:lang w:eastAsia="ar-SA"/>
        </w:rPr>
        <w:t>Солотча- курортный посёлок.</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3. Расположение относительно природных мест. Проведённый анализ показывает, что видовые участки, где в шаговой доступности находятся рек</w:t>
      </w:r>
      <w:r w:rsidR="007B0057" w:rsidRPr="007B0057">
        <w:rPr>
          <w:rFonts w:ascii="Verdana" w:eastAsia="Times New Roman" w:hAnsi="Verdana" w:cs="Times New Roman"/>
          <w:iCs/>
          <w:color w:val="000000" w:themeColor="text1"/>
          <w:sz w:val="18"/>
          <w:szCs w:val="18"/>
          <w:lang w:eastAsia="ar-SA"/>
        </w:rPr>
        <w:t>а</w:t>
      </w:r>
      <w:r w:rsidRPr="007B0057">
        <w:rPr>
          <w:rFonts w:ascii="Verdana" w:eastAsia="Times New Roman" w:hAnsi="Verdana" w:cs="Times New Roman"/>
          <w:iCs/>
          <w:color w:val="000000" w:themeColor="text1"/>
          <w:sz w:val="18"/>
          <w:szCs w:val="18"/>
          <w:lang w:eastAsia="ar-SA"/>
        </w:rPr>
        <w:t>, лес</w:t>
      </w:r>
      <w:r w:rsidR="007B0057" w:rsidRPr="007B0057">
        <w:rPr>
          <w:rFonts w:ascii="Verdana" w:eastAsia="Times New Roman" w:hAnsi="Verdana" w:cs="Times New Roman"/>
          <w:iCs/>
          <w:color w:val="000000" w:themeColor="text1"/>
          <w:sz w:val="18"/>
          <w:szCs w:val="18"/>
          <w:lang w:eastAsia="ar-SA"/>
        </w:rPr>
        <w:t>,</w:t>
      </w:r>
      <w:r w:rsidRPr="007B0057">
        <w:rPr>
          <w:rFonts w:ascii="Verdana" w:eastAsia="Times New Roman" w:hAnsi="Verdana" w:cs="Times New Roman"/>
          <w:iCs/>
          <w:color w:val="000000" w:themeColor="text1"/>
          <w:sz w:val="18"/>
          <w:szCs w:val="18"/>
          <w:lang w:eastAsia="ar-SA"/>
        </w:rPr>
        <w:t xml:space="preserve"> в среднем имеют большую стоимость за 1 сотку земли на 30- 40 тыс. руб.</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4. Площадь объектов. Цены растут пропорционально площади недвижимости.</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5. Коммуникации. Отсутствие основных коммуникаций может привести к снижению цены на 80-90</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 а в некоторых случаях отсутствует интерес к таким объектам как таковой.</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6. Экология. На цену загородного жилья влияют благоприятные экологические характеристики территории (отсутствие заводов и предприятий, роза ветров от города), что в среднем повышает цену на 20-30</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7. Курс иностранной валюты. Особенно удорожание импорта влияет на цену высокобюджетного жилья, где </w:t>
      </w:r>
      <w:r w:rsidR="007B0057" w:rsidRPr="007B0057">
        <w:rPr>
          <w:rFonts w:ascii="Verdana" w:eastAsia="Times New Roman" w:hAnsi="Verdana" w:cs="Times New Roman"/>
          <w:iCs/>
          <w:color w:val="000000" w:themeColor="text1"/>
          <w:sz w:val="18"/>
          <w:szCs w:val="18"/>
          <w:lang w:eastAsia="ar-SA"/>
        </w:rPr>
        <w:t xml:space="preserve">имеет место </w:t>
      </w:r>
      <w:r w:rsidRPr="007B0057">
        <w:rPr>
          <w:rFonts w:ascii="Verdana" w:eastAsia="Times New Roman" w:hAnsi="Verdana" w:cs="Times New Roman"/>
          <w:iCs/>
          <w:color w:val="000000" w:themeColor="text1"/>
          <w:sz w:val="18"/>
          <w:szCs w:val="18"/>
          <w:lang w:eastAsia="ar-SA"/>
        </w:rPr>
        <w:t>применение зарубежной плитки, керамогранита, фурнитуры и т. п. Кроме того, на стройплощадках порядка 50</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 всей используемой техники — иностранного производства [1].</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Анализ ситуации на рынке загородной недвижимости Рязанской области показал, что</w:t>
      </w:r>
      <w:r w:rsidR="007B0057" w:rsidRPr="007B0057">
        <w:rPr>
          <w:rFonts w:ascii="Verdana" w:eastAsia="Times New Roman" w:hAnsi="Verdana" w:cs="Times New Roman"/>
          <w:iCs/>
          <w:color w:val="000000" w:themeColor="text1"/>
          <w:sz w:val="18"/>
          <w:szCs w:val="18"/>
          <w:lang w:eastAsia="ar-SA"/>
        </w:rPr>
        <w:t>,</w:t>
      </w:r>
      <w:r w:rsidRPr="007B0057">
        <w:rPr>
          <w:rFonts w:ascii="Verdana" w:eastAsia="Times New Roman" w:hAnsi="Verdana" w:cs="Times New Roman"/>
          <w:iCs/>
          <w:color w:val="000000" w:themeColor="text1"/>
          <w:sz w:val="18"/>
          <w:szCs w:val="18"/>
          <w:lang w:eastAsia="ar-SA"/>
        </w:rPr>
        <w:t xml:space="preserve"> выбирая место для проживания, покупатели принимают во внимание множество различных характеристик своей будущей недвижимости. </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1462C1"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7B0057">
        <w:rPr>
          <w:rFonts w:ascii="Verdana" w:eastAsia="Times New Roman" w:hAnsi="Verdana" w:cs="Times New Roman"/>
          <w:iCs/>
          <w:color w:val="000000" w:themeColor="text1"/>
          <w:sz w:val="18"/>
          <w:szCs w:val="18"/>
          <w:lang w:eastAsia="ar-SA"/>
        </w:rPr>
        <w:t xml:space="preserve">1. Официальный сайт Федеральной службы государственной статистики // [Электронный ресурс] / Режим </w:t>
      </w:r>
      <w:r w:rsidRPr="001462C1">
        <w:rPr>
          <w:rFonts w:ascii="Verdana" w:eastAsia="Times New Roman" w:hAnsi="Verdana" w:cs="Times New Roman"/>
          <w:iCs/>
          <w:sz w:val="18"/>
          <w:szCs w:val="18"/>
          <w:lang w:eastAsia="ar-SA"/>
        </w:rPr>
        <w:t xml:space="preserve">доступа: </w:t>
      </w:r>
      <w:hyperlink r:id="rId66" w:history="1">
        <w:r w:rsidRPr="001462C1">
          <w:rPr>
            <w:rFonts w:ascii="Verdana" w:eastAsia="Times New Roman" w:hAnsi="Verdana" w:cs="Times New Roman"/>
            <w:iCs/>
            <w:sz w:val="18"/>
            <w:szCs w:val="18"/>
            <w:lang w:eastAsia="ar-SA"/>
          </w:rPr>
          <w:t>https://www.gks.ru/price</w:t>
        </w:r>
      </w:hyperlink>
      <w:r w:rsidRPr="001462C1">
        <w:rPr>
          <w:rFonts w:ascii="Verdana" w:eastAsia="Times New Roman" w:hAnsi="Verdana" w:cs="Times New Roman"/>
          <w:iCs/>
          <w:sz w:val="18"/>
          <w:szCs w:val="18"/>
          <w:lang w:eastAsia="ar-SA"/>
        </w:rPr>
        <w:t xml:space="preserve"> (дата обращения 24.05.2020)</w:t>
      </w:r>
    </w:p>
    <w:p w:rsidR="006F19BC" w:rsidRPr="001462C1" w:rsidRDefault="006F19BC"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p>
    <w:p w:rsidR="00E75A76" w:rsidRDefault="00E75A76"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765C8F" w:rsidRPr="00FA43B4" w:rsidRDefault="00765C8F" w:rsidP="00BA4060">
      <w:pPr>
        <w:pStyle w:val="2"/>
        <w:spacing w:before="0"/>
        <w:jc w:val="center"/>
        <w:rPr>
          <w:rFonts w:ascii="Verdana" w:eastAsia="Times New Roman" w:hAnsi="Verdana" w:cs="Times New Roman"/>
          <w:iCs/>
          <w:color w:val="auto"/>
          <w:sz w:val="18"/>
          <w:szCs w:val="18"/>
          <w:lang w:eastAsia="ar-SA"/>
        </w:rPr>
      </w:pPr>
      <w:bookmarkStart w:id="165" w:name="_Toc43379765"/>
      <w:r w:rsidRPr="00FA43B4">
        <w:rPr>
          <w:rFonts w:ascii="Verdana" w:eastAsia="Times New Roman" w:hAnsi="Verdana" w:cs="Times New Roman"/>
          <w:iCs/>
          <w:color w:val="auto"/>
          <w:sz w:val="18"/>
          <w:szCs w:val="18"/>
          <w:lang w:eastAsia="ar-SA"/>
        </w:rPr>
        <w:t>ИННОВАЦИОННЫЕ ТЕХНОЛОГИИ В БЕЗНАЛИЧНЫХ РАСЧЕТАХ ФИЗИЧЕСКИХ И ЮРИДИЧЕСКИХ ЛИЦ</w:t>
      </w:r>
      <w:bookmarkEnd w:id="165"/>
    </w:p>
    <w:p w:rsidR="00765C8F" w:rsidRPr="00BA4060" w:rsidRDefault="00765C8F" w:rsidP="00BA4060">
      <w:pPr>
        <w:pStyle w:val="2"/>
        <w:spacing w:before="0"/>
        <w:jc w:val="center"/>
        <w:rPr>
          <w:rFonts w:ascii="Verdana" w:eastAsia="Times New Roman" w:hAnsi="Verdana" w:cs="Times New Roman"/>
          <w:b w:val="0"/>
          <w:iCs/>
          <w:color w:val="auto"/>
          <w:sz w:val="18"/>
          <w:szCs w:val="18"/>
          <w:lang w:eastAsia="ar-SA"/>
        </w:rPr>
      </w:pPr>
      <w:bookmarkStart w:id="166" w:name="_Toc43379766"/>
      <w:r w:rsidRPr="00BA4060">
        <w:rPr>
          <w:rFonts w:ascii="Verdana" w:eastAsia="Times New Roman" w:hAnsi="Verdana" w:cs="Times New Roman"/>
          <w:b w:val="0"/>
          <w:iCs/>
          <w:color w:val="auto"/>
          <w:sz w:val="18"/>
          <w:szCs w:val="18"/>
          <w:lang w:eastAsia="ar-SA"/>
        </w:rPr>
        <w:t>А.С. Хоркина</w:t>
      </w:r>
      <w:bookmarkEnd w:id="166"/>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Научный руководитель – Швайка О.И., канд. экон. наук, доцент</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Рассматривается ряд проблемных вопросов </w:t>
      </w:r>
      <w:r w:rsidR="00FA43B4" w:rsidRPr="00FA43B4">
        <w:rPr>
          <w:rFonts w:ascii="Verdana" w:eastAsia="Times New Roman" w:hAnsi="Verdana" w:cs="Times New Roman"/>
          <w:iCs/>
          <w:sz w:val="18"/>
          <w:szCs w:val="18"/>
          <w:lang w:eastAsia="ar-SA"/>
        </w:rPr>
        <w:t>инновационных технологий</w:t>
      </w:r>
      <w:r w:rsidRPr="00FA43B4">
        <w:rPr>
          <w:rFonts w:ascii="Verdana" w:eastAsia="Times New Roman" w:hAnsi="Verdana" w:cs="Times New Roman"/>
          <w:iCs/>
          <w:sz w:val="18"/>
          <w:szCs w:val="18"/>
          <w:lang w:eastAsia="ar-SA"/>
        </w:rPr>
        <w:t xml:space="preserve"> в безналичных расчетах физических и юридических лиц.</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Безналичные платежи с каждым годом ст</w:t>
      </w:r>
      <w:r w:rsidR="00FA43B4" w:rsidRPr="00FA43B4">
        <w:rPr>
          <w:rFonts w:ascii="Verdana" w:eastAsia="Times New Roman" w:hAnsi="Verdana" w:cs="Times New Roman"/>
          <w:iCs/>
          <w:sz w:val="18"/>
          <w:szCs w:val="18"/>
          <w:lang w:eastAsia="ar-SA"/>
        </w:rPr>
        <w:t>ановятся наиболее востребованными</w:t>
      </w:r>
      <w:r w:rsidRPr="00FA43B4">
        <w:rPr>
          <w:rFonts w:ascii="Verdana" w:eastAsia="Times New Roman" w:hAnsi="Verdana" w:cs="Times New Roman"/>
          <w:iCs/>
          <w:sz w:val="18"/>
          <w:szCs w:val="18"/>
          <w:lang w:eastAsia="ar-SA"/>
        </w:rPr>
        <w:t xml:space="preserve">, чем количество наличных операций, которые </w:t>
      </w:r>
      <w:r w:rsidRPr="00FA43B4">
        <w:rPr>
          <w:rFonts w:ascii="Verdana" w:eastAsia="Times New Roman" w:hAnsi="Verdana" w:cs="Times New Roman"/>
          <w:iCs/>
          <w:sz w:val="18"/>
          <w:szCs w:val="18"/>
          <w:lang w:eastAsia="ar-SA"/>
        </w:rPr>
        <w:lastRenderedPageBreak/>
        <w:t>стремительно сокращаются. Создаются новые технологии и мобильные устройства оплаты. Банкиры отмечают, что на развитие инфраструктуры приема безналичных платежей повлиял неизменный растущий спрос со стороны населения на безналичные платежи.</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Также рассматриваются проблемы, с которыми сталкиваются физические и юридические лица, пользуясь безналичным расчетом:</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средства на картах могут быть непредвиденно «заморожены» банком;</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 платное обслуживание расчетного счета. </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Поднимаются вопросы о положительных сторонах безналичных расчётов:</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абсолютная прозрачность платежей;</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безопасность в отношении поддельных денег;</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процентные бонусы от банков.</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За последние десятилетия </w:t>
      </w:r>
      <w:r w:rsidR="00FA43B4" w:rsidRPr="00FA43B4">
        <w:rPr>
          <w:rFonts w:ascii="Verdana" w:eastAsia="Times New Roman" w:hAnsi="Verdana" w:cs="Times New Roman"/>
          <w:iCs/>
          <w:sz w:val="18"/>
          <w:szCs w:val="18"/>
          <w:lang w:eastAsia="ar-SA"/>
        </w:rPr>
        <w:t xml:space="preserve">в </w:t>
      </w:r>
      <w:r w:rsidRPr="00FA43B4">
        <w:rPr>
          <w:rFonts w:ascii="Verdana" w:eastAsia="Times New Roman" w:hAnsi="Verdana" w:cs="Times New Roman"/>
          <w:iCs/>
          <w:sz w:val="18"/>
          <w:szCs w:val="18"/>
          <w:lang w:eastAsia="ar-SA"/>
        </w:rPr>
        <w:t xml:space="preserve">безналичный расчет </w:t>
      </w:r>
      <w:r w:rsidR="00FA43B4" w:rsidRPr="00FA43B4">
        <w:rPr>
          <w:rFonts w:ascii="Verdana" w:eastAsia="Times New Roman" w:hAnsi="Verdana" w:cs="Times New Roman"/>
          <w:iCs/>
          <w:sz w:val="18"/>
          <w:szCs w:val="18"/>
          <w:lang w:eastAsia="ar-SA"/>
        </w:rPr>
        <w:t>внедряется</w:t>
      </w:r>
      <w:r w:rsidRPr="00FA43B4">
        <w:rPr>
          <w:rFonts w:ascii="Verdana" w:eastAsia="Times New Roman" w:hAnsi="Verdana" w:cs="Times New Roman"/>
          <w:iCs/>
          <w:sz w:val="18"/>
          <w:szCs w:val="18"/>
          <w:lang w:eastAsia="ar-SA"/>
        </w:rPr>
        <w:t xml:space="preserve"> множество инноваций. В основе созданных сервисов лежат уникальные новейшие разработки, практически полностью автоматизирующие абсолютно всю работу, связанную с расчетами и учетом платежей. Инновационные технологии сильнее всего развиваются в таких сферах</w:t>
      </w:r>
      <w:r w:rsidR="00FA43B4" w:rsidRPr="00FA43B4">
        <w:rPr>
          <w:rFonts w:ascii="Verdana" w:eastAsia="Times New Roman" w:hAnsi="Verdana" w:cs="Times New Roman"/>
          <w:iCs/>
          <w:sz w:val="18"/>
          <w:szCs w:val="18"/>
          <w:lang w:eastAsia="ar-SA"/>
        </w:rPr>
        <w:t>,</w:t>
      </w:r>
      <w:r w:rsidRPr="00FA43B4">
        <w:rPr>
          <w:rFonts w:ascii="Verdana" w:eastAsia="Times New Roman" w:hAnsi="Verdana" w:cs="Times New Roman"/>
          <w:iCs/>
          <w:sz w:val="18"/>
          <w:szCs w:val="18"/>
          <w:lang w:eastAsia="ar-SA"/>
        </w:rPr>
        <w:t xml:space="preserve"> как: жилищно-коммунальное хозяйство, питание в школах, общественный транспорт, оплата покупок.</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xml:space="preserve">К подобным инновационным технологиям можно отнести: </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облачное решение;</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 цифровую платформу для автоматического расчета начислений и учета и т.д.</w:t>
      </w:r>
    </w:p>
    <w:p w:rsidR="00765C8F" w:rsidRPr="00FA43B4" w:rsidRDefault="00765C8F" w:rsidP="00765C8F">
      <w:pPr>
        <w:tabs>
          <w:tab w:val="num" w:pos="0"/>
        </w:tabs>
        <w:suppressAutoHyphens/>
        <w:spacing w:after="0" w:line="240" w:lineRule="auto"/>
        <w:ind w:firstLine="45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Таким образом, в настоящее время продолжается внедрение безналичной оплаты на большинство видов услуг. Основной целью безналичной оплаты является обеспечение достаточно высокого уровня доступности, а также сохранение относительно низкой стоимости тарифов.</w:t>
      </w:r>
    </w:p>
    <w:p w:rsidR="00765C8F" w:rsidRPr="00765C8F" w:rsidRDefault="00765C8F" w:rsidP="00765C8F">
      <w:pPr>
        <w:tabs>
          <w:tab w:val="num" w:pos="0"/>
        </w:tabs>
        <w:suppressAutoHyphens/>
        <w:spacing w:after="0" w:line="240" w:lineRule="auto"/>
        <w:ind w:firstLine="454"/>
        <w:jc w:val="both"/>
        <w:rPr>
          <w:rFonts w:ascii="Verdana" w:eastAsia="Times New Roman" w:hAnsi="Verdana" w:cs="Times New Roman"/>
          <w:iCs/>
          <w:color w:val="00B050"/>
          <w:sz w:val="18"/>
          <w:szCs w:val="18"/>
          <w:lang w:eastAsia="ar-SA"/>
        </w:rPr>
      </w:pPr>
    </w:p>
    <w:p w:rsidR="007B0057" w:rsidRPr="007B0057" w:rsidRDefault="00765C8F" w:rsidP="00BA4060">
      <w:pPr>
        <w:pStyle w:val="2"/>
        <w:spacing w:before="0"/>
        <w:jc w:val="center"/>
        <w:rPr>
          <w:rFonts w:ascii="Verdana" w:eastAsia="Times New Roman" w:hAnsi="Verdana" w:cs="Times New Roman"/>
          <w:iCs/>
          <w:color w:val="000000" w:themeColor="text1"/>
          <w:sz w:val="18"/>
          <w:szCs w:val="18"/>
          <w:lang w:eastAsia="ar-SA"/>
        </w:rPr>
      </w:pPr>
      <w:bookmarkStart w:id="167" w:name="_Toc43379767"/>
      <w:r w:rsidRPr="007B0057">
        <w:rPr>
          <w:rFonts w:ascii="Verdana" w:eastAsia="Times New Roman" w:hAnsi="Verdana" w:cs="Times New Roman"/>
          <w:iCs/>
          <w:color w:val="000000" w:themeColor="text1"/>
          <w:sz w:val="18"/>
          <w:szCs w:val="18"/>
          <w:lang w:eastAsia="ar-SA"/>
        </w:rPr>
        <w:t>ФОРМЫ МОДЕРНИЗАЦИИ ПРОИЗВОДСТВА И ОЦЕНКА</w:t>
      </w:r>
      <w:bookmarkEnd w:id="167"/>
    </w:p>
    <w:p w:rsidR="00765C8F" w:rsidRPr="007B0057" w:rsidRDefault="00765C8F" w:rsidP="00BA4060">
      <w:pPr>
        <w:pStyle w:val="2"/>
        <w:spacing w:before="0"/>
        <w:jc w:val="center"/>
        <w:rPr>
          <w:rFonts w:ascii="Verdana" w:eastAsia="Times New Roman" w:hAnsi="Verdana" w:cs="Times New Roman"/>
          <w:iCs/>
          <w:color w:val="000000" w:themeColor="text1"/>
          <w:sz w:val="18"/>
          <w:szCs w:val="18"/>
          <w:lang w:eastAsia="ar-SA"/>
        </w:rPr>
      </w:pPr>
      <w:bookmarkStart w:id="168" w:name="_Toc43379768"/>
      <w:r w:rsidRPr="007B0057">
        <w:rPr>
          <w:rFonts w:ascii="Verdana" w:eastAsia="Times New Roman" w:hAnsi="Verdana" w:cs="Times New Roman"/>
          <w:iCs/>
          <w:color w:val="000000" w:themeColor="text1"/>
          <w:sz w:val="18"/>
          <w:szCs w:val="18"/>
          <w:lang w:eastAsia="ar-SA"/>
        </w:rPr>
        <w:t>ЕЕ ЭФФЕКТИВНОСТИ</w:t>
      </w:r>
      <w:bookmarkEnd w:id="168"/>
    </w:p>
    <w:p w:rsidR="00765C8F" w:rsidRPr="00BA4060" w:rsidRDefault="00765C8F" w:rsidP="00BA4060">
      <w:pPr>
        <w:pStyle w:val="2"/>
        <w:spacing w:before="0"/>
        <w:jc w:val="center"/>
        <w:rPr>
          <w:rFonts w:ascii="Verdana" w:eastAsia="Times New Roman" w:hAnsi="Verdana" w:cs="Times New Roman"/>
          <w:b w:val="0"/>
          <w:iCs/>
          <w:color w:val="000000" w:themeColor="text1"/>
          <w:sz w:val="18"/>
          <w:szCs w:val="18"/>
          <w:lang w:eastAsia="ar-SA"/>
        </w:rPr>
      </w:pPr>
      <w:bookmarkStart w:id="169" w:name="_Toc43379769"/>
      <w:r w:rsidRPr="00BA4060">
        <w:rPr>
          <w:rFonts w:ascii="Verdana" w:eastAsia="Times New Roman" w:hAnsi="Verdana" w:cs="Times New Roman"/>
          <w:b w:val="0"/>
          <w:iCs/>
          <w:color w:val="000000" w:themeColor="text1"/>
          <w:sz w:val="18"/>
          <w:szCs w:val="18"/>
          <w:lang w:eastAsia="ar-SA"/>
        </w:rPr>
        <w:t>Э.А. Черкасов</w:t>
      </w:r>
      <w:bookmarkEnd w:id="169"/>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Научный руководитель – Есаков М.М., канд. техн. наук, доцент</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В работе рассматриваются формы модернизации производства и оценка ее эффективности.</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Модернизация, как</w:t>
      </w:r>
      <w:r w:rsidR="007B0057" w:rsidRPr="007B0057">
        <w:rPr>
          <w:rFonts w:ascii="Verdana" w:eastAsia="Times New Roman" w:hAnsi="Verdana" w:cs="Times New Roman"/>
          <w:iCs/>
          <w:color w:val="000000" w:themeColor="text1"/>
          <w:sz w:val="18"/>
          <w:szCs w:val="18"/>
          <w:lang w:eastAsia="ar-SA"/>
        </w:rPr>
        <w:t xml:space="preserve"> вид экономической деятельности </w:t>
      </w:r>
      <w:r w:rsidRPr="007B0057">
        <w:rPr>
          <w:rFonts w:ascii="Verdana" w:eastAsia="Times New Roman" w:hAnsi="Verdana" w:cs="Times New Roman"/>
          <w:iCs/>
          <w:color w:val="000000" w:themeColor="text1"/>
          <w:sz w:val="18"/>
          <w:szCs w:val="18"/>
          <w:lang w:eastAsia="ar-SA"/>
        </w:rPr>
        <w:t xml:space="preserve"> имеет цель – обеспечить приближение к современным мировым стандартам энергоэффективности и повышение экономической эффективности производства.</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Формы модернизации производства:</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 xml:space="preserve">совершенствование технологии на предприятии: улучшение технологической дисциплины производства, отслеживание расхода </w:t>
      </w:r>
      <w:r w:rsidRPr="007B0057">
        <w:rPr>
          <w:rFonts w:ascii="Verdana" w:eastAsia="Times New Roman" w:hAnsi="Verdana" w:cs="Times New Roman"/>
          <w:iCs/>
          <w:color w:val="000000" w:themeColor="text1"/>
          <w:sz w:val="18"/>
          <w:szCs w:val="18"/>
          <w:lang w:eastAsia="ar-SA"/>
        </w:rPr>
        <w:lastRenderedPageBreak/>
        <w:t>режущих инструментов, списание сырья и материалов по утвержденным нормам расхода;</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автоматизация предприятия приводит к более эффективной работе, повышению производительности, высвобождению части работающих;</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механизация оборудования улучшает ресурс работы оборудования и сокращает время его простоев, снижаются расходы на ремонт. Такой результат достигается через покупку и внедрение более производительных и качес</w:t>
      </w:r>
      <w:r w:rsidR="007B0057" w:rsidRPr="007B0057">
        <w:rPr>
          <w:rFonts w:ascii="Verdana" w:eastAsia="Times New Roman" w:hAnsi="Verdana" w:cs="Times New Roman"/>
          <w:iCs/>
          <w:color w:val="000000" w:themeColor="text1"/>
          <w:sz w:val="18"/>
          <w:szCs w:val="18"/>
          <w:lang w:eastAsia="ar-SA"/>
        </w:rPr>
        <w:t>твенных станков</w:t>
      </w:r>
      <w:r w:rsidRPr="007B0057">
        <w:rPr>
          <w:rFonts w:ascii="Verdana" w:eastAsia="Times New Roman" w:hAnsi="Verdana" w:cs="Times New Roman"/>
          <w:iCs/>
          <w:color w:val="000000" w:themeColor="text1"/>
          <w:sz w:val="18"/>
          <w:szCs w:val="18"/>
          <w:lang w:eastAsia="ar-SA"/>
        </w:rPr>
        <w:t xml:space="preserve"> [1]</w:t>
      </w:r>
      <w:r w:rsidR="007B0057" w:rsidRPr="007B0057">
        <w:rPr>
          <w:rFonts w:ascii="Verdana" w:eastAsia="Times New Roman" w:hAnsi="Verdana" w:cs="Times New Roman"/>
          <w:iCs/>
          <w:color w:val="000000" w:themeColor="text1"/>
          <w:sz w:val="18"/>
          <w:szCs w:val="18"/>
          <w:lang w:eastAsia="ar-SA"/>
        </w:rPr>
        <w:t>.</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Экономический эффект от проведения модернизации выражается в изменении конкурентоспособности предприятия и связан с ростом объемов производства и продаж из-за повышения производительности оборудования. Происходит экономия на фонде оплаты труда вследствие автоматизации производственных процессов.</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При этом необходимо проанализировать емкость рынка, конкурентные преимущества продукции и возможность увеличения доли предприятия на рынке.</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 xml:space="preserve">Таким образом, рост выручки будет приводить к увеличению оборачиваемости совокупных активов и фондоотдачи, а одновременное снижение себестоимости </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 xml:space="preserve">к повышению прибыли и капитализации предприятия. </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Модернизация связана с получением не только экономических, но и социальных эффектов, таких как повышение квалификации персонала, уровня заработной платы. Поэтому внедрение проекта по модернизации не должно проти</w:t>
      </w:r>
      <w:r w:rsidR="007B0057" w:rsidRPr="007B0057">
        <w:rPr>
          <w:rFonts w:ascii="Verdana" w:eastAsia="Times New Roman" w:hAnsi="Verdana" w:cs="Times New Roman"/>
          <w:iCs/>
          <w:color w:val="000000" w:themeColor="text1"/>
          <w:sz w:val="18"/>
          <w:szCs w:val="18"/>
          <w:lang w:eastAsia="ar-SA"/>
        </w:rPr>
        <w:t>воречить общественным интересам</w:t>
      </w:r>
      <w:r w:rsidRPr="007B0057">
        <w:rPr>
          <w:rFonts w:ascii="Verdana" w:eastAsia="Times New Roman" w:hAnsi="Verdana" w:cs="Times New Roman"/>
          <w:iCs/>
          <w:color w:val="000000" w:themeColor="text1"/>
          <w:sz w:val="18"/>
          <w:szCs w:val="18"/>
          <w:lang w:eastAsia="ar-SA"/>
        </w:rPr>
        <w:t xml:space="preserve"> [2]</w:t>
      </w:r>
      <w:r w:rsidR="007B0057" w:rsidRPr="007B0057">
        <w:rPr>
          <w:rFonts w:ascii="Verdana" w:eastAsia="Times New Roman" w:hAnsi="Verdana" w:cs="Times New Roman"/>
          <w:iCs/>
          <w:color w:val="000000" w:themeColor="text1"/>
          <w:sz w:val="18"/>
          <w:szCs w:val="18"/>
          <w:lang w:eastAsia="ar-SA"/>
        </w:rPr>
        <w:t>.</w:t>
      </w:r>
    </w:p>
    <w:p w:rsidR="00765C8F" w:rsidRPr="007B0057" w:rsidRDefault="00765C8F" w:rsidP="00765C8F">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p>
    <w:p w:rsidR="00765C8F" w:rsidRPr="007B0057" w:rsidRDefault="00765C8F" w:rsidP="00765C8F">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Библиографический список</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1. Абрамов М. О некоторых направлениях модернизации // Свободная мысль. - 2017. - N 2. - С.57-70</w:t>
      </w:r>
      <w:r w:rsidR="007B0057" w:rsidRPr="007B0057">
        <w:rPr>
          <w:rFonts w:ascii="Verdana" w:eastAsia="Times New Roman" w:hAnsi="Verdana" w:cs="Times New Roman"/>
          <w:iCs/>
          <w:color w:val="000000" w:themeColor="text1"/>
          <w:sz w:val="18"/>
          <w:szCs w:val="18"/>
          <w:lang w:eastAsia="ar-SA"/>
        </w:rPr>
        <w:t>.</w:t>
      </w:r>
    </w:p>
    <w:p w:rsidR="00765C8F" w:rsidRPr="007B0057" w:rsidRDefault="00765C8F" w:rsidP="00765C8F">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7B0057">
        <w:rPr>
          <w:rFonts w:ascii="Verdana" w:eastAsia="Times New Roman" w:hAnsi="Verdana" w:cs="Times New Roman"/>
          <w:iCs/>
          <w:color w:val="000000" w:themeColor="text1"/>
          <w:sz w:val="18"/>
          <w:szCs w:val="18"/>
          <w:lang w:eastAsia="ar-SA"/>
        </w:rPr>
        <w:tab/>
        <w:t>2. Н.А. Ягунова</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Роль модернизации производства в формировании и реализации организационно-технологической политики промышленных предприятий.</w:t>
      </w:r>
      <w:r w:rsidR="007B0057" w:rsidRPr="007B0057">
        <w:rPr>
          <w:rFonts w:ascii="Verdana" w:eastAsia="Times New Roman" w:hAnsi="Verdana" w:cs="Times New Roman"/>
          <w:iCs/>
          <w:color w:val="000000" w:themeColor="text1"/>
          <w:sz w:val="18"/>
          <w:szCs w:val="18"/>
          <w:lang w:eastAsia="ar-SA"/>
        </w:rPr>
        <w:t xml:space="preserve"> </w:t>
      </w:r>
      <w:r w:rsidRPr="007B0057">
        <w:rPr>
          <w:rFonts w:ascii="Verdana" w:eastAsia="Times New Roman" w:hAnsi="Verdana" w:cs="Times New Roman"/>
          <w:iCs/>
          <w:color w:val="000000" w:themeColor="text1"/>
          <w:sz w:val="18"/>
          <w:szCs w:val="18"/>
          <w:lang w:eastAsia="ar-SA"/>
        </w:rPr>
        <w:t>Вестник НГИЭИ</w:t>
      </w:r>
      <w:r w:rsidR="007B0057" w:rsidRPr="007B0057">
        <w:rPr>
          <w:rFonts w:ascii="Verdana" w:eastAsia="Times New Roman" w:hAnsi="Verdana" w:cs="Times New Roman"/>
          <w:iCs/>
          <w:color w:val="000000" w:themeColor="text1"/>
          <w:sz w:val="18"/>
          <w:szCs w:val="18"/>
          <w:lang w:eastAsia="ar-SA"/>
        </w:rPr>
        <w:t>.-</w:t>
      </w:r>
      <w:r w:rsidRPr="007B0057">
        <w:rPr>
          <w:rFonts w:ascii="Verdana" w:eastAsia="Times New Roman" w:hAnsi="Verdana" w:cs="Times New Roman"/>
          <w:iCs/>
          <w:color w:val="000000" w:themeColor="text1"/>
          <w:sz w:val="18"/>
          <w:szCs w:val="18"/>
          <w:lang w:eastAsia="ar-SA"/>
        </w:rPr>
        <w:t xml:space="preserve"> №11</w:t>
      </w:r>
      <w:r w:rsidR="007B0057" w:rsidRPr="007B0057">
        <w:rPr>
          <w:rFonts w:ascii="Verdana" w:eastAsia="Times New Roman" w:hAnsi="Verdana" w:cs="Times New Roman"/>
          <w:iCs/>
          <w:color w:val="000000" w:themeColor="text1"/>
          <w:sz w:val="18"/>
          <w:szCs w:val="18"/>
          <w:lang w:eastAsia="ar-SA"/>
        </w:rPr>
        <w:t>.-</w:t>
      </w:r>
      <w:r w:rsidRPr="007B0057">
        <w:rPr>
          <w:rFonts w:ascii="Verdana" w:eastAsia="Times New Roman" w:hAnsi="Verdana" w:cs="Times New Roman"/>
          <w:iCs/>
          <w:color w:val="000000" w:themeColor="text1"/>
          <w:sz w:val="18"/>
          <w:szCs w:val="18"/>
          <w:lang w:eastAsia="ar-SA"/>
        </w:rPr>
        <w:t xml:space="preserve"> 2018</w:t>
      </w:r>
      <w:r w:rsidR="007B0057" w:rsidRPr="007B0057">
        <w:rPr>
          <w:rFonts w:ascii="Verdana" w:eastAsia="Times New Roman" w:hAnsi="Verdana" w:cs="Times New Roman"/>
          <w:iCs/>
          <w:color w:val="000000" w:themeColor="text1"/>
          <w:sz w:val="18"/>
          <w:szCs w:val="18"/>
          <w:lang w:eastAsia="ar-SA"/>
        </w:rPr>
        <w:t>.</w:t>
      </w:r>
    </w:p>
    <w:p w:rsidR="00B15122" w:rsidRDefault="00B15122" w:rsidP="00B15122">
      <w:pPr>
        <w:tabs>
          <w:tab w:val="num" w:pos="0"/>
        </w:tabs>
        <w:suppressAutoHyphens/>
        <w:spacing w:after="0" w:line="240" w:lineRule="auto"/>
        <w:ind w:firstLine="454"/>
        <w:jc w:val="center"/>
        <w:rPr>
          <w:rFonts w:ascii="Verdana" w:eastAsia="Times New Roman" w:hAnsi="Verdana" w:cs="Times New Roman"/>
          <w:iCs/>
          <w:sz w:val="18"/>
          <w:szCs w:val="18"/>
          <w:lang w:eastAsia="ar-SA"/>
        </w:rPr>
      </w:pPr>
    </w:p>
    <w:p w:rsidR="00B15122" w:rsidRPr="00DE4CCB" w:rsidRDefault="00B15122" w:rsidP="00B15122">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p>
    <w:p w:rsidR="00780173" w:rsidRPr="00DE4CCB" w:rsidRDefault="00780173" w:rsidP="00BA4060">
      <w:pPr>
        <w:pStyle w:val="2"/>
        <w:spacing w:before="0"/>
        <w:jc w:val="center"/>
        <w:rPr>
          <w:rFonts w:ascii="Verdana" w:eastAsia="Times New Roman" w:hAnsi="Verdana" w:cs="Times New Roman"/>
          <w:iCs/>
          <w:color w:val="000000" w:themeColor="text1"/>
          <w:sz w:val="18"/>
          <w:szCs w:val="18"/>
          <w:lang w:eastAsia="ar-SA"/>
        </w:rPr>
      </w:pPr>
      <w:bookmarkStart w:id="170" w:name="_Toc43379770"/>
      <w:r w:rsidRPr="00DE4CCB">
        <w:rPr>
          <w:rFonts w:ascii="Verdana" w:eastAsia="Times New Roman" w:hAnsi="Verdana" w:cs="Times New Roman"/>
          <w:iCs/>
          <w:color w:val="000000" w:themeColor="text1"/>
          <w:sz w:val="18"/>
          <w:szCs w:val="18"/>
          <w:lang w:eastAsia="ar-SA"/>
        </w:rPr>
        <w:t>БЕДНОСТЬ КАК ЭКОНОМИЧЕСКАЯ ПРОБЛЕМА РОССИЙСКОЙ ФЕДЕРАЦИИ</w:t>
      </w:r>
      <w:bookmarkEnd w:id="170"/>
    </w:p>
    <w:p w:rsidR="00780173" w:rsidRPr="00BA4060" w:rsidRDefault="00DE4CCB" w:rsidP="00BA4060">
      <w:pPr>
        <w:pStyle w:val="2"/>
        <w:spacing w:before="0"/>
        <w:jc w:val="center"/>
        <w:rPr>
          <w:rFonts w:ascii="Verdana" w:eastAsia="Times New Roman" w:hAnsi="Verdana" w:cs="Times New Roman"/>
          <w:b w:val="0"/>
          <w:iCs/>
          <w:color w:val="000000" w:themeColor="text1"/>
          <w:sz w:val="18"/>
          <w:szCs w:val="18"/>
          <w:lang w:eastAsia="ar-SA"/>
        </w:rPr>
      </w:pPr>
      <w:bookmarkStart w:id="171" w:name="_Toc43379771"/>
      <w:r w:rsidRPr="00BA4060">
        <w:rPr>
          <w:rFonts w:ascii="Verdana" w:eastAsia="Times New Roman" w:hAnsi="Verdana" w:cs="Times New Roman"/>
          <w:b w:val="0"/>
          <w:iCs/>
          <w:color w:val="000000" w:themeColor="text1"/>
          <w:sz w:val="18"/>
          <w:szCs w:val="18"/>
          <w:lang w:eastAsia="ar-SA"/>
        </w:rPr>
        <w:t xml:space="preserve">А.Е. </w:t>
      </w:r>
      <w:r w:rsidR="00780173" w:rsidRPr="00BA4060">
        <w:rPr>
          <w:rFonts w:ascii="Verdana" w:eastAsia="Times New Roman" w:hAnsi="Verdana" w:cs="Times New Roman"/>
          <w:b w:val="0"/>
          <w:iCs/>
          <w:color w:val="000000" w:themeColor="text1"/>
          <w:sz w:val="18"/>
          <w:szCs w:val="18"/>
          <w:lang w:eastAsia="ar-SA"/>
        </w:rPr>
        <w:t>Чесноков</w:t>
      </w:r>
      <w:bookmarkEnd w:id="171"/>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 xml:space="preserve">Научный руководитель – Швайка О.И., </w:t>
      </w:r>
      <w:r w:rsidR="00B15122" w:rsidRPr="00DE4CCB">
        <w:rPr>
          <w:rFonts w:ascii="Verdana" w:eastAsia="Times New Roman" w:hAnsi="Verdana" w:cs="Times New Roman"/>
          <w:iCs/>
          <w:color w:val="000000" w:themeColor="text1"/>
          <w:sz w:val="18"/>
          <w:szCs w:val="18"/>
          <w:lang w:eastAsia="ar-SA"/>
        </w:rPr>
        <w:t>канд. техн. наук, доцент</w:t>
      </w:r>
    </w:p>
    <w:p w:rsidR="00B15122" w:rsidRPr="00DE4CCB" w:rsidRDefault="00B15122"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 xml:space="preserve">В данной работе рассматривается понятие «бедность», его трактовка в различных источниках, а также даётся авторское определение данного термина. Кроме того, в работе приведено </w:t>
      </w:r>
      <w:r w:rsidRPr="00DE4CCB">
        <w:rPr>
          <w:rFonts w:ascii="Verdana" w:eastAsia="Times New Roman" w:hAnsi="Verdana" w:cs="Times New Roman"/>
          <w:iCs/>
          <w:color w:val="000000" w:themeColor="text1"/>
          <w:sz w:val="18"/>
          <w:szCs w:val="18"/>
          <w:lang w:eastAsia="ar-SA"/>
        </w:rPr>
        <w:lastRenderedPageBreak/>
        <w:t>стати</w:t>
      </w:r>
      <w:r w:rsidR="00DE4CCB" w:rsidRPr="00DE4CCB">
        <w:rPr>
          <w:rFonts w:ascii="Verdana" w:eastAsia="Times New Roman" w:hAnsi="Verdana" w:cs="Times New Roman"/>
          <w:iCs/>
          <w:color w:val="000000" w:themeColor="text1"/>
          <w:sz w:val="18"/>
          <w:szCs w:val="18"/>
          <w:lang w:eastAsia="ar-SA"/>
        </w:rPr>
        <w:t>сти</w:t>
      </w:r>
      <w:r w:rsidRPr="00DE4CCB">
        <w:rPr>
          <w:rFonts w:ascii="Verdana" w:eastAsia="Times New Roman" w:hAnsi="Verdana" w:cs="Times New Roman"/>
          <w:iCs/>
          <w:color w:val="000000" w:themeColor="text1"/>
          <w:sz w:val="18"/>
          <w:szCs w:val="18"/>
          <w:lang w:eastAsia="ar-SA"/>
        </w:rPr>
        <w:t xml:space="preserve">ческое исследование показателей бедности в Российской Федерации. </w:t>
      </w: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На основании полученных данных установлен ряд основных причин бедности в Российской Федерации. В заключение предлагается ряд мер и мероприятий, которые в теории могут уменьшить процент граждан, которые согласно статистике считаются бедными, а также граждан</w:t>
      </w:r>
      <w:r w:rsidR="00DE4CCB" w:rsidRPr="00DE4CCB">
        <w:rPr>
          <w:rFonts w:ascii="Verdana" w:eastAsia="Times New Roman" w:hAnsi="Verdana" w:cs="Times New Roman"/>
          <w:iCs/>
          <w:color w:val="000000" w:themeColor="text1"/>
          <w:sz w:val="18"/>
          <w:szCs w:val="18"/>
          <w:lang w:eastAsia="ar-SA"/>
        </w:rPr>
        <w:t>,</w:t>
      </w:r>
      <w:r w:rsidRPr="00DE4CCB">
        <w:rPr>
          <w:rFonts w:ascii="Verdana" w:eastAsia="Times New Roman" w:hAnsi="Verdana" w:cs="Times New Roman"/>
          <w:iCs/>
          <w:color w:val="000000" w:themeColor="text1"/>
          <w:sz w:val="18"/>
          <w:szCs w:val="18"/>
          <w:lang w:eastAsia="ar-SA"/>
        </w:rPr>
        <w:t xml:space="preserve"> находящихся за чертой бедности.</w:t>
      </w: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Одним из ключевых факторов бедности согласно проведённому исследованию является высокий уровень безработицы в Российской Федерации. Именно недостаток рабочих мест не позволяет людям повысить свой совокупный доход до среднего уровня.</w:t>
      </w:r>
    </w:p>
    <w:p w:rsidR="00780173" w:rsidRPr="00DE4CCB" w:rsidRDefault="00DE4CCB"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Ещё од</w:t>
      </w:r>
      <w:r w:rsidR="00780173" w:rsidRPr="00DE4CCB">
        <w:rPr>
          <w:rFonts w:ascii="Verdana" w:eastAsia="Times New Roman" w:hAnsi="Verdana" w:cs="Times New Roman"/>
          <w:iCs/>
          <w:color w:val="000000" w:themeColor="text1"/>
          <w:sz w:val="18"/>
          <w:szCs w:val="18"/>
          <w:lang w:eastAsia="ar-SA"/>
        </w:rPr>
        <w:t>н</w:t>
      </w:r>
      <w:r w:rsidRPr="00DE4CCB">
        <w:rPr>
          <w:rFonts w:ascii="Verdana" w:eastAsia="Times New Roman" w:hAnsi="Verdana" w:cs="Times New Roman"/>
          <w:iCs/>
          <w:color w:val="000000" w:themeColor="text1"/>
          <w:sz w:val="18"/>
          <w:szCs w:val="18"/>
          <w:lang w:eastAsia="ar-SA"/>
        </w:rPr>
        <w:t>им</w:t>
      </w:r>
      <w:r w:rsidR="00780173" w:rsidRPr="00DE4CCB">
        <w:rPr>
          <w:rFonts w:ascii="Verdana" w:eastAsia="Times New Roman" w:hAnsi="Verdana" w:cs="Times New Roman"/>
          <w:iCs/>
          <w:color w:val="000000" w:themeColor="text1"/>
          <w:sz w:val="18"/>
          <w:szCs w:val="18"/>
          <w:lang w:eastAsia="ar-SA"/>
        </w:rPr>
        <w:t xml:space="preserve"> из немал</w:t>
      </w:r>
      <w:r w:rsidRPr="00DE4CCB">
        <w:rPr>
          <w:rFonts w:ascii="Verdana" w:eastAsia="Times New Roman" w:hAnsi="Verdana" w:cs="Times New Roman"/>
          <w:iCs/>
          <w:color w:val="000000" w:themeColor="text1"/>
          <w:sz w:val="18"/>
          <w:szCs w:val="18"/>
          <w:lang w:eastAsia="ar-SA"/>
        </w:rPr>
        <w:t>оважных факторов, который обусло</w:t>
      </w:r>
      <w:r w:rsidR="00780173" w:rsidRPr="00DE4CCB">
        <w:rPr>
          <w:rFonts w:ascii="Verdana" w:eastAsia="Times New Roman" w:hAnsi="Verdana" w:cs="Times New Roman"/>
          <w:iCs/>
          <w:color w:val="000000" w:themeColor="text1"/>
          <w:sz w:val="18"/>
          <w:szCs w:val="18"/>
          <w:lang w:eastAsia="ar-SA"/>
        </w:rPr>
        <w:t>вливает существование бедности в стране</w:t>
      </w:r>
      <w:r w:rsidRPr="00DE4CCB">
        <w:rPr>
          <w:rFonts w:ascii="Verdana" w:eastAsia="Times New Roman" w:hAnsi="Verdana" w:cs="Times New Roman"/>
          <w:iCs/>
          <w:color w:val="000000" w:themeColor="text1"/>
          <w:sz w:val="18"/>
          <w:szCs w:val="18"/>
          <w:lang w:eastAsia="ar-SA"/>
        </w:rPr>
        <w:t>,</w:t>
      </w:r>
      <w:r w:rsidR="00780173" w:rsidRPr="00DE4CCB">
        <w:rPr>
          <w:rFonts w:ascii="Verdana" w:eastAsia="Times New Roman" w:hAnsi="Verdana" w:cs="Times New Roman"/>
          <w:iCs/>
          <w:color w:val="000000" w:themeColor="text1"/>
          <w:sz w:val="18"/>
          <w:szCs w:val="18"/>
          <w:lang w:eastAsia="ar-SA"/>
        </w:rPr>
        <w:t xml:space="preserve"> является высокая разница доходов населения. Так, например, в 2016 году, по стати</w:t>
      </w:r>
      <w:r w:rsidRPr="00DE4CCB">
        <w:rPr>
          <w:rFonts w:ascii="Verdana" w:eastAsia="Times New Roman" w:hAnsi="Verdana" w:cs="Times New Roman"/>
          <w:iCs/>
          <w:color w:val="000000" w:themeColor="text1"/>
          <w:sz w:val="18"/>
          <w:szCs w:val="18"/>
          <w:lang w:eastAsia="ar-SA"/>
        </w:rPr>
        <w:t>сти</w:t>
      </w:r>
      <w:r w:rsidR="00780173" w:rsidRPr="00DE4CCB">
        <w:rPr>
          <w:rFonts w:ascii="Verdana" w:eastAsia="Times New Roman" w:hAnsi="Verdana" w:cs="Times New Roman"/>
          <w:iCs/>
          <w:color w:val="000000" w:themeColor="text1"/>
          <w:sz w:val="18"/>
          <w:szCs w:val="18"/>
          <w:lang w:eastAsia="ar-SA"/>
        </w:rPr>
        <w:t>ческим данным Росстата, коэффициент Джини, отражающий степень дифференциации доходов, в Российской Федерации был равен 0,399. Эти данные указывают на то, что доходы в нашей стране распределяются весьма неравномерно: небольшой части привилегированного населения принадлежит наибольшая часть ресурсной базы страны, в то время как большей части населения остаётс</w:t>
      </w:r>
      <w:r w:rsidRPr="00DE4CCB">
        <w:rPr>
          <w:rFonts w:ascii="Verdana" w:eastAsia="Times New Roman" w:hAnsi="Verdana" w:cs="Times New Roman"/>
          <w:iCs/>
          <w:color w:val="000000" w:themeColor="text1"/>
          <w:sz w:val="18"/>
          <w:szCs w:val="18"/>
          <w:lang w:eastAsia="ar-SA"/>
        </w:rPr>
        <w:t>я довольствоваться малой частью</w:t>
      </w:r>
      <w:r w:rsidR="00780173" w:rsidRPr="00DE4CCB">
        <w:rPr>
          <w:rFonts w:ascii="Verdana" w:eastAsia="Times New Roman" w:hAnsi="Verdana" w:cs="Times New Roman"/>
          <w:iCs/>
          <w:color w:val="000000" w:themeColor="text1"/>
          <w:sz w:val="18"/>
          <w:szCs w:val="18"/>
          <w:lang w:eastAsia="ar-SA"/>
        </w:rPr>
        <w:t xml:space="preserve"> [1]</w:t>
      </w:r>
      <w:r w:rsidRPr="00DE4CCB">
        <w:rPr>
          <w:rFonts w:ascii="Verdana" w:eastAsia="Times New Roman" w:hAnsi="Verdana" w:cs="Times New Roman"/>
          <w:iCs/>
          <w:color w:val="000000" w:themeColor="text1"/>
          <w:sz w:val="18"/>
          <w:szCs w:val="18"/>
          <w:lang w:eastAsia="ar-SA"/>
        </w:rPr>
        <w:t>.</w:t>
      </w:r>
      <w:r w:rsidR="00780173" w:rsidRPr="00DE4CCB">
        <w:rPr>
          <w:rFonts w:ascii="Verdana" w:eastAsia="Times New Roman" w:hAnsi="Verdana" w:cs="Times New Roman"/>
          <w:iCs/>
          <w:color w:val="000000" w:themeColor="text1"/>
          <w:sz w:val="18"/>
          <w:szCs w:val="18"/>
          <w:lang w:eastAsia="ar-SA"/>
        </w:rPr>
        <w:t xml:space="preserve"> </w:t>
      </w: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Решение это</w:t>
      </w:r>
      <w:r w:rsidR="00DE4CCB" w:rsidRPr="00DE4CCB">
        <w:rPr>
          <w:rFonts w:ascii="Verdana" w:eastAsia="Times New Roman" w:hAnsi="Verdana" w:cs="Times New Roman"/>
          <w:iCs/>
          <w:color w:val="000000" w:themeColor="text1"/>
          <w:sz w:val="18"/>
          <w:szCs w:val="18"/>
          <w:lang w:eastAsia="ar-SA"/>
        </w:rPr>
        <w:t>й проблемы предложено следующее: в</w:t>
      </w:r>
      <w:r w:rsidRPr="00DE4CCB">
        <w:rPr>
          <w:rFonts w:ascii="Verdana" w:eastAsia="Times New Roman" w:hAnsi="Verdana" w:cs="Times New Roman"/>
          <w:iCs/>
          <w:color w:val="000000" w:themeColor="text1"/>
          <w:sz w:val="18"/>
          <w:szCs w:val="18"/>
          <w:lang w:eastAsia="ar-SA"/>
        </w:rPr>
        <w:t xml:space="preserve">недрение прогрессивной ставки налогообложения, а также государственной политики по перераспределению доходов. Без данных мер проблема бедности в Российской Федерации решена не будет. </w:t>
      </w: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Бедность является острейшей социальной проблемой</w:t>
      </w:r>
      <w:r w:rsidR="00DE4CCB" w:rsidRPr="00DE4CCB">
        <w:rPr>
          <w:rFonts w:ascii="Verdana" w:eastAsia="Times New Roman" w:hAnsi="Verdana" w:cs="Times New Roman"/>
          <w:iCs/>
          <w:color w:val="000000" w:themeColor="text1"/>
          <w:sz w:val="18"/>
          <w:szCs w:val="18"/>
          <w:lang w:eastAsia="ar-SA"/>
        </w:rPr>
        <w:t xml:space="preserve"> [2]. Д</w:t>
      </w:r>
      <w:r w:rsidRPr="00DE4CCB">
        <w:rPr>
          <w:rFonts w:ascii="Verdana" w:eastAsia="Times New Roman" w:hAnsi="Verdana" w:cs="Times New Roman"/>
          <w:iCs/>
          <w:color w:val="000000" w:themeColor="text1"/>
          <w:sz w:val="18"/>
          <w:szCs w:val="18"/>
          <w:lang w:eastAsia="ar-SA"/>
        </w:rPr>
        <w:t>анные социологических опросов</w:t>
      </w:r>
      <w:r w:rsidR="00DE4CCB" w:rsidRPr="00DE4CCB">
        <w:rPr>
          <w:rFonts w:ascii="Verdana" w:eastAsia="Times New Roman" w:hAnsi="Verdana" w:cs="Times New Roman"/>
          <w:iCs/>
          <w:color w:val="000000" w:themeColor="text1"/>
          <w:sz w:val="18"/>
          <w:szCs w:val="18"/>
          <w:lang w:eastAsia="ar-SA"/>
        </w:rPr>
        <w:t xml:space="preserve"> показывают</w:t>
      </w:r>
      <w:r w:rsidRPr="00DE4CCB">
        <w:rPr>
          <w:rFonts w:ascii="Verdana" w:eastAsia="Times New Roman" w:hAnsi="Verdana" w:cs="Times New Roman"/>
          <w:iCs/>
          <w:color w:val="000000" w:themeColor="text1"/>
          <w:sz w:val="18"/>
          <w:szCs w:val="18"/>
          <w:lang w:eastAsia="ar-SA"/>
        </w:rPr>
        <w:t>,</w:t>
      </w:r>
      <w:r w:rsidR="00DE4CCB" w:rsidRPr="00DE4CCB">
        <w:rPr>
          <w:rFonts w:ascii="Verdana" w:eastAsia="Times New Roman" w:hAnsi="Verdana" w:cs="Times New Roman"/>
          <w:iCs/>
          <w:color w:val="000000" w:themeColor="text1"/>
          <w:sz w:val="18"/>
          <w:szCs w:val="18"/>
          <w:lang w:eastAsia="ar-SA"/>
        </w:rPr>
        <w:t xml:space="preserve"> что </w:t>
      </w:r>
      <w:r w:rsidRPr="00DE4CCB">
        <w:rPr>
          <w:rFonts w:ascii="Verdana" w:eastAsia="Times New Roman" w:hAnsi="Verdana" w:cs="Times New Roman"/>
          <w:iCs/>
          <w:color w:val="000000" w:themeColor="text1"/>
          <w:sz w:val="18"/>
          <w:szCs w:val="18"/>
          <w:lang w:eastAsia="ar-SA"/>
        </w:rPr>
        <w:t xml:space="preserve"> жизненные установки богатых и </w:t>
      </w:r>
      <w:r w:rsidR="00DE4CCB" w:rsidRPr="00DE4CCB">
        <w:rPr>
          <w:rFonts w:ascii="Verdana" w:eastAsia="Times New Roman" w:hAnsi="Verdana" w:cs="Times New Roman"/>
          <w:iCs/>
          <w:color w:val="000000" w:themeColor="text1"/>
          <w:sz w:val="18"/>
          <w:szCs w:val="18"/>
          <w:lang w:eastAsia="ar-SA"/>
        </w:rPr>
        <w:t>бедных в Российской Федерации ра</w:t>
      </w:r>
      <w:r w:rsidRPr="00DE4CCB">
        <w:rPr>
          <w:rFonts w:ascii="Verdana" w:eastAsia="Times New Roman" w:hAnsi="Verdana" w:cs="Times New Roman"/>
          <w:iCs/>
          <w:color w:val="000000" w:themeColor="text1"/>
          <w:sz w:val="18"/>
          <w:szCs w:val="18"/>
          <w:lang w:eastAsia="ar-SA"/>
        </w:rPr>
        <w:t xml:space="preserve">знятся весьма сильно. </w:t>
      </w: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Изменить ситуацию в лучшую сторону могут только совместные усил</w:t>
      </w:r>
      <w:r w:rsidR="00DE4CCB" w:rsidRPr="00DE4CCB">
        <w:rPr>
          <w:rFonts w:ascii="Verdana" w:eastAsia="Times New Roman" w:hAnsi="Verdana" w:cs="Times New Roman"/>
          <w:iCs/>
          <w:color w:val="000000" w:themeColor="text1"/>
          <w:sz w:val="18"/>
          <w:szCs w:val="18"/>
          <w:lang w:eastAsia="ar-SA"/>
        </w:rPr>
        <w:t xml:space="preserve">ия государства и общественности </w:t>
      </w:r>
      <w:r w:rsidRPr="00DE4CCB">
        <w:rPr>
          <w:rFonts w:ascii="Verdana" w:eastAsia="Times New Roman" w:hAnsi="Verdana" w:cs="Times New Roman"/>
          <w:iCs/>
          <w:color w:val="000000" w:themeColor="text1"/>
          <w:sz w:val="18"/>
          <w:szCs w:val="18"/>
          <w:lang w:eastAsia="ar-SA"/>
        </w:rPr>
        <w:t>[3]</w:t>
      </w:r>
      <w:r w:rsidR="00DE4CCB" w:rsidRPr="00DE4CCB">
        <w:rPr>
          <w:rFonts w:ascii="Verdana" w:eastAsia="Times New Roman" w:hAnsi="Verdana" w:cs="Times New Roman"/>
          <w:iCs/>
          <w:color w:val="000000" w:themeColor="text1"/>
          <w:sz w:val="18"/>
          <w:szCs w:val="18"/>
          <w:lang w:eastAsia="ar-SA"/>
        </w:rPr>
        <w:t>.</w:t>
      </w:r>
      <w:r w:rsidRPr="00DE4CCB">
        <w:rPr>
          <w:rFonts w:ascii="Verdana" w:eastAsia="Times New Roman" w:hAnsi="Verdana" w:cs="Times New Roman"/>
          <w:iCs/>
          <w:color w:val="000000" w:themeColor="text1"/>
          <w:sz w:val="18"/>
          <w:szCs w:val="18"/>
          <w:lang w:eastAsia="ar-SA"/>
        </w:rPr>
        <w:t xml:space="preserve"> Вместе с развитием различных социальных программ помощи бедным гражданам и гражданам, находящимся за чертой бедности</w:t>
      </w:r>
      <w:r w:rsidR="00DE4CCB" w:rsidRPr="00DE4CCB">
        <w:rPr>
          <w:rFonts w:ascii="Verdana" w:eastAsia="Times New Roman" w:hAnsi="Verdana" w:cs="Times New Roman"/>
          <w:iCs/>
          <w:color w:val="000000" w:themeColor="text1"/>
          <w:sz w:val="18"/>
          <w:szCs w:val="18"/>
          <w:lang w:eastAsia="ar-SA"/>
        </w:rPr>
        <w:t>,</w:t>
      </w:r>
      <w:r w:rsidRPr="00DE4CCB">
        <w:rPr>
          <w:rFonts w:ascii="Verdana" w:eastAsia="Times New Roman" w:hAnsi="Verdana" w:cs="Times New Roman"/>
          <w:iCs/>
          <w:color w:val="000000" w:themeColor="text1"/>
          <w:sz w:val="18"/>
          <w:szCs w:val="18"/>
          <w:lang w:eastAsia="ar-SA"/>
        </w:rPr>
        <w:t xml:space="preserve"> государство должно быть заинтересовано в положительном изменении жизненных и поведенческих установок россиян.</w:t>
      </w:r>
    </w:p>
    <w:p w:rsidR="00780173" w:rsidRPr="00DE4CCB" w:rsidRDefault="00780173" w:rsidP="00780173">
      <w:pPr>
        <w:tabs>
          <w:tab w:val="num" w:pos="0"/>
        </w:tabs>
        <w:suppressAutoHyphens/>
        <w:spacing w:after="0" w:line="240" w:lineRule="auto"/>
        <w:ind w:firstLine="454"/>
        <w:jc w:val="both"/>
        <w:rPr>
          <w:rFonts w:ascii="Verdana" w:eastAsia="Times New Roman" w:hAnsi="Verdana" w:cs="Times New Roman"/>
          <w:iCs/>
          <w:color w:val="000000" w:themeColor="text1"/>
          <w:sz w:val="18"/>
          <w:szCs w:val="18"/>
          <w:lang w:eastAsia="ar-SA"/>
        </w:rPr>
      </w:pPr>
    </w:p>
    <w:p w:rsidR="00780173" w:rsidRPr="00DE4CCB" w:rsidRDefault="00780173" w:rsidP="00B15122">
      <w:pPr>
        <w:tabs>
          <w:tab w:val="num" w:pos="0"/>
        </w:tabs>
        <w:suppressAutoHyphens/>
        <w:spacing w:after="0" w:line="240" w:lineRule="auto"/>
        <w:ind w:firstLine="454"/>
        <w:jc w:val="center"/>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Библиографический список</w:t>
      </w:r>
    </w:p>
    <w:p w:rsidR="00780173" w:rsidRPr="00DE4CCB" w:rsidRDefault="00780173" w:rsidP="00B15122">
      <w:pPr>
        <w:pStyle w:val="ab"/>
        <w:numPr>
          <w:ilvl w:val="0"/>
          <w:numId w:val="26"/>
        </w:numPr>
        <w:tabs>
          <w:tab w:val="num" w:pos="0"/>
        </w:tabs>
        <w:suppressAutoHyphens/>
        <w:spacing w:after="0" w:line="240" w:lineRule="auto"/>
        <w:ind w:left="0" w:firstLine="426"/>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Абалкин Л. Логика экономического роста. – М.: РАН, 2017.- 386 с.</w:t>
      </w:r>
    </w:p>
    <w:p w:rsidR="00780173" w:rsidRPr="00DE4CCB" w:rsidRDefault="00780173" w:rsidP="00B15122">
      <w:pPr>
        <w:pStyle w:val="ab"/>
        <w:numPr>
          <w:ilvl w:val="0"/>
          <w:numId w:val="26"/>
        </w:numPr>
        <w:tabs>
          <w:tab w:val="num" w:pos="0"/>
        </w:tabs>
        <w:suppressAutoHyphens/>
        <w:spacing w:after="0" w:line="240" w:lineRule="auto"/>
        <w:ind w:left="0" w:firstLine="426"/>
        <w:jc w:val="both"/>
        <w:rPr>
          <w:rFonts w:ascii="Verdana" w:eastAsia="Times New Roman" w:hAnsi="Verdana" w:cs="Times New Roman"/>
          <w:iCs/>
          <w:color w:val="000000" w:themeColor="text1"/>
          <w:sz w:val="18"/>
          <w:szCs w:val="18"/>
          <w:lang w:eastAsia="ar-SA"/>
        </w:rPr>
      </w:pPr>
      <w:r w:rsidRPr="00DE4CCB">
        <w:rPr>
          <w:rFonts w:ascii="Verdana" w:eastAsia="Times New Roman" w:hAnsi="Verdana" w:cs="Times New Roman"/>
          <w:iCs/>
          <w:color w:val="000000" w:themeColor="text1"/>
          <w:sz w:val="18"/>
          <w:szCs w:val="18"/>
          <w:lang w:eastAsia="ar-SA"/>
        </w:rPr>
        <w:t>Зарубина М. Без протестантской этики: проблема социокультурной легитимизации предпринимательства в модернизирующихся</w:t>
      </w:r>
      <w:r w:rsidR="00DE4CCB" w:rsidRPr="00DE4CCB">
        <w:rPr>
          <w:rFonts w:ascii="Verdana" w:eastAsia="Times New Roman" w:hAnsi="Verdana" w:cs="Times New Roman"/>
          <w:iCs/>
          <w:color w:val="000000" w:themeColor="text1"/>
          <w:sz w:val="18"/>
          <w:szCs w:val="18"/>
          <w:lang w:eastAsia="ar-SA"/>
        </w:rPr>
        <w:t xml:space="preserve"> обществах // Вопросы философии - </w:t>
      </w:r>
      <w:r w:rsidRPr="00DE4CCB">
        <w:rPr>
          <w:rFonts w:ascii="Verdana" w:eastAsia="Times New Roman" w:hAnsi="Verdana" w:cs="Times New Roman"/>
          <w:iCs/>
          <w:color w:val="000000" w:themeColor="text1"/>
          <w:sz w:val="18"/>
          <w:szCs w:val="18"/>
          <w:lang w:eastAsia="ar-SA"/>
        </w:rPr>
        <w:t xml:space="preserve"> 2017, № 10. -27 c.</w:t>
      </w:r>
    </w:p>
    <w:p w:rsidR="00765C8F" w:rsidRPr="00164B63" w:rsidRDefault="00765C8F" w:rsidP="004A64B4">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FF53AA" w:rsidRDefault="00164B63" w:rsidP="00BA4060">
      <w:pPr>
        <w:pStyle w:val="2"/>
        <w:spacing w:before="0"/>
        <w:jc w:val="center"/>
        <w:rPr>
          <w:rFonts w:ascii="Verdana" w:eastAsia="Times New Roman" w:hAnsi="Verdana" w:cs="Times New Roman"/>
          <w:iCs/>
          <w:color w:val="000000" w:themeColor="text1"/>
          <w:sz w:val="18"/>
          <w:szCs w:val="18"/>
          <w:lang w:eastAsia="ar-SA"/>
        </w:rPr>
      </w:pPr>
      <w:bookmarkStart w:id="172" w:name="_Toc43379772"/>
      <w:r w:rsidRPr="003B56FB">
        <w:rPr>
          <w:rFonts w:ascii="Verdana" w:eastAsia="Times New Roman" w:hAnsi="Verdana" w:cs="Times New Roman"/>
          <w:iCs/>
          <w:color w:val="000000" w:themeColor="text1"/>
          <w:sz w:val="18"/>
          <w:szCs w:val="18"/>
          <w:lang w:eastAsia="ar-SA"/>
        </w:rPr>
        <w:lastRenderedPageBreak/>
        <w:t xml:space="preserve">ПРОМЫШЛЕННЫЙ ИНТЕРНЕТ ВЕЩЕЙ: ПОНЯТИЕ </w:t>
      </w:r>
    </w:p>
    <w:p w:rsidR="00164B63" w:rsidRPr="003B56FB" w:rsidRDefault="00164B63" w:rsidP="00BA4060">
      <w:pPr>
        <w:pStyle w:val="2"/>
        <w:spacing w:before="0"/>
        <w:jc w:val="center"/>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И ПЕРСПЕКТИВЫ ВНЕДРЕНИЯ НА РОССИЙСКИХ ПРЕДПРИЯТИЯХ</w:t>
      </w:r>
      <w:bookmarkEnd w:id="172"/>
    </w:p>
    <w:p w:rsidR="00164B63" w:rsidRPr="003B56FB" w:rsidRDefault="00164B63" w:rsidP="00BA4060">
      <w:pPr>
        <w:pStyle w:val="2"/>
        <w:spacing w:before="0"/>
        <w:jc w:val="center"/>
        <w:rPr>
          <w:rFonts w:ascii="Verdana" w:eastAsia="Times New Roman" w:hAnsi="Verdana" w:cs="Times New Roman"/>
          <w:iCs/>
          <w:color w:val="000000" w:themeColor="text1"/>
          <w:sz w:val="18"/>
          <w:szCs w:val="18"/>
          <w:lang w:eastAsia="ar-SA"/>
        </w:rPr>
      </w:pPr>
      <w:bookmarkStart w:id="173" w:name="_Toc43379773"/>
      <w:r w:rsidRPr="003B56FB">
        <w:rPr>
          <w:rFonts w:ascii="Verdana" w:eastAsia="Times New Roman" w:hAnsi="Verdana" w:cs="Times New Roman"/>
          <w:iCs/>
          <w:color w:val="000000" w:themeColor="text1"/>
          <w:sz w:val="18"/>
          <w:szCs w:val="18"/>
          <w:lang w:eastAsia="ar-SA"/>
        </w:rPr>
        <w:t>Э.А. Ефремова, К.А. Мартынова</w:t>
      </w:r>
      <w:bookmarkEnd w:id="173"/>
    </w:p>
    <w:p w:rsidR="00164B63" w:rsidRPr="003B56FB" w:rsidRDefault="00164B63" w:rsidP="00164B63">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 xml:space="preserve">Научный руководитель – Евдокимова Е.Н., д-р. экон. наук, </w:t>
      </w:r>
      <w:r w:rsidR="0010458B" w:rsidRPr="003B56FB">
        <w:rPr>
          <w:rFonts w:ascii="Verdana" w:eastAsia="Times New Roman" w:hAnsi="Verdana" w:cs="Times New Roman"/>
          <w:iCs/>
          <w:color w:val="000000" w:themeColor="text1"/>
          <w:sz w:val="18"/>
          <w:szCs w:val="18"/>
          <w:lang w:eastAsia="ar-SA"/>
        </w:rPr>
        <w:t>профессор</w:t>
      </w: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Промышленный интернет вещей — это многоуровневая система, которая включает в себя датчики и контроллеры, установленные на узлах и агрегатах промышленного объекта, средства обмена полученных данных и их визуализации, аналитические инструменты, позволяющие интерпретировать  полученную информацию</w:t>
      </w:r>
      <w:r w:rsidR="008D0AD7" w:rsidRPr="003B56FB">
        <w:rPr>
          <w:rFonts w:ascii="Verdana" w:eastAsia="Times New Roman" w:hAnsi="Verdana" w:cs="Times New Roman"/>
          <w:iCs/>
          <w:color w:val="000000" w:themeColor="text1"/>
          <w:sz w:val="18"/>
          <w:szCs w:val="18"/>
          <w:lang w:eastAsia="ar-SA"/>
        </w:rPr>
        <w:t>,</w:t>
      </w:r>
      <w:r w:rsidRPr="003B56FB">
        <w:rPr>
          <w:rFonts w:ascii="Verdana" w:eastAsia="Times New Roman" w:hAnsi="Verdana" w:cs="Times New Roman"/>
          <w:iCs/>
          <w:color w:val="000000" w:themeColor="text1"/>
          <w:sz w:val="18"/>
          <w:szCs w:val="18"/>
          <w:lang w:eastAsia="ar-SA"/>
        </w:rPr>
        <w:t xml:space="preserve"> другие составляющие.</w:t>
      </w: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Основной задачей  интернета вещей в России является повышение производительности труда и конкурентной способности производства, за счет интеграции информационных технологий и производственных систем, которые обеспечивают надежный ввод данных и образование сквозных процессов сбора и ан</w:t>
      </w:r>
      <w:r w:rsidR="008D0AD7" w:rsidRPr="003B56FB">
        <w:rPr>
          <w:rFonts w:ascii="Verdana" w:eastAsia="Times New Roman" w:hAnsi="Verdana" w:cs="Times New Roman"/>
          <w:iCs/>
          <w:color w:val="000000" w:themeColor="text1"/>
          <w:sz w:val="18"/>
          <w:szCs w:val="18"/>
          <w:lang w:eastAsia="ar-SA"/>
        </w:rPr>
        <w:t>ализа информации на всех циклах</w:t>
      </w:r>
      <w:r w:rsidRPr="003B56FB">
        <w:rPr>
          <w:rFonts w:ascii="Verdana" w:eastAsia="Times New Roman" w:hAnsi="Verdana" w:cs="Times New Roman"/>
          <w:iCs/>
          <w:color w:val="000000" w:themeColor="text1"/>
          <w:sz w:val="18"/>
          <w:szCs w:val="18"/>
          <w:lang w:eastAsia="ar-SA"/>
        </w:rPr>
        <w:t xml:space="preserve"> [1]</w:t>
      </w:r>
      <w:r w:rsidR="008D0AD7" w:rsidRPr="003B56FB">
        <w:rPr>
          <w:rFonts w:ascii="Verdana" w:eastAsia="Times New Roman" w:hAnsi="Verdana" w:cs="Times New Roman"/>
          <w:iCs/>
          <w:color w:val="000000" w:themeColor="text1"/>
          <w:sz w:val="18"/>
          <w:szCs w:val="18"/>
          <w:lang w:eastAsia="ar-SA"/>
        </w:rPr>
        <w:t>.</w:t>
      </w: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К перспективам российского рынка интернет</w:t>
      </w:r>
      <w:r w:rsidR="008D0AD7" w:rsidRPr="003B56FB">
        <w:rPr>
          <w:rFonts w:ascii="Verdana" w:eastAsia="Times New Roman" w:hAnsi="Verdana" w:cs="Times New Roman"/>
          <w:iCs/>
          <w:color w:val="000000" w:themeColor="text1"/>
          <w:sz w:val="18"/>
          <w:szCs w:val="18"/>
          <w:lang w:eastAsia="ar-SA"/>
        </w:rPr>
        <w:t>а</w:t>
      </w:r>
      <w:r w:rsidRPr="003B56FB">
        <w:rPr>
          <w:rFonts w:ascii="Verdana" w:eastAsia="Times New Roman" w:hAnsi="Verdana" w:cs="Times New Roman"/>
          <w:iCs/>
          <w:color w:val="000000" w:themeColor="text1"/>
          <w:sz w:val="18"/>
          <w:szCs w:val="18"/>
          <w:lang w:eastAsia="ar-SA"/>
        </w:rPr>
        <w:t xml:space="preserve"> вещей относится создание комплексной информационной системы контроля за сельскохозяйственной техникой и посевами, включая мониторинг обработки полей и возможностей роста урожая. Если крупные холдинги внедрят тех</w:t>
      </w:r>
      <w:r w:rsidR="008D0AD7" w:rsidRPr="003B56FB">
        <w:rPr>
          <w:rFonts w:ascii="Verdana" w:eastAsia="Times New Roman" w:hAnsi="Verdana" w:cs="Times New Roman"/>
          <w:iCs/>
          <w:color w:val="000000" w:themeColor="text1"/>
          <w:sz w:val="18"/>
          <w:szCs w:val="18"/>
          <w:lang w:eastAsia="ar-SA"/>
        </w:rPr>
        <w:t>нологии умного агропроизводства</w:t>
      </w:r>
      <w:r w:rsidRPr="003B56FB">
        <w:rPr>
          <w:rFonts w:ascii="Verdana" w:eastAsia="Times New Roman" w:hAnsi="Verdana" w:cs="Times New Roman"/>
          <w:iCs/>
          <w:color w:val="000000" w:themeColor="text1"/>
          <w:sz w:val="18"/>
          <w:szCs w:val="18"/>
          <w:lang w:eastAsia="ar-SA"/>
        </w:rPr>
        <w:t xml:space="preserve"> и эту инициативу поддержит правительство, в дальнейшем данные технологии смогут использоваться также на малых и средних предприятиях отрасли. Такое развитие событий сможет поспособствовать оцифровке сложного оборудования, с помощью которого появится возможность сделать процесс эксп</w:t>
      </w:r>
      <w:r w:rsidR="008D0AD7" w:rsidRPr="003B56FB">
        <w:rPr>
          <w:rFonts w:ascii="Verdana" w:eastAsia="Times New Roman" w:hAnsi="Verdana" w:cs="Times New Roman"/>
          <w:iCs/>
          <w:color w:val="000000" w:themeColor="text1"/>
          <w:sz w:val="18"/>
          <w:szCs w:val="18"/>
          <w:lang w:eastAsia="ar-SA"/>
        </w:rPr>
        <w:t>луатации более предсказуемым, а</w:t>
      </w:r>
      <w:r w:rsidRPr="003B56FB">
        <w:rPr>
          <w:rFonts w:ascii="Verdana" w:eastAsia="Times New Roman" w:hAnsi="Verdana" w:cs="Times New Roman"/>
          <w:iCs/>
          <w:color w:val="000000" w:themeColor="text1"/>
          <w:sz w:val="18"/>
          <w:szCs w:val="18"/>
          <w:lang w:eastAsia="ar-SA"/>
        </w:rPr>
        <w:t xml:space="preserve"> следовательно, бол</w:t>
      </w:r>
      <w:r w:rsidR="008D0AD7" w:rsidRPr="003B56FB">
        <w:rPr>
          <w:rFonts w:ascii="Verdana" w:eastAsia="Times New Roman" w:hAnsi="Verdana" w:cs="Times New Roman"/>
          <w:iCs/>
          <w:color w:val="000000" w:themeColor="text1"/>
          <w:sz w:val="18"/>
          <w:szCs w:val="18"/>
          <w:lang w:eastAsia="ar-SA"/>
        </w:rPr>
        <w:t>ее эффективным. Благодаря этому</w:t>
      </w:r>
      <w:r w:rsidRPr="003B56FB">
        <w:rPr>
          <w:rFonts w:ascii="Verdana" w:eastAsia="Times New Roman" w:hAnsi="Verdana" w:cs="Times New Roman"/>
          <w:iCs/>
          <w:color w:val="000000" w:themeColor="text1"/>
          <w:sz w:val="18"/>
          <w:szCs w:val="18"/>
          <w:lang w:eastAsia="ar-SA"/>
        </w:rPr>
        <w:t xml:space="preserve"> сократятся затраты на ремонт, время обслуживания оборудования и хранения запасов на складах. Эксплуатация оборудования станет более интеллектуальной, вследствие чего участие человека сведется к минимуму, что поставит предприятие на путь роботизации, которая способствует повышению надежности выпускаемых изделий и их эксплуатации. </w:t>
      </w:r>
    </w:p>
    <w:p w:rsidR="00164B63" w:rsidRPr="003B56FB" w:rsidRDefault="008D0AD7"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Следовательно, к плюсам промышленного интернета в</w:t>
      </w:r>
      <w:r w:rsidR="00164B63" w:rsidRPr="003B56FB">
        <w:rPr>
          <w:rFonts w:ascii="Verdana" w:eastAsia="Times New Roman" w:hAnsi="Verdana" w:cs="Times New Roman"/>
          <w:iCs/>
          <w:color w:val="000000" w:themeColor="text1"/>
          <w:sz w:val="18"/>
          <w:szCs w:val="18"/>
          <w:lang w:eastAsia="ar-SA"/>
        </w:rPr>
        <w:t xml:space="preserve">ещей можно отнести полную автоматизацию производственных процессов; дистанционное управление целыми организациями с минимальным количеством рабочих, с использованием максимальных мощностей; защиту баз данных, которые хранятся в удаленном облачном хранилище; высокую скорость передачи данных с использованием инновационных коммуникационных возможностей, например использование 5G-сетей; автоматические расчеты и прогнозы, которые моментально могут вычислить показатель КПД, сроки </w:t>
      </w:r>
      <w:r w:rsidR="00164B63" w:rsidRPr="003B56FB">
        <w:rPr>
          <w:rFonts w:ascii="Verdana" w:eastAsia="Times New Roman" w:hAnsi="Verdana" w:cs="Times New Roman"/>
          <w:iCs/>
          <w:color w:val="000000" w:themeColor="text1"/>
          <w:sz w:val="18"/>
          <w:szCs w:val="18"/>
          <w:lang w:eastAsia="ar-SA"/>
        </w:rPr>
        <w:lastRenderedPageBreak/>
        <w:t>службы и состояние оборудования; возможность круглосуточного дистанционного наблюдения за производственными процессами в реальном времени; возможность моментального доступа руководителей организации к состоянию оборудования, эффективности процессов и любой воз</w:t>
      </w:r>
      <w:r w:rsidRPr="003B56FB">
        <w:rPr>
          <w:rFonts w:ascii="Verdana" w:eastAsia="Times New Roman" w:hAnsi="Verdana" w:cs="Times New Roman"/>
          <w:iCs/>
          <w:color w:val="000000" w:themeColor="text1"/>
          <w:sz w:val="18"/>
          <w:szCs w:val="18"/>
          <w:lang w:eastAsia="ar-SA"/>
        </w:rPr>
        <w:t xml:space="preserve">можной информации о предприятии </w:t>
      </w:r>
      <w:r w:rsidR="00164B63" w:rsidRPr="003B56FB">
        <w:rPr>
          <w:rFonts w:ascii="Verdana" w:eastAsia="Times New Roman" w:hAnsi="Verdana" w:cs="Times New Roman"/>
          <w:iCs/>
          <w:color w:val="000000" w:themeColor="text1"/>
          <w:sz w:val="18"/>
          <w:szCs w:val="18"/>
          <w:lang w:eastAsia="ar-SA"/>
        </w:rPr>
        <w:t>[2]</w:t>
      </w:r>
      <w:r w:rsidRPr="003B56FB">
        <w:rPr>
          <w:rFonts w:ascii="Verdana" w:eastAsia="Times New Roman" w:hAnsi="Verdana" w:cs="Times New Roman"/>
          <w:iCs/>
          <w:color w:val="000000" w:themeColor="text1"/>
          <w:sz w:val="18"/>
          <w:szCs w:val="18"/>
          <w:lang w:eastAsia="ar-SA"/>
        </w:rPr>
        <w:t>.</w:t>
      </w: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Таким образом, внедрение промышленного интернета вещей  позволяет предприятиям разных отраслей промышленности добиться существенных конкурентных преимуществ.</w:t>
      </w: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64B63" w:rsidRPr="003B56FB" w:rsidRDefault="003B56FB" w:rsidP="003B56F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Pr>
          <w:rFonts w:ascii="Verdana" w:eastAsia="Times New Roman" w:hAnsi="Verdana" w:cs="Times New Roman"/>
          <w:iCs/>
          <w:color w:val="000000" w:themeColor="text1"/>
          <w:sz w:val="18"/>
          <w:szCs w:val="18"/>
          <w:lang w:eastAsia="ar-SA"/>
        </w:rPr>
        <w:t>Библиографический список</w:t>
      </w:r>
    </w:p>
    <w:p w:rsidR="00164B63" w:rsidRPr="003B56FB"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1. Промышленный интернет вещей [Электронный ресурс]. - URL: http://www.tadviser.ru</w:t>
      </w:r>
      <w:r w:rsidR="003B56FB">
        <w:rPr>
          <w:rFonts w:ascii="Verdana" w:eastAsia="Times New Roman" w:hAnsi="Verdana" w:cs="Times New Roman"/>
          <w:iCs/>
          <w:color w:val="000000" w:themeColor="text1"/>
          <w:sz w:val="18"/>
          <w:szCs w:val="18"/>
          <w:lang w:eastAsia="ar-SA"/>
        </w:rPr>
        <w:t>.</w:t>
      </w:r>
    </w:p>
    <w:p w:rsidR="00765C8F"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3B56FB">
        <w:rPr>
          <w:rFonts w:ascii="Verdana" w:eastAsia="Times New Roman" w:hAnsi="Verdana" w:cs="Times New Roman"/>
          <w:iCs/>
          <w:color w:val="000000" w:themeColor="text1"/>
          <w:sz w:val="18"/>
          <w:szCs w:val="18"/>
          <w:lang w:eastAsia="ar-SA"/>
        </w:rPr>
        <w:t>2. Промышленн</w:t>
      </w:r>
      <w:r w:rsidR="003B56FB">
        <w:rPr>
          <w:rFonts w:ascii="Verdana" w:eastAsia="Times New Roman" w:hAnsi="Verdana" w:cs="Times New Roman"/>
          <w:iCs/>
          <w:color w:val="000000" w:themeColor="text1"/>
          <w:sz w:val="18"/>
          <w:szCs w:val="18"/>
          <w:lang w:eastAsia="ar-SA"/>
        </w:rPr>
        <w:t>ый интернет вещей в России и в м</w:t>
      </w:r>
      <w:r w:rsidRPr="003B56FB">
        <w:rPr>
          <w:rFonts w:ascii="Verdana" w:eastAsia="Times New Roman" w:hAnsi="Verdana" w:cs="Times New Roman"/>
          <w:iCs/>
          <w:color w:val="000000" w:themeColor="text1"/>
          <w:sz w:val="18"/>
          <w:szCs w:val="18"/>
          <w:lang w:eastAsia="ar-SA"/>
        </w:rPr>
        <w:t xml:space="preserve">ире [Электронный ресурс]. - URL: </w:t>
      </w:r>
      <w:hyperlink r:id="rId67" w:history="1">
        <w:r w:rsidR="004118DD" w:rsidRPr="003D5235">
          <w:rPr>
            <w:rStyle w:val="a4"/>
            <w:rFonts w:ascii="Verdana" w:eastAsia="Times New Roman" w:hAnsi="Verdana" w:cs="Times New Roman"/>
            <w:iCs/>
            <w:sz w:val="18"/>
            <w:szCs w:val="18"/>
            <w:lang w:eastAsia="ar-SA"/>
          </w:rPr>
          <w:t>https://future2day.ru/iiot</w:t>
        </w:r>
      </w:hyperlink>
      <w:r w:rsidR="003B56FB">
        <w:rPr>
          <w:rFonts w:ascii="Verdana" w:eastAsia="Times New Roman" w:hAnsi="Verdana" w:cs="Times New Roman"/>
          <w:iCs/>
          <w:color w:val="000000" w:themeColor="text1"/>
          <w:sz w:val="18"/>
          <w:szCs w:val="18"/>
          <w:lang w:eastAsia="ar-SA"/>
        </w:rPr>
        <w:t>.</w:t>
      </w:r>
    </w:p>
    <w:p w:rsidR="004118DD" w:rsidRPr="003B56FB" w:rsidRDefault="004118DD"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765C8F" w:rsidRDefault="00765C8F"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64B63" w:rsidRPr="008D0E9C" w:rsidRDefault="00164B63" w:rsidP="00FF53AA">
      <w:pPr>
        <w:pStyle w:val="2"/>
        <w:spacing w:before="0"/>
        <w:jc w:val="center"/>
        <w:rPr>
          <w:rFonts w:ascii="Verdana" w:eastAsia="Times New Roman" w:hAnsi="Verdana" w:cs="Times New Roman"/>
          <w:iCs/>
          <w:color w:val="000000" w:themeColor="text1"/>
          <w:sz w:val="18"/>
          <w:szCs w:val="18"/>
          <w:lang w:eastAsia="ar-SA"/>
        </w:rPr>
      </w:pPr>
      <w:bookmarkStart w:id="174" w:name="_Toc43379774"/>
      <w:r w:rsidRPr="008D0E9C">
        <w:rPr>
          <w:rFonts w:ascii="Verdana" w:eastAsia="Times New Roman" w:hAnsi="Verdana" w:cs="Times New Roman"/>
          <w:iCs/>
          <w:color w:val="000000" w:themeColor="text1"/>
          <w:sz w:val="18"/>
          <w:szCs w:val="18"/>
          <w:lang w:eastAsia="ar-SA"/>
        </w:rPr>
        <w:t>ПРОИЗВОДСТВЕННАЯ СИСТЕМА TOYOTA</w:t>
      </w:r>
      <w:bookmarkEnd w:id="174"/>
    </w:p>
    <w:p w:rsidR="00164B63" w:rsidRPr="00FF53AA" w:rsidRDefault="00164B63" w:rsidP="00FF53AA">
      <w:pPr>
        <w:pStyle w:val="2"/>
        <w:spacing w:before="0"/>
        <w:jc w:val="center"/>
        <w:rPr>
          <w:rFonts w:ascii="Verdana" w:eastAsia="Times New Roman" w:hAnsi="Verdana" w:cs="Times New Roman"/>
          <w:b w:val="0"/>
          <w:iCs/>
          <w:color w:val="000000" w:themeColor="text1"/>
          <w:sz w:val="18"/>
          <w:szCs w:val="18"/>
          <w:lang w:eastAsia="ar-SA"/>
        </w:rPr>
      </w:pPr>
      <w:bookmarkStart w:id="175" w:name="_Toc43379775"/>
      <w:r w:rsidRPr="00FF53AA">
        <w:rPr>
          <w:rFonts w:ascii="Verdana" w:eastAsia="Times New Roman" w:hAnsi="Verdana" w:cs="Times New Roman"/>
          <w:b w:val="0"/>
          <w:iCs/>
          <w:color w:val="000000" w:themeColor="text1"/>
          <w:sz w:val="18"/>
          <w:szCs w:val="18"/>
          <w:lang w:eastAsia="ar-SA"/>
        </w:rPr>
        <w:t>И.С. Корникова</w:t>
      </w:r>
      <w:bookmarkEnd w:id="175"/>
    </w:p>
    <w:p w:rsidR="00164B63" w:rsidRPr="008D0E9C" w:rsidRDefault="00164B63" w:rsidP="008D0E9C">
      <w:pPr>
        <w:tabs>
          <w:tab w:val="num" w:pos="0"/>
        </w:tabs>
        <w:suppressAutoHyphens/>
        <w:spacing w:after="0" w:line="240" w:lineRule="auto"/>
        <w:rPr>
          <w:rFonts w:ascii="Verdana" w:eastAsia="Times New Roman" w:hAnsi="Verdana" w:cs="Times New Roman"/>
          <w:iCs/>
          <w:color w:val="000000" w:themeColor="text1"/>
          <w:sz w:val="18"/>
          <w:szCs w:val="18"/>
          <w:lang w:eastAsia="ar-SA"/>
        </w:rPr>
      </w:pPr>
      <w:r w:rsidRPr="008D0E9C">
        <w:rPr>
          <w:rFonts w:ascii="Verdana" w:eastAsia="Times New Roman" w:hAnsi="Verdana" w:cs="Times New Roman"/>
          <w:iCs/>
          <w:color w:val="000000" w:themeColor="text1"/>
          <w:sz w:val="18"/>
          <w:szCs w:val="18"/>
          <w:lang w:eastAsia="ar-SA"/>
        </w:rPr>
        <w:t xml:space="preserve">Научный руководитель - Евдокимова Е.Н., д-р экон. наук, </w:t>
      </w:r>
      <w:r w:rsidR="0010458B" w:rsidRPr="008D0E9C">
        <w:rPr>
          <w:rFonts w:ascii="Verdana" w:eastAsia="Times New Roman" w:hAnsi="Verdana" w:cs="Times New Roman"/>
          <w:iCs/>
          <w:color w:val="000000" w:themeColor="text1"/>
          <w:sz w:val="18"/>
          <w:szCs w:val="18"/>
          <w:lang w:eastAsia="ar-SA"/>
        </w:rPr>
        <w:t>профессор</w:t>
      </w:r>
    </w:p>
    <w:p w:rsidR="00164B63" w:rsidRPr="008D0E9C"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64B63" w:rsidRPr="008D0E9C"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E9C">
        <w:rPr>
          <w:rFonts w:ascii="Verdana" w:eastAsia="Times New Roman" w:hAnsi="Verdana" w:cs="Times New Roman"/>
          <w:iCs/>
          <w:color w:val="000000" w:themeColor="text1"/>
          <w:sz w:val="18"/>
          <w:szCs w:val="18"/>
          <w:lang w:eastAsia="ar-SA"/>
        </w:rPr>
        <w:t>Одно</w:t>
      </w:r>
      <w:r w:rsidR="003B56FB" w:rsidRPr="008D0E9C">
        <w:rPr>
          <w:rFonts w:ascii="Verdana" w:eastAsia="Times New Roman" w:hAnsi="Verdana" w:cs="Times New Roman"/>
          <w:iCs/>
          <w:color w:val="000000" w:themeColor="text1"/>
          <w:sz w:val="18"/>
          <w:szCs w:val="18"/>
          <w:lang w:eastAsia="ar-SA"/>
        </w:rPr>
        <w:t>й</w:t>
      </w:r>
      <w:r w:rsidRPr="008D0E9C">
        <w:rPr>
          <w:rFonts w:ascii="Verdana" w:eastAsia="Times New Roman" w:hAnsi="Verdana" w:cs="Times New Roman"/>
          <w:iCs/>
          <w:color w:val="000000" w:themeColor="text1"/>
          <w:sz w:val="18"/>
          <w:szCs w:val="18"/>
          <w:lang w:eastAsia="ar-SA"/>
        </w:rPr>
        <w:t xml:space="preserve"> из самых доминирующих тенденций в сфере производства за последние десять лет является бережливое производство. Производственная система Toyota (TPS), которая разрабатывалась в общей сложности в течение трех десятилетий </w:t>
      </w:r>
      <w:r w:rsidR="003B56FB" w:rsidRPr="008D0E9C">
        <w:rPr>
          <w:rFonts w:ascii="Verdana" w:eastAsia="Times New Roman" w:hAnsi="Verdana" w:cs="Times New Roman"/>
          <w:iCs/>
          <w:color w:val="000000" w:themeColor="text1"/>
          <w:sz w:val="18"/>
          <w:szCs w:val="18"/>
          <w:lang w:eastAsia="ar-SA"/>
        </w:rPr>
        <w:t>- с 1945 по 1975 годы,</w:t>
      </w:r>
      <w:r w:rsidRPr="008D0E9C">
        <w:rPr>
          <w:rFonts w:ascii="Verdana" w:eastAsia="Times New Roman" w:hAnsi="Verdana" w:cs="Times New Roman"/>
          <w:iCs/>
          <w:color w:val="000000" w:themeColor="text1"/>
          <w:sz w:val="18"/>
          <w:szCs w:val="18"/>
          <w:lang w:eastAsia="ar-SA"/>
        </w:rPr>
        <w:t xml:space="preserve"> задала новый вектор этому движению, сделав его поистине уникальным и совершенным. Основная суть бережливого производст</w:t>
      </w:r>
      <w:r w:rsidR="003B56FB" w:rsidRPr="008D0E9C">
        <w:rPr>
          <w:rFonts w:ascii="Verdana" w:eastAsia="Times New Roman" w:hAnsi="Verdana" w:cs="Times New Roman"/>
          <w:iCs/>
          <w:color w:val="000000" w:themeColor="text1"/>
          <w:sz w:val="18"/>
          <w:szCs w:val="18"/>
          <w:lang w:eastAsia="ar-SA"/>
        </w:rPr>
        <w:t>ва</w:t>
      </w:r>
      <w:r w:rsidRPr="008D0E9C">
        <w:rPr>
          <w:rFonts w:ascii="Verdana" w:eastAsia="Times New Roman" w:hAnsi="Verdana" w:cs="Times New Roman"/>
          <w:iCs/>
          <w:color w:val="000000" w:themeColor="text1"/>
          <w:sz w:val="18"/>
          <w:szCs w:val="18"/>
          <w:lang w:eastAsia="ar-SA"/>
        </w:rPr>
        <w:t xml:space="preserve"> по мнению корпорации Toyota - это ликвидация действий, которые значительно отнимают время, но не создают блага и ценности, а также формирование условий, при которых оставшиеся действия и процессы, создающие ценность, выстраиваются в непрерывный поток, вытягиваемый потребителем. Создателем самой успешной производственной системы в мире является исполнительный директор компании Toyota  - Тайити Оно.</w:t>
      </w:r>
    </w:p>
    <w:p w:rsidR="00164B63" w:rsidRPr="008D0E9C" w:rsidRDefault="003B56FB"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E9C">
        <w:rPr>
          <w:rFonts w:ascii="Verdana" w:eastAsia="Times New Roman" w:hAnsi="Verdana" w:cs="Times New Roman"/>
          <w:iCs/>
          <w:color w:val="000000" w:themeColor="text1"/>
          <w:sz w:val="18"/>
          <w:szCs w:val="18"/>
          <w:lang w:eastAsia="ar-SA"/>
        </w:rPr>
        <w:t xml:space="preserve"> </w:t>
      </w:r>
      <w:r w:rsidR="00164B63" w:rsidRPr="008D0E9C">
        <w:rPr>
          <w:rFonts w:ascii="Verdana" w:eastAsia="Times New Roman" w:hAnsi="Verdana" w:cs="Times New Roman"/>
          <w:iCs/>
          <w:color w:val="000000" w:themeColor="text1"/>
          <w:sz w:val="18"/>
          <w:szCs w:val="18"/>
          <w:lang w:eastAsia="ar-SA"/>
        </w:rPr>
        <w:t>Производственная система Toyota основа на концепциях: «точно - в - срок», «канбан», «дзидока», «кайдзен</w:t>
      </w:r>
      <w:r w:rsidR="008D0E9C" w:rsidRPr="008D0E9C">
        <w:rPr>
          <w:rFonts w:ascii="Verdana" w:eastAsia="Times New Roman" w:hAnsi="Verdana" w:cs="Times New Roman"/>
          <w:iCs/>
          <w:color w:val="000000" w:themeColor="text1"/>
          <w:sz w:val="18"/>
          <w:szCs w:val="18"/>
          <w:lang w:eastAsia="ar-SA"/>
        </w:rPr>
        <w:t>» - все они направлены на совер</w:t>
      </w:r>
      <w:r w:rsidR="00164B63" w:rsidRPr="008D0E9C">
        <w:rPr>
          <w:rFonts w:ascii="Verdana" w:eastAsia="Times New Roman" w:hAnsi="Verdana" w:cs="Times New Roman"/>
          <w:iCs/>
          <w:color w:val="000000" w:themeColor="text1"/>
          <w:sz w:val="18"/>
          <w:szCs w:val="18"/>
          <w:lang w:eastAsia="ar-SA"/>
        </w:rPr>
        <w:t xml:space="preserve">шенствование производственного процесса </w:t>
      </w:r>
      <w:r w:rsidRPr="008D0E9C">
        <w:rPr>
          <w:rFonts w:ascii="Verdana" w:eastAsia="Times New Roman" w:hAnsi="Verdana" w:cs="Times New Roman"/>
          <w:iCs/>
          <w:color w:val="000000" w:themeColor="text1"/>
          <w:sz w:val="18"/>
          <w:szCs w:val="18"/>
          <w:lang w:eastAsia="ar-SA"/>
        </w:rPr>
        <w:t>с помощью</w:t>
      </w:r>
      <w:r w:rsidR="00164B63" w:rsidRPr="008D0E9C">
        <w:rPr>
          <w:rFonts w:ascii="Verdana" w:eastAsia="Times New Roman" w:hAnsi="Verdana" w:cs="Times New Roman"/>
          <w:iCs/>
          <w:color w:val="000000" w:themeColor="text1"/>
          <w:sz w:val="18"/>
          <w:szCs w:val="18"/>
          <w:lang w:eastAsia="ar-SA"/>
        </w:rPr>
        <w:t xml:space="preserve"> таких систем</w:t>
      </w:r>
      <w:r w:rsidRPr="008D0E9C">
        <w:rPr>
          <w:rFonts w:ascii="Verdana" w:eastAsia="Times New Roman" w:hAnsi="Verdana" w:cs="Times New Roman"/>
          <w:iCs/>
          <w:color w:val="000000" w:themeColor="text1"/>
          <w:sz w:val="18"/>
          <w:szCs w:val="18"/>
          <w:lang w:eastAsia="ar-SA"/>
        </w:rPr>
        <w:t>,</w:t>
      </w:r>
      <w:r w:rsidR="00164B63" w:rsidRPr="008D0E9C">
        <w:rPr>
          <w:rFonts w:ascii="Verdana" w:eastAsia="Times New Roman" w:hAnsi="Verdana" w:cs="Times New Roman"/>
          <w:iCs/>
          <w:color w:val="000000" w:themeColor="text1"/>
          <w:sz w:val="18"/>
          <w:szCs w:val="18"/>
          <w:lang w:eastAsia="ar-SA"/>
        </w:rPr>
        <w:t xml:space="preserve"> как: контроль качества, уменьшение издержек и оптим</w:t>
      </w:r>
      <w:r w:rsidRPr="008D0E9C">
        <w:rPr>
          <w:rFonts w:ascii="Verdana" w:eastAsia="Times New Roman" w:hAnsi="Verdana" w:cs="Times New Roman"/>
          <w:iCs/>
          <w:color w:val="000000" w:themeColor="text1"/>
          <w:sz w:val="18"/>
          <w:szCs w:val="18"/>
          <w:lang w:eastAsia="ar-SA"/>
        </w:rPr>
        <w:t>изации технологических операций</w:t>
      </w:r>
      <w:r w:rsidR="00164B63" w:rsidRPr="008D0E9C">
        <w:rPr>
          <w:rFonts w:ascii="Verdana" w:eastAsia="Times New Roman" w:hAnsi="Verdana" w:cs="Times New Roman"/>
          <w:iCs/>
          <w:color w:val="000000" w:themeColor="text1"/>
          <w:sz w:val="18"/>
          <w:szCs w:val="18"/>
          <w:lang w:eastAsia="ar-SA"/>
        </w:rPr>
        <w:t xml:space="preserve"> [1]</w:t>
      </w:r>
      <w:r w:rsidRPr="008D0E9C">
        <w:rPr>
          <w:rFonts w:ascii="Verdana" w:eastAsia="Times New Roman" w:hAnsi="Verdana" w:cs="Times New Roman"/>
          <w:iCs/>
          <w:color w:val="000000" w:themeColor="text1"/>
          <w:sz w:val="18"/>
          <w:szCs w:val="18"/>
          <w:lang w:eastAsia="ar-SA"/>
        </w:rPr>
        <w:t>.</w:t>
      </w:r>
      <w:r w:rsidR="00164B63" w:rsidRPr="008D0E9C">
        <w:rPr>
          <w:rFonts w:ascii="Verdana" w:eastAsia="Times New Roman" w:hAnsi="Verdana" w:cs="Times New Roman"/>
          <w:iCs/>
          <w:color w:val="000000" w:themeColor="text1"/>
          <w:sz w:val="18"/>
          <w:szCs w:val="18"/>
          <w:lang w:eastAsia="ar-SA"/>
        </w:rPr>
        <w:t xml:space="preserve"> Суть концепции «точно - в - срок» заключается в выстраивании производственного процесса таким образом, чтобы все необходимые узлы и детали оказывались в  строго заданном количестве и в строго заданное время. «Канбан» способствует распределению одинаковой нагрузки между рабочими, проще говоря, это система общения между складскими и производственными работниками, которая значительно </w:t>
      </w:r>
      <w:r w:rsidR="00164B63" w:rsidRPr="008D0E9C">
        <w:rPr>
          <w:rFonts w:ascii="Verdana" w:eastAsia="Times New Roman" w:hAnsi="Verdana" w:cs="Times New Roman"/>
          <w:iCs/>
          <w:color w:val="000000" w:themeColor="text1"/>
          <w:sz w:val="18"/>
          <w:szCs w:val="18"/>
          <w:lang w:eastAsia="ar-SA"/>
        </w:rPr>
        <w:lastRenderedPageBreak/>
        <w:t>минимизирует на производстве хранение деталей. «Дзидока» - улучшенная автоматизация производства, в основе которой лежит работа, ориентированная на качество продукта</w:t>
      </w:r>
      <w:r w:rsidRPr="008D0E9C">
        <w:rPr>
          <w:rFonts w:ascii="Verdana" w:eastAsia="Times New Roman" w:hAnsi="Verdana" w:cs="Times New Roman"/>
          <w:iCs/>
          <w:color w:val="000000" w:themeColor="text1"/>
          <w:sz w:val="18"/>
          <w:szCs w:val="18"/>
          <w:lang w:eastAsia="ar-SA"/>
        </w:rPr>
        <w:t>,</w:t>
      </w:r>
      <w:r w:rsidR="00164B63" w:rsidRPr="008D0E9C">
        <w:rPr>
          <w:rFonts w:ascii="Verdana" w:eastAsia="Times New Roman" w:hAnsi="Verdana" w:cs="Times New Roman"/>
          <w:iCs/>
          <w:color w:val="000000" w:themeColor="text1"/>
          <w:sz w:val="18"/>
          <w:szCs w:val="18"/>
          <w:lang w:eastAsia="ar-SA"/>
        </w:rPr>
        <w:t xml:space="preserve"> и незамедлительная остановка производства при обнаружении дефекта. Далее следуют работы по ликвидации причины дефекта на рабочем месте. Это позволяет исключать перепроизводство, а также появление бракованного продукта. «Кайдзен» является главной философией Toyota, суть её в постепенном и непрерывном совершенствовании, куда вовлекаются все - от менеджеров до простых рабочих</w:t>
      </w:r>
      <w:r w:rsidRPr="008D0E9C">
        <w:rPr>
          <w:rFonts w:ascii="Verdana" w:eastAsia="Times New Roman" w:hAnsi="Verdana" w:cs="Times New Roman"/>
          <w:iCs/>
          <w:color w:val="000000" w:themeColor="text1"/>
          <w:sz w:val="18"/>
          <w:szCs w:val="18"/>
          <w:lang w:eastAsia="ar-SA"/>
        </w:rPr>
        <w:t>:</w:t>
      </w:r>
      <w:r w:rsidR="00164B63" w:rsidRPr="008D0E9C">
        <w:rPr>
          <w:rFonts w:ascii="Verdana" w:eastAsia="Times New Roman" w:hAnsi="Verdana" w:cs="Times New Roman"/>
          <w:iCs/>
          <w:color w:val="000000" w:themeColor="text1"/>
          <w:sz w:val="18"/>
          <w:szCs w:val="18"/>
          <w:lang w:eastAsia="ar-SA"/>
        </w:rPr>
        <w:t xml:space="preserve"> это общая задача компании для достижения слаженной работы. Концепция «Кайдзен» более ориентирована на про</w:t>
      </w:r>
      <w:r w:rsidR="008D0E9C" w:rsidRPr="008D0E9C">
        <w:rPr>
          <w:rFonts w:ascii="Verdana" w:eastAsia="Times New Roman" w:hAnsi="Verdana" w:cs="Times New Roman"/>
          <w:iCs/>
          <w:color w:val="000000" w:themeColor="text1"/>
          <w:sz w:val="18"/>
          <w:szCs w:val="18"/>
          <w:lang w:eastAsia="ar-SA"/>
        </w:rPr>
        <w:t>цесс, чем на результат, так как</w:t>
      </w:r>
      <w:r w:rsidR="00164B63" w:rsidRPr="008D0E9C">
        <w:rPr>
          <w:rFonts w:ascii="Verdana" w:eastAsia="Times New Roman" w:hAnsi="Verdana" w:cs="Times New Roman"/>
          <w:iCs/>
          <w:color w:val="000000" w:themeColor="text1"/>
          <w:sz w:val="18"/>
          <w:szCs w:val="18"/>
          <w:lang w:eastAsia="ar-SA"/>
        </w:rPr>
        <w:t xml:space="preserve"> часто менеджеры желают ув</w:t>
      </w:r>
      <w:r w:rsidR="008D0E9C" w:rsidRPr="008D0E9C">
        <w:rPr>
          <w:rFonts w:ascii="Verdana" w:eastAsia="Times New Roman" w:hAnsi="Verdana" w:cs="Times New Roman"/>
          <w:iCs/>
          <w:color w:val="000000" w:themeColor="text1"/>
          <w:sz w:val="18"/>
          <w:szCs w:val="18"/>
          <w:lang w:eastAsia="ar-SA"/>
        </w:rPr>
        <w:t>идеть результаты слишком быстро</w:t>
      </w:r>
      <w:r w:rsidR="00164B63" w:rsidRPr="008D0E9C">
        <w:rPr>
          <w:rFonts w:ascii="Verdana" w:eastAsia="Times New Roman" w:hAnsi="Verdana" w:cs="Times New Roman"/>
          <w:iCs/>
          <w:color w:val="000000" w:themeColor="text1"/>
          <w:sz w:val="18"/>
          <w:szCs w:val="18"/>
          <w:lang w:eastAsia="ar-SA"/>
        </w:rPr>
        <w:t xml:space="preserve"> и теряют из вида жизненно необходимые процессы. Концепция «кайдзен» также предполагает систему 5S или «пяти эле</w:t>
      </w:r>
      <w:r w:rsidR="008D0E9C" w:rsidRPr="008D0E9C">
        <w:rPr>
          <w:rFonts w:ascii="Verdana" w:eastAsia="Times New Roman" w:hAnsi="Verdana" w:cs="Times New Roman"/>
          <w:iCs/>
          <w:color w:val="000000" w:themeColor="text1"/>
          <w:sz w:val="18"/>
          <w:szCs w:val="18"/>
          <w:lang w:eastAsia="ar-SA"/>
        </w:rPr>
        <w:t>ментов для поддержания порядка»:  1) сортировка; 2) соблюдение порядка; 3) Содержание в чистоте; 4) с</w:t>
      </w:r>
      <w:r w:rsidR="00164B63" w:rsidRPr="008D0E9C">
        <w:rPr>
          <w:rFonts w:ascii="Verdana" w:eastAsia="Times New Roman" w:hAnsi="Verdana" w:cs="Times New Roman"/>
          <w:iCs/>
          <w:color w:val="000000" w:themeColor="text1"/>
          <w:sz w:val="18"/>
          <w:szCs w:val="18"/>
          <w:lang w:eastAsia="ar-SA"/>
        </w:rPr>
        <w:t>тандартизац</w:t>
      </w:r>
      <w:r w:rsidR="008D0E9C" w:rsidRPr="008D0E9C">
        <w:rPr>
          <w:rFonts w:ascii="Verdana" w:eastAsia="Times New Roman" w:hAnsi="Verdana" w:cs="Times New Roman"/>
          <w:iCs/>
          <w:color w:val="000000" w:themeColor="text1"/>
          <w:sz w:val="18"/>
          <w:szCs w:val="18"/>
          <w:lang w:eastAsia="ar-SA"/>
        </w:rPr>
        <w:t>ия; 5) с</w:t>
      </w:r>
      <w:r w:rsidR="00164B63" w:rsidRPr="008D0E9C">
        <w:rPr>
          <w:rFonts w:ascii="Verdana" w:eastAsia="Times New Roman" w:hAnsi="Verdana" w:cs="Times New Roman"/>
          <w:iCs/>
          <w:color w:val="000000" w:themeColor="text1"/>
          <w:sz w:val="18"/>
          <w:szCs w:val="18"/>
          <w:lang w:eastAsia="ar-SA"/>
        </w:rPr>
        <w:t>овершенствование.</w:t>
      </w:r>
    </w:p>
    <w:p w:rsidR="00164B63" w:rsidRPr="008D0E9C"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E9C">
        <w:rPr>
          <w:rFonts w:ascii="Verdana" w:eastAsia="Times New Roman" w:hAnsi="Verdana" w:cs="Times New Roman"/>
          <w:iCs/>
          <w:color w:val="000000" w:themeColor="text1"/>
          <w:sz w:val="18"/>
          <w:szCs w:val="18"/>
          <w:lang w:eastAsia="ar-SA"/>
        </w:rPr>
        <w:t>Благодаря разработанным концепциям и многолетней модернизации производственных процессов, производ</w:t>
      </w:r>
      <w:r w:rsidR="008D0E9C" w:rsidRPr="008D0E9C">
        <w:rPr>
          <w:rFonts w:ascii="Verdana" w:eastAsia="Times New Roman" w:hAnsi="Verdana" w:cs="Times New Roman"/>
          <w:iCs/>
          <w:color w:val="000000" w:themeColor="text1"/>
          <w:sz w:val="18"/>
          <w:szCs w:val="18"/>
          <w:lang w:eastAsia="ar-SA"/>
        </w:rPr>
        <w:t>ственная система Toyota на сего</w:t>
      </w:r>
      <w:r w:rsidRPr="008D0E9C">
        <w:rPr>
          <w:rFonts w:ascii="Verdana" w:eastAsia="Times New Roman" w:hAnsi="Verdana" w:cs="Times New Roman"/>
          <w:iCs/>
          <w:color w:val="000000" w:themeColor="text1"/>
          <w:sz w:val="18"/>
          <w:szCs w:val="18"/>
          <w:lang w:eastAsia="ar-SA"/>
        </w:rPr>
        <w:t>дняшний день считается самой эффективной и востребованной.</w:t>
      </w:r>
    </w:p>
    <w:p w:rsidR="008D0E9C" w:rsidRPr="008D0E9C" w:rsidRDefault="008D0E9C"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765C8F" w:rsidRPr="008D0E9C"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8D0E9C">
        <w:rPr>
          <w:rFonts w:ascii="Verdana" w:eastAsia="Times New Roman" w:hAnsi="Verdana" w:cs="Times New Roman"/>
          <w:iCs/>
          <w:color w:val="000000" w:themeColor="text1"/>
          <w:sz w:val="18"/>
          <w:szCs w:val="18"/>
          <w:lang w:eastAsia="ar-SA"/>
        </w:rPr>
        <w:t>1.</w:t>
      </w:r>
      <w:r w:rsidRPr="008D0E9C">
        <w:rPr>
          <w:rFonts w:ascii="Verdana" w:eastAsia="Times New Roman" w:hAnsi="Verdana" w:cs="Times New Roman"/>
          <w:iCs/>
          <w:color w:val="000000" w:themeColor="text1"/>
          <w:sz w:val="18"/>
          <w:szCs w:val="18"/>
          <w:lang w:eastAsia="ar-SA"/>
        </w:rPr>
        <w:tab/>
        <w:t>Лайкер Дж., Морган Дж. Система разработки проду</w:t>
      </w:r>
      <w:r w:rsidR="008D0E9C" w:rsidRPr="008D0E9C">
        <w:rPr>
          <w:rFonts w:ascii="Verdana" w:eastAsia="Times New Roman" w:hAnsi="Verdana" w:cs="Times New Roman"/>
          <w:iCs/>
          <w:color w:val="000000" w:themeColor="text1"/>
          <w:sz w:val="18"/>
          <w:szCs w:val="18"/>
          <w:lang w:eastAsia="ar-SA"/>
        </w:rPr>
        <w:t>кции в Toyotа. М., 2016. - 119.</w:t>
      </w:r>
    </w:p>
    <w:p w:rsidR="00765C8F" w:rsidRDefault="00765C8F" w:rsidP="004A64B4">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64B63" w:rsidRPr="00B93EFD" w:rsidRDefault="00164B63" w:rsidP="00FF53AA">
      <w:pPr>
        <w:pStyle w:val="2"/>
        <w:spacing w:before="0"/>
        <w:jc w:val="center"/>
        <w:rPr>
          <w:rFonts w:ascii="Verdana" w:eastAsia="Times New Roman" w:hAnsi="Verdana" w:cs="Times New Roman"/>
          <w:iCs/>
          <w:color w:val="000000" w:themeColor="text1"/>
          <w:sz w:val="18"/>
          <w:szCs w:val="18"/>
          <w:lang w:eastAsia="ar-SA"/>
        </w:rPr>
      </w:pPr>
      <w:bookmarkStart w:id="176" w:name="_Toc43379776"/>
      <w:r w:rsidRPr="00B93EFD">
        <w:rPr>
          <w:rFonts w:ascii="Verdana" w:eastAsia="Times New Roman" w:hAnsi="Verdana" w:cs="Times New Roman"/>
          <w:iCs/>
          <w:color w:val="000000" w:themeColor="text1"/>
          <w:sz w:val="18"/>
          <w:szCs w:val="18"/>
          <w:lang w:eastAsia="ar-SA"/>
        </w:rPr>
        <w:t>УРБАНИЗАЦИЯ КАК ЭКОЛОГИЧЕСКАЯ ПРОБЛЕМА</w:t>
      </w:r>
      <w:bookmarkEnd w:id="176"/>
    </w:p>
    <w:p w:rsidR="00164B63" w:rsidRPr="00FF53AA" w:rsidRDefault="00164B63" w:rsidP="00FF53AA">
      <w:pPr>
        <w:pStyle w:val="2"/>
        <w:spacing w:before="0"/>
        <w:jc w:val="center"/>
        <w:rPr>
          <w:rFonts w:ascii="Verdana" w:eastAsia="Times New Roman" w:hAnsi="Verdana" w:cs="Times New Roman"/>
          <w:b w:val="0"/>
          <w:iCs/>
          <w:color w:val="000000" w:themeColor="text1"/>
          <w:sz w:val="18"/>
          <w:szCs w:val="18"/>
          <w:lang w:eastAsia="ar-SA"/>
        </w:rPr>
      </w:pPr>
      <w:bookmarkStart w:id="177" w:name="_Toc43379777"/>
      <w:r w:rsidRPr="00FF53AA">
        <w:rPr>
          <w:rFonts w:ascii="Verdana" w:eastAsia="Times New Roman" w:hAnsi="Verdana" w:cs="Times New Roman"/>
          <w:b w:val="0"/>
          <w:iCs/>
          <w:color w:val="000000" w:themeColor="text1"/>
          <w:sz w:val="18"/>
          <w:szCs w:val="18"/>
          <w:lang w:eastAsia="ar-SA"/>
        </w:rPr>
        <w:t>В.В. Ладный</w:t>
      </w:r>
      <w:bookmarkEnd w:id="177"/>
    </w:p>
    <w:p w:rsidR="00164B63" w:rsidRPr="00B93EFD" w:rsidRDefault="00164B63" w:rsidP="00164B63">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Научный руководитель - Никулин В.Б., канд. техн. наук, доцент</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Урбанизация - многосторонний социально-экономический и глобальный процесс, обусловленный производительными силами и производством под влиянием научно-технической революции. В процессе урбанизации осуществляется повышение роли городов в развитии человеческого общества.</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В докладе отмечены основные экологические проблемы городов:</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ухудшение состояния воздушной среды города за счет выбросов загрязняющих веществ в атмосферу транспортом, производственными и теплоэнергетическими объектами;</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деградация водных ресурсов, т.к. город требует огромного количества воды, которая после использования на промышленных предприятиях, в жилищно-коммунальном хозяйстве превращается в загрязненные сточные воды;</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xml:space="preserve">- огромное количество твердых бытовых и промышленных отходов, размещаемых в окружающую среду, что приводит к </w:t>
      </w:r>
      <w:r w:rsidRPr="00B93EFD">
        <w:rPr>
          <w:rFonts w:ascii="Verdana" w:eastAsia="Times New Roman" w:hAnsi="Verdana" w:cs="Times New Roman"/>
          <w:iCs/>
          <w:color w:val="000000" w:themeColor="text1"/>
          <w:sz w:val="18"/>
          <w:szCs w:val="18"/>
          <w:lang w:eastAsia="ar-SA"/>
        </w:rPr>
        <w:lastRenderedPageBreak/>
        <w:t>загрязнению природных вод, почв и других компонентов природной среды;</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усиление шумовой нагрузки, что негативно сказывается на функциональном состоянии человеческого организма;</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загрязнение почв и постоянное вымывание загрязнений в открытые водоемы и грунтовые воды, которые могут использоваться человеком для питья, приготовления пищи и других нужд.</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Рассмотрены методы снижения негативного влияния городской среды на экологию:</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технологические - отвод канализации, строительство очистных сооружений и модернизация уже построенных; постепенный переход от бензинового и дизельного транспорта к электромобилям и т.д.</w:t>
      </w:r>
      <w:r w:rsidR="00B93EFD" w:rsidRPr="00B93EFD">
        <w:rPr>
          <w:rFonts w:ascii="Verdana" w:eastAsia="Times New Roman" w:hAnsi="Verdana" w:cs="Times New Roman"/>
          <w:iCs/>
          <w:color w:val="000000" w:themeColor="text1"/>
          <w:sz w:val="18"/>
          <w:szCs w:val="18"/>
          <w:lang w:eastAsia="ar-SA"/>
        </w:rPr>
        <w:t>;</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архитектурно-планировочные - организация санитарно-защитных зон вокруг промышленных комплексов и предприятий, планировка застройки с учетом климатических, геологических, ландшафтных факторов, озеленение городов;</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инженерно-организационные - рационализация работы городского транспорта, предприятий, модификация городских коммуникаций, особенно трубопроводов;</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экономические - финансирование исследований, направленных на улучшение и стабилизацию экологической обстановки, дополнительны</w:t>
      </w:r>
      <w:r w:rsidR="00B93EFD" w:rsidRPr="00B93EFD">
        <w:rPr>
          <w:rFonts w:ascii="Verdana" w:eastAsia="Times New Roman" w:hAnsi="Verdana" w:cs="Times New Roman"/>
          <w:iCs/>
          <w:color w:val="000000" w:themeColor="text1"/>
          <w:sz w:val="18"/>
          <w:szCs w:val="18"/>
          <w:lang w:eastAsia="ar-SA"/>
        </w:rPr>
        <w:t>е</w:t>
      </w:r>
      <w:r w:rsidRPr="00B93EFD">
        <w:rPr>
          <w:rFonts w:ascii="Verdana" w:eastAsia="Times New Roman" w:hAnsi="Verdana" w:cs="Times New Roman"/>
          <w:iCs/>
          <w:color w:val="000000" w:themeColor="text1"/>
          <w:sz w:val="18"/>
          <w:szCs w:val="18"/>
          <w:lang w:eastAsia="ar-SA"/>
        </w:rPr>
        <w:t xml:space="preserve"> инвестиции в экотехнологии;</w:t>
      </w:r>
    </w:p>
    <w:p w:rsidR="00164B63" w:rsidRPr="00B93EFD"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93EFD">
        <w:rPr>
          <w:rFonts w:ascii="Verdana" w:eastAsia="Times New Roman" w:hAnsi="Verdana" w:cs="Times New Roman"/>
          <w:iCs/>
          <w:color w:val="000000" w:themeColor="text1"/>
          <w:sz w:val="18"/>
          <w:szCs w:val="18"/>
          <w:lang w:eastAsia="ar-SA"/>
        </w:rPr>
        <w:t>- политические - разработка и применение законодательных актов по защите окружающей среды, правовое поощрение использования экологически безвредных технологий.</w:t>
      </w:r>
    </w:p>
    <w:p w:rsidR="00164B63" w:rsidRDefault="00164B63" w:rsidP="00DC2FB1">
      <w:pPr>
        <w:tabs>
          <w:tab w:val="num" w:pos="0"/>
        </w:tabs>
        <w:suppressAutoHyphens/>
        <w:spacing w:after="0" w:line="240" w:lineRule="auto"/>
        <w:jc w:val="both"/>
        <w:rPr>
          <w:rFonts w:ascii="Verdana" w:eastAsia="Times New Roman" w:hAnsi="Verdana" w:cs="Times New Roman"/>
          <w:iCs/>
          <w:sz w:val="18"/>
          <w:szCs w:val="18"/>
          <w:lang w:eastAsia="ar-SA"/>
        </w:rPr>
      </w:pPr>
    </w:p>
    <w:p w:rsidR="00164B63" w:rsidRPr="00E349B2" w:rsidRDefault="00164B63" w:rsidP="00FF53AA">
      <w:pPr>
        <w:pStyle w:val="2"/>
        <w:spacing w:before="0"/>
        <w:jc w:val="center"/>
        <w:rPr>
          <w:rFonts w:ascii="Verdana" w:eastAsia="Times New Roman" w:hAnsi="Verdana" w:cs="Times New Roman"/>
          <w:iCs/>
          <w:color w:val="000000" w:themeColor="text1"/>
          <w:sz w:val="18"/>
          <w:szCs w:val="18"/>
          <w:lang w:eastAsia="ar-SA"/>
        </w:rPr>
      </w:pPr>
      <w:bookmarkStart w:id="178" w:name="_Toc43379778"/>
      <w:r w:rsidRPr="00E349B2">
        <w:rPr>
          <w:rFonts w:ascii="Verdana" w:eastAsia="Times New Roman" w:hAnsi="Verdana" w:cs="Times New Roman"/>
          <w:iCs/>
          <w:color w:val="000000" w:themeColor="text1"/>
          <w:sz w:val="18"/>
          <w:szCs w:val="18"/>
          <w:lang w:eastAsia="ar-SA"/>
        </w:rPr>
        <w:t>ОПАСНОСТЬ ЗАГРЯЗНЕНИЯ ОКРУЖАЮЩЕЙ СРЕДЫ</w:t>
      </w:r>
      <w:bookmarkEnd w:id="178"/>
    </w:p>
    <w:p w:rsidR="00164B63" w:rsidRPr="00E349B2" w:rsidRDefault="00164B63" w:rsidP="00FF53AA">
      <w:pPr>
        <w:pStyle w:val="2"/>
        <w:spacing w:before="0"/>
        <w:jc w:val="center"/>
        <w:rPr>
          <w:rFonts w:ascii="Verdana" w:eastAsia="Times New Roman" w:hAnsi="Verdana" w:cs="Times New Roman"/>
          <w:iCs/>
          <w:color w:val="000000" w:themeColor="text1"/>
          <w:sz w:val="18"/>
          <w:szCs w:val="18"/>
          <w:lang w:eastAsia="ar-SA"/>
        </w:rPr>
      </w:pPr>
      <w:bookmarkStart w:id="179" w:name="_Toc43379779"/>
      <w:r w:rsidRPr="00E349B2">
        <w:rPr>
          <w:rFonts w:ascii="Verdana" w:eastAsia="Times New Roman" w:hAnsi="Verdana" w:cs="Times New Roman"/>
          <w:iCs/>
          <w:color w:val="000000" w:themeColor="text1"/>
          <w:sz w:val="18"/>
          <w:szCs w:val="18"/>
          <w:lang w:eastAsia="ar-SA"/>
        </w:rPr>
        <w:t>ТЯЖЕЛЫМИ МЕТАЛЛАМИ</w:t>
      </w:r>
      <w:bookmarkEnd w:id="179"/>
    </w:p>
    <w:p w:rsidR="00164B63" w:rsidRPr="00FF53AA" w:rsidRDefault="00164B63" w:rsidP="00FF53AA">
      <w:pPr>
        <w:pStyle w:val="2"/>
        <w:spacing w:before="0"/>
        <w:jc w:val="center"/>
        <w:rPr>
          <w:rFonts w:ascii="Verdana" w:eastAsia="Times New Roman" w:hAnsi="Verdana" w:cs="Times New Roman"/>
          <w:b w:val="0"/>
          <w:iCs/>
          <w:color w:val="000000" w:themeColor="text1"/>
          <w:sz w:val="18"/>
          <w:szCs w:val="18"/>
          <w:lang w:eastAsia="ar-SA"/>
        </w:rPr>
      </w:pPr>
      <w:bookmarkStart w:id="180" w:name="_Toc43379780"/>
      <w:r w:rsidRPr="00FF53AA">
        <w:rPr>
          <w:rFonts w:ascii="Verdana" w:eastAsia="Times New Roman" w:hAnsi="Verdana" w:cs="Times New Roman"/>
          <w:b w:val="0"/>
          <w:iCs/>
          <w:color w:val="000000" w:themeColor="text1"/>
          <w:sz w:val="18"/>
          <w:szCs w:val="18"/>
          <w:lang w:eastAsia="ar-SA"/>
        </w:rPr>
        <w:t>Д.Б. Тепцов</w:t>
      </w:r>
      <w:bookmarkEnd w:id="180"/>
    </w:p>
    <w:p w:rsidR="00164B63" w:rsidRPr="00E349B2" w:rsidRDefault="00164B63" w:rsidP="00164B63">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Научный руководитель - Никулин В.Б., канд. техн. наук, доцент</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Внесение в окружающую среду или возникновение в ней нехарактерных химических агентов называют загрязнением. Одними из сильнейших загрязнителей окружающей среды (атмосферы, водных объектов, почв) являются тяжелые металлы (атомная масса превышает 50 а.е.м.). К ним относят свинец, цинк, кобальт, никель, кадмий, ртуть, молибден, хром, олово, железо, медь</w:t>
      </w:r>
      <w:r w:rsidR="00E349B2" w:rsidRPr="00E349B2">
        <w:rPr>
          <w:rFonts w:ascii="Verdana" w:eastAsia="Times New Roman" w:hAnsi="Verdana" w:cs="Times New Roman"/>
          <w:iCs/>
          <w:color w:val="000000" w:themeColor="text1"/>
          <w:sz w:val="18"/>
          <w:szCs w:val="18"/>
          <w:lang w:eastAsia="ar-SA"/>
        </w:rPr>
        <w:t>,</w:t>
      </w:r>
      <w:r w:rsidRPr="00E349B2">
        <w:rPr>
          <w:rFonts w:ascii="Verdana" w:eastAsia="Times New Roman" w:hAnsi="Verdana" w:cs="Times New Roman"/>
          <w:iCs/>
          <w:color w:val="000000" w:themeColor="text1"/>
          <w:sz w:val="18"/>
          <w:szCs w:val="18"/>
          <w:lang w:eastAsia="ar-SA"/>
        </w:rPr>
        <w:t xml:space="preserve"> </w:t>
      </w:r>
      <w:r w:rsidR="00E349B2" w:rsidRPr="00E349B2">
        <w:rPr>
          <w:rFonts w:ascii="Verdana" w:eastAsia="Times New Roman" w:hAnsi="Verdana" w:cs="Times New Roman"/>
          <w:iCs/>
          <w:color w:val="000000" w:themeColor="text1"/>
          <w:sz w:val="18"/>
          <w:szCs w:val="18"/>
          <w:lang w:eastAsia="ar-SA"/>
        </w:rPr>
        <w:t>т</w:t>
      </w:r>
      <w:r w:rsidRPr="00E349B2">
        <w:rPr>
          <w:rFonts w:ascii="Verdana" w:eastAsia="Times New Roman" w:hAnsi="Verdana" w:cs="Times New Roman"/>
          <w:iCs/>
          <w:color w:val="000000" w:themeColor="text1"/>
          <w:sz w:val="18"/>
          <w:szCs w:val="18"/>
          <w:lang w:eastAsia="ar-SA"/>
        </w:rPr>
        <w:t>итан, марганец, ванадий.</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Источники поступления тяжелых металлов в среду делятся на природные и техногенные. Техногенные загрязнения наиболее опасны для человека, так как выбросы с предприятий в виде аэрозолей могут переноситься на значительные расстояния, достигая близлежащие природные объекты и населенные пункты.</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 xml:space="preserve">Большинство тяжелых металлов относится к I или II классу опасности. Основной путь заражения человеческого организма </w:t>
      </w:r>
      <w:r w:rsidRPr="00E349B2">
        <w:rPr>
          <w:rFonts w:ascii="Verdana" w:eastAsia="Times New Roman" w:hAnsi="Verdana" w:cs="Times New Roman"/>
          <w:iCs/>
          <w:color w:val="000000" w:themeColor="text1"/>
          <w:sz w:val="18"/>
          <w:szCs w:val="18"/>
          <w:lang w:eastAsia="ar-SA"/>
        </w:rPr>
        <w:lastRenderedPageBreak/>
        <w:t>тяжелыми металлами - желудочно-кишечный тракт. Многие из тяжелых металлов могут хорошо впитываться стенками кишечника в кровь, разносясь по организму и накапливаясь во внутренних органах. Наиболее частые симптомы отравления тяжелыми металлами - тошнота, рвота, расстройство кишечника, металлический вкус во рту.</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При попадании в водоемы тяжелые металлы активно вступают в реакции со многими веществами, образуя растворимые соли и органические соединения, которые накапливаются в растениях и живых организмах, выпадая с ними в донные отложения, откуда они снова вымываются.</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В почвенный покров тяжелые металлы попадают из аэрозоля в воздухе или же из водоемов. В нем металлы присутствуют в основном в виде солей, которые усваиваются растениями. Однако содержание тяжелых металлов в почве может превышать норму при сохранении нормальной концентрации в растениях, так как в почве металлы могут переходить в нерастворимые неусваиваемые растениями соединения.</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В воздух аэрозоли тяжелых металлов выбрасываются в основном предприятиями тяжелой промышленности, от которых разносятся ветром на окружающую территорию.</w:t>
      </w:r>
    </w:p>
    <w:p w:rsidR="00164B63" w:rsidRPr="00E349B2"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Содержание в воздухе аэрозолей тяжелых металлов приводит к их выпадению в почву или водные объекты, где их постоянно растущая концентрация может привести к экологическим проблемам.</w:t>
      </w:r>
    </w:p>
    <w:p w:rsidR="00164B63" w:rsidRDefault="00164B63"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E349B2">
        <w:rPr>
          <w:rFonts w:ascii="Verdana" w:eastAsia="Times New Roman" w:hAnsi="Verdana" w:cs="Times New Roman"/>
          <w:iCs/>
          <w:color w:val="000000" w:themeColor="text1"/>
          <w:sz w:val="18"/>
          <w:szCs w:val="18"/>
          <w:lang w:eastAsia="ar-SA"/>
        </w:rPr>
        <w:t>Для экологического контроля местности на содержание тяжелых металлов применяют атомно-абсорбционную спектрометрию с плазменной атомизацией и атомно-абсорбционную спектрометрию с электротермической атомизацией в графитовом кювете. Недостаток этих методов - высокий предел обнаружения атомов в воде.</w:t>
      </w:r>
    </w:p>
    <w:p w:rsidR="004118DD" w:rsidRDefault="004118DD" w:rsidP="00164B6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64B63" w:rsidRPr="00164B63" w:rsidRDefault="00164B63" w:rsidP="00FF53AA">
      <w:pPr>
        <w:tabs>
          <w:tab w:val="num" w:pos="0"/>
        </w:tabs>
        <w:suppressAutoHyphens/>
        <w:spacing w:after="0" w:line="240" w:lineRule="auto"/>
        <w:ind w:firstLine="284"/>
        <w:jc w:val="center"/>
        <w:rPr>
          <w:rFonts w:ascii="Verdana" w:eastAsia="Times New Roman" w:hAnsi="Verdana" w:cs="Times New Roman"/>
          <w:iCs/>
          <w:color w:val="00B050"/>
          <w:sz w:val="18"/>
          <w:szCs w:val="18"/>
          <w:lang w:eastAsia="ar-SA"/>
        </w:rPr>
      </w:pPr>
    </w:p>
    <w:p w:rsidR="00C602B7" w:rsidRPr="00B85DCC" w:rsidRDefault="00C602B7" w:rsidP="00FF53AA">
      <w:pPr>
        <w:pStyle w:val="2"/>
        <w:spacing w:before="0"/>
        <w:jc w:val="center"/>
        <w:rPr>
          <w:rFonts w:ascii="Verdana" w:eastAsia="Times New Roman" w:hAnsi="Verdana" w:cs="Times New Roman"/>
          <w:iCs/>
          <w:color w:val="000000" w:themeColor="text1"/>
          <w:sz w:val="18"/>
          <w:szCs w:val="18"/>
          <w:lang w:eastAsia="ar-SA"/>
        </w:rPr>
      </w:pPr>
      <w:bookmarkStart w:id="181" w:name="_Toc43379781"/>
      <w:r w:rsidRPr="00B85DCC">
        <w:rPr>
          <w:rFonts w:ascii="Verdana" w:eastAsia="Times New Roman" w:hAnsi="Verdana" w:cs="Times New Roman"/>
          <w:iCs/>
          <w:color w:val="000000" w:themeColor="text1"/>
          <w:sz w:val="18"/>
          <w:szCs w:val="18"/>
          <w:lang w:eastAsia="ar-SA"/>
        </w:rPr>
        <w:t>«ШЛИ ПО ВОЙНЕ ДЕВЧАТА»</w:t>
      </w:r>
      <w:bookmarkEnd w:id="181"/>
    </w:p>
    <w:p w:rsidR="00C602B7" w:rsidRPr="00FF53AA" w:rsidRDefault="00C602B7" w:rsidP="00FF53AA">
      <w:pPr>
        <w:pStyle w:val="2"/>
        <w:spacing w:before="0"/>
        <w:jc w:val="center"/>
        <w:rPr>
          <w:rFonts w:ascii="Verdana" w:eastAsia="Times New Roman" w:hAnsi="Verdana" w:cs="Times New Roman"/>
          <w:b w:val="0"/>
          <w:iCs/>
          <w:color w:val="000000" w:themeColor="text1"/>
          <w:sz w:val="18"/>
          <w:szCs w:val="18"/>
          <w:lang w:eastAsia="ar-SA"/>
        </w:rPr>
      </w:pPr>
      <w:bookmarkStart w:id="182" w:name="_Toc43379782"/>
      <w:r w:rsidRPr="00FF53AA">
        <w:rPr>
          <w:rFonts w:ascii="Verdana" w:eastAsia="Times New Roman" w:hAnsi="Verdana" w:cs="Times New Roman"/>
          <w:b w:val="0"/>
          <w:iCs/>
          <w:color w:val="000000" w:themeColor="text1"/>
          <w:sz w:val="18"/>
          <w:szCs w:val="18"/>
          <w:lang w:eastAsia="ar-SA"/>
        </w:rPr>
        <w:t>Е.Д.</w:t>
      </w:r>
      <w:r w:rsidR="00B85DCC" w:rsidRPr="00FF53AA">
        <w:rPr>
          <w:rFonts w:ascii="Verdana" w:eastAsia="Times New Roman" w:hAnsi="Verdana" w:cs="Times New Roman"/>
          <w:b w:val="0"/>
          <w:iCs/>
          <w:color w:val="000000" w:themeColor="text1"/>
          <w:sz w:val="18"/>
          <w:szCs w:val="18"/>
          <w:lang w:eastAsia="ar-SA"/>
        </w:rPr>
        <w:t xml:space="preserve"> </w:t>
      </w:r>
      <w:r w:rsidRPr="00FF53AA">
        <w:rPr>
          <w:rFonts w:ascii="Verdana" w:eastAsia="Times New Roman" w:hAnsi="Verdana" w:cs="Times New Roman"/>
          <w:b w:val="0"/>
          <w:iCs/>
          <w:color w:val="000000" w:themeColor="text1"/>
          <w:sz w:val="18"/>
          <w:szCs w:val="18"/>
          <w:lang w:eastAsia="ar-SA"/>
        </w:rPr>
        <w:t>Демина</w:t>
      </w:r>
      <w:bookmarkEnd w:id="182"/>
    </w:p>
    <w:p w:rsidR="00C602B7" w:rsidRPr="00B85DCC" w:rsidRDefault="00C602B7" w:rsidP="00C602B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Научный руководитель –</w:t>
      </w:r>
      <w:r w:rsidR="00B85DCC" w:rsidRPr="00B85DCC">
        <w:rPr>
          <w:rFonts w:ascii="Verdana" w:eastAsia="Times New Roman" w:hAnsi="Verdana" w:cs="Times New Roman"/>
          <w:iCs/>
          <w:color w:val="000000" w:themeColor="text1"/>
          <w:sz w:val="18"/>
          <w:szCs w:val="18"/>
          <w:lang w:eastAsia="ar-SA"/>
        </w:rPr>
        <w:t xml:space="preserve"> </w:t>
      </w:r>
      <w:r w:rsidRPr="00B85DCC">
        <w:rPr>
          <w:rFonts w:ascii="Verdana" w:eastAsia="Times New Roman" w:hAnsi="Verdana" w:cs="Times New Roman"/>
          <w:iCs/>
          <w:color w:val="000000" w:themeColor="text1"/>
          <w:sz w:val="18"/>
          <w:szCs w:val="18"/>
          <w:lang w:eastAsia="ar-SA"/>
        </w:rPr>
        <w:t>Соколов</w:t>
      </w:r>
      <w:r w:rsidR="00B85DCC" w:rsidRPr="00B85DCC">
        <w:rPr>
          <w:rFonts w:ascii="Verdana" w:eastAsia="Times New Roman" w:hAnsi="Verdana" w:cs="Times New Roman"/>
          <w:iCs/>
          <w:color w:val="000000" w:themeColor="text1"/>
          <w:sz w:val="18"/>
          <w:szCs w:val="18"/>
          <w:lang w:eastAsia="ar-SA"/>
        </w:rPr>
        <w:t xml:space="preserve"> А.С.</w:t>
      </w:r>
      <w:r w:rsidRPr="00B85DCC">
        <w:rPr>
          <w:rFonts w:ascii="Verdana" w:eastAsia="Times New Roman" w:hAnsi="Verdana" w:cs="Times New Roman"/>
          <w:iCs/>
          <w:color w:val="000000" w:themeColor="text1"/>
          <w:sz w:val="18"/>
          <w:szCs w:val="18"/>
          <w:lang w:eastAsia="ar-SA"/>
        </w:rPr>
        <w:t>, д-р. ист. наук, доцент</w:t>
      </w:r>
    </w:p>
    <w:p w:rsidR="00C602B7" w:rsidRPr="00B85DCC" w:rsidRDefault="00C602B7" w:rsidP="00C602B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C602B7" w:rsidRPr="00B85DCC" w:rsidRDefault="00B85DCC" w:rsidP="00C602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Предлагаю</w:t>
      </w:r>
      <w:r w:rsidR="00C602B7" w:rsidRPr="00B85DCC">
        <w:rPr>
          <w:rFonts w:ascii="Verdana" w:eastAsia="Times New Roman" w:hAnsi="Verdana" w:cs="Times New Roman"/>
          <w:iCs/>
          <w:color w:val="000000" w:themeColor="text1"/>
          <w:sz w:val="18"/>
          <w:szCs w:val="18"/>
          <w:lang w:eastAsia="ar-SA"/>
        </w:rPr>
        <w:t>тся вниманию интересные факты из жизни наших земляков в годы Великой Отечественной войны. Связь покол</w:t>
      </w:r>
      <w:r w:rsidRPr="00B85DCC">
        <w:rPr>
          <w:rFonts w:ascii="Verdana" w:eastAsia="Times New Roman" w:hAnsi="Verdana" w:cs="Times New Roman"/>
          <w:iCs/>
          <w:color w:val="000000" w:themeColor="text1"/>
          <w:sz w:val="18"/>
          <w:szCs w:val="18"/>
          <w:lang w:eastAsia="ar-SA"/>
        </w:rPr>
        <w:t>ений, знакомство с легендарной р</w:t>
      </w:r>
      <w:r w:rsidR="00C602B7" w:rsidRPr="00B85DCC">
        <w:rPr>
          <w:rFonts w:ascii="Verdana" w:eastAsia="Times New Roman" w:hAnsi="Verdana" w:cs="Times New Roman"/>
          <w:iCs/>
          <w:color w:val="000000" w:themeColor="text1"/>
          <w:sz w:val="18"/>
          <w:szCs w:val="18"/>
          <w:lang w:eastAsia="ar-SA"/>
        </w:rPr>
        <w:t>язанской десантницей, ветераном Великой Отечественной войны, ветераном труда, организатором клуба «Фронтовые подруги» в г.</w:t>
      </w:r>
      <w:r w:rsidRPr="00B85DCC">
        <w:rPr>
          <w:rFonts w:ascii="Verdana" w:eastAsia="Times New Roman" w:hAnsi="Verdana" w:cs="Times New Roman"/>
          <w:iCs/>
          <w:color w:val="000000" w:themeColor="text1"/>
          <w:sz w:val="18"/>
          <w:szCs w:val="18"/>
          <w:lang w:eastAsia="ar-SA"/>
        </w:rPr>
        <w:t xml:space="preserve"> </w:t>
      </w:r>
      <w:r w:rsidR="00C602B7" w:rsidRPr="00B85DCC">
        <w:rPr>
          <w:rFonts w:ascii="Verdana" w:eastAsia="Times New Roman" w:hAnsi="Verdana" w:cs="Times New Roman"/>
          <w:iCs/>
          <w:color w:val="000000" w:themeColor="text1"/>
          <w:sz w:val="18"/>
          <w:szCs w:val="18"/>
          <w:lang w:eastAsia="ar-SA"/>
        </w:rPr>
        <w:t>Рязани, общественным деятелем</w:t>
      </w:r>
      <w:r w:rsidRPr="00B85DCC">
        <w:rPr>
          <w:rFonts w:ascii="Verdana" w:eastAsia="Times New Roman" w:hAnsi="Verdana" w:cs="Times New Roman"/>
          <w:iCs/>
          <w:color w:val="000000" w:themeColor="text1"/>
          <w:sz w:val="18"/>
          <w:szCs w:val="18"/>
          <w:lang w:eastAsia="ar-SA"/>
        </w:rPr>
        <w:t xml:space="preserve"> Масленниковой Анной Павловной</w:t>
      </w:r>
      <w:r w:rsidR="00C602B7" w:rsidRPr="00B85DCC">
        <w:rPr>
          <w:rFonts w:ascii="Verdana" w:eastAsia="Times New Roman" w:hAnsi="Verdana" w:cs="Times New Roman"/>
          <w:iCs/>
          <w:color w:val="000000" w:themeColor="text1"/>
          <w:sz w:val="18"/>
          <w:szCs w:val="18"/>
          <w:lang w:eastAsia="ar-SA"/>
        </w:rPr>
        <w:t xml:space="preserve"> помогл</w:t>
      </w:r>
      <w:r w:rsidRPr="00B85DCC">
        <w:rPr>
          <w:rFonts w:ascii="Verdana" w:eastAsia="Times New Roman" w:hAnsi="Verdana" w:cs="Times New Roman"/>
          <w:iCs/>
          <w:color w:val="000000" w:themeColor="text1"/>
          <w:sz w:val="18"/>
          <w:szCs w:val="18"/>
          <w:lang w:eastAsia="ar-SA"/>
        </w:rPr>
        <w:t>и</w:t>
      </w:r>
      <w:r w:rsidR="00C602B7" w:rsidRPr="00B85DCC">
        <w:rPr>
          <w:rFonts w:ascii="Verdana" w:eastAsia="Times New Roman" w:hAnsi="Verdana" w:cs="Times New Roman"/>
          <w:iCs/>
          <w:color w:val="000000" w:themeColor="text1"/>
          <w:sz w:val="18"/>
          <w:szCs w:val="18"/>
          <w:lang w:eastAsia="ar-SA"/>
        </w:rPr>
        <w:t xml:space="preserve"> ярко и точно познакомить </w:t>
      </w:r>
      <w:r w:rsidRPr="00B85DCC">
        <w:rPr>
          <w:rFonts w:ascii="Verdana" w:eastAsia="Times New Roman" w:hAnsi="Verdana" w:cs="Times New Roman"/>
          <w:iCs/>
          <w:color w:val="000000" w:themeColor="text1"/>
          <w:sz w:val="18"/>
          <w:szCs w:val="18"/>
          <w:lang w:eastAsia="ar-SA"/>
        </w:rPr>
        <w:t>с</w:t>
      </w:r>
      <w:r w:rsidR="00C602B7" w:rsidRPr="00B85DCC">
        <w:rPr>
          <w:rFonts w:ascii="Verdana" w:eastAsia="Times New Roman" w:hAnsi="Verdana" w:cs="Times New Roman"/>
          <w:iCs/>
          <w:color w:val="000000" w:themeColor="text1"/>
          <w:sz w:val="18"/>
          <w:szCs w:val="18"/>
          <w:lang w:eastAsia="ar-SA"/>
        </w:rPr>
        <w:t xml:space="preserve"> события</w:t>
      </w:r>
      <w:r w:rsidRPr="00B85DCC">
        <w:rPr>
          <w:rFonts w:ascii="Verdana" w:eastAsia="Times New Roman" w:hAnsi="Verdana" w:cs="Times New Roman"/>
          <w:iCs/>
          <w:color w:val="000000" w:themeColor="text1"/>
          <w:sz w:val="18"/>
          <w:szCs w:val="18"/>
          <w:lang w:eastAsia="ar-SA"/>
        </w:rPr>
        <w:t>ми</w:t>
      </w:r>
      <w:r w:rsidR="00C602B7" w:rsidRPr="00B85DCC">
        <w:rPr>
          <w:rFonts w:ascii="Verdana" w:eastAsia="Times New Roman" w:hAnsi="Verdana" w:cs="Times New Roman"/>
          <w:iCs/>
          <w:color w:val="000000" w:themeColor="text1"/>
          <w:sz w:val="18"/>
          <w:szCs w:val="18"/>
          <w:lang w:eastAsia="ar-SA"/>
        </w:rPr>
        <w:t xml:space="preserve"> предвоенной поры, </w:t>
      </w:r>
      <w:r w:rsidRPr="00B85DCC">
        <w:rPr>
          <w:rFonts w:ascii="Verdana" w:eastAsia="Times New Roman" w:hAnsi="Verdana" w:cs="Times New Roman"/>
          <w:iCs/>
          <w:color w:val="000000" w:themeColor="text1"/>
          <w:sz w:val="18"/>
          <w:szCs w:val="18"/>
          <w:lang w:eastAsia="ar-SA"/>
        </w:rPr>
        <w:t>с патриотически</w:t>
      </w:r>
      <w:r w:rsidR="00C602B7" w:rsidRPr="00B85DCC">
        <w:rPr>
          <w:rFonts w:ascii="Verdana" w:eastAsia="Times New Roman" w:hAnsi="Verdana" w:cs="Times New Roman"/>
          <w:iCs/>
          <w:color w:val="000000" w:themeColor="text1"/>
          <w:sz w:val="18"/>
          <w:szCs w:val="18"/>
          <w:lang w:eastAsia="ar-SA"/>
        </w:rPr>
        <w:t>м настрое</w:t>
      </w:r>
      <w:r w:rsidRPr="00B85DCC">
        <w:rPr>
          <w:rFonts w:ascii="Verdana" w:eastAsia="Times New Roman" w:hAnsi="Verdana" w:cs="Times New Roman"/>
          <w:iCs/>
          <w:color w:val="000000" w:themeColor="text1"/>
          <w:sz w:val="18"/>
          <w:szCs w:val="18"/>
          <w:lang w:eastAsia="ar-SA"/>
        </w:rPr>
        <w:t>м</w:t>
      </w:r>
      <w:r w:rsidR="00C602B7" w:rsidRPr="00B85DCC">
        <w:rPr>
          <w:rFonts w:ascii="Verdana" w:eastAsia="Times New Roman" w:hAnsi="Verdana" w:cs="Times New Roman"/>
          <w:iCs/>
          <w:color w:val="000000" w:themeColor="text1"/>
          <w:sz w:val="18"/>
          <w:szCs w:val="18"/>
          <w:lang w:eastAsia="ar-SA"/>
        </w:rPr>
        <w:t xml:space="preserve"> юношей и девушек. Изучая события довоенных лет, мы узнаём о стремлении молодых людей быть полезными и страстном желании трудитьс</w:t>
      </w:r>
      <w:r w:rsidRPr="00B85DCC">
        <w:rPr>
          <w:rFonts w:ascii="Verdana" w:eastAsia="Times New Roman" w:hAnsi="Verdana" w:cs="Times New Roman"/>
          <w:iCs/>
          <w:color w:val="000000" w:themeColor="text1"/>
          <w:sz w:val="18"/>
          <w:szCs w:val="18"/>
          <w:lang w:eastAsia="ar-SA"/>
        </w:rPr>
        <w:t>я на благо своей великой Родины</w:t>
      </w:r>
      <w:r w:rsidR="00C602B7" w:rsidRPr="00B85DCC">
        <w:rPr>
          <w:rFonts w:ascii="Verdana" w:eastAsia="Times New Roman" w:hAnsi="Verdana" w:cs="Times New Roman"/>
          <w:iCs/>
          <w:color w:val="000000" w:themeColor="text1"/>
          <w:sz w:val="18"/>
          <w:szCs w:val="18"/>
          <w:lang w:eastAsia="ar-SA"/>
        </w:rPr>
        <w:t xml:space="preserve"> исходя из лучших чувств и побуждений. </w:t>
      </w:r>
      <w:r w:rsidR="00C602B7" w:rsidRPr="00B85DCC">
        <w:rPr>
          <w:rFonts w:ascii="Verdana" w:eastAsia="Times New Roman" w:hAnsi="Verdana" w:cs="Times New Roman"/>
          <w:iCs/>
          <w:color w:val="000000" w:themeColor="text1"/>
          <w:sz w:val="18"/>
          <w:szCs w:val="18"/>
          <w:lang w:eastAsia="ar-SA"/>
        </w:rPr>
        <w:lastRenderedPageBreak/>
        <w:t>Из рассказов ветерана представляется комсомольский задор молодых рязанских рабочих,</w:t>
      </w:r>
      <w:r w:rsidRPr="00B85DCC">
        <w:rPr>
          <w:rFonts w:ascii="Verdana" w:eastAsia="Times New Roman" w:hAnsi="Verdana" w:cs="Times New Roman"/>
          <w:iCs/>
          <w:color w:val="000000" w:themeColor="text1"/>
          <w:sz w:val="18"/>
          <w:szCs w:val="18"/>
          <w:lang w:eastAsia="ar-SA"/>
        </w:rPr>
        <w:t xml:space="preserve"> строящих свой заводской клуб «</w:t>
      </w:r>
      <w:r w:rsidR="00C602B7" w:rsidRPr="00B85DCC">
        <w:rPr>
          <w:rFonts w:ascii="Verdana" w:eastAsia="Times New Roman" w:hAnsi="Verdana" w:cs="Times New Roman"/>
          <w:iCs/>
          <w:color w:val="000000" w:themeColor="text1"/>
          <w:sz w:val="18"/>
          <w:szCs w:val="18"/>
          <w:lang w:eastAsia="ar-SA"/>
        </w:rPr>
        <w:t>Красное знамя», участие в спортивных соревнованиях и оборонно-массовых кружках - всё это достойный пример для подражания нынешнему поколению молодых рязанцев.</w:t>
      </w:r>
    </w:p>
    <w:p w:rsidR="00C602B7" w:rsidRPr="00B85DCC" w:rsidRDefault="00C602B7" w:rsidP="00C602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С особой тревогой и болью перечитываю</w:t>
      </w:r>
      <w:r w:rsidR="00B85DCC" w:rsidRPr="00B85DCC">
        <w:rPr>
          <w:rFonts w:ascii="Verdana" w:eastAsia="Times New Roman" w:hAnsi="Verdana" w:cs="Times New Roman"/>
          <w:iCs/>
          <w:color w:val="000000" w:themeColor="text1"/>
          <w:sz w:val="18"/>
          <w:szCs w:val="18"/>
          <w:lang w:eastAsia="ar-SA"/>
        </w:rPr>
        <w:t>тся книги, написанные ветераном</w:t>
      </w:r>
      <w:r w:rsidRPr="00B85DCC">
        <w:rPr>
          <w:rFonts w:ascii="Verdana" w:eastAsia="Times New Roman" w:hAnsi="Verdana" w:cs="Times New Roman"/>
          <w:iCs/>
          <w:color w:val="000000" w:themeColor="text1"/>
          <w:sz w:val="18"/>
          <w:szCs w:val="18"/>
          <w:lang w:eastAsia="ar-SA"/>
        </w:rPr>
        <w:t xml:space="preserve"> Масленниковой Анной Павловной [1], [2]. Мы представляем трагизм первых месяцев войны и понимаем, что беда вошла буквально в каждый рязанский дом, семью. Нашему поколению с трудом </w:t>
      </w:r>
      <w:r w:rsidR="00B85DCC" w:rsidRPr="00B85DCC">
        <w:rPr>
          <w:rFonts w:ascii="Verdana" w:eastAsia="Times New Roman" w:hAnsi="Verdana" w:cs="Times New Roman"/>
          <w:iCs/>
          <w:color w:val="000000" w:themeColor="text1"/>
          <w:sz w:val="18"/>
          <w:szCs w:val="18"/>
          <w:lang w:eastAsia="ar-SA"/>
        </w:rPr>
        <w:t>представляется картина</w:t>
      </w:r>
      <w:r w:rsidRPr="00B85DCC">
        <w:rPr>
          <w:rFonts w:ascii="Verdana" w:eastAsia="Times New Roman" w:hAnsi="Verdana" w:cs="Times New Roman"/>
          <w:iCs/>
          <w:color w:val="000000" w:themeColor="text1"/>
          <w:sz w:val="18"/>
          <w:szCs w:val="18"/>
          <w:lang w:eastAsia="ar-SA"/>
        </w:rPr>
        <w:t>, что когда-то такие же, как мы, девчонки надевали военную форму, брали винтовку и наравне с мужчинами шли в атаку, храбро сражались с врагом, водили в бой самолёты, были пулемётчицами, артиллеристами, автоматчиками, снайперами. Связь была вообще женской специальностью. А сколько дерзких и отважных девчат стояло на дорогах с авт</w:t>
      </w:r>
      <w:r w:rsidR="00B85DCC" w:rsidRPr="00B85DCC">
        <w:rPr>
          <w:rFonts w:ascii="Verdana" w:eastAsia="Times New Roman" w:hAnsi="Verdana" w:cs="Times New Roman"/>
          <w:iCs/>
          <w:color w:val="000000" w:themeColor="text1"/>
          <w:sz w:val="18"/>
          <w:szCs w:val="18"/>
          <w:lang w:eastAsia="ar-SA"/>
        </w:rPr>
        <w:t>оматами и флажками регулировщиц!</w:t>
      </w:r>
      <w:r w:rsidRPr="00B85DCC">
        <w:rPr>
          <w:rFonts w:ascii="Verdana" w:eastAsia="Times New Roman" w:hAnsi="Verdana" w:cs="Times New Roman"/>
          <w:iCs/>
          <w:color w:val="000000" w:themeColor="text1"/>
          <w:sz w:val="18"/>
          <w:szCs w:val="18"/>
          <w:lang w:eastAsia="ar-SA"/>
        </w:rPr>
        <w:t xml:space="preserve"> Девчата выносили с поля боя солдат, выхаживали их в госпиталях. Отваге и милосердию русских женщин обязаны жизнью миллионы бойцов. </w:t>
      </w:r>
      <w:r w:rsidR="00B85DCC" w:rsidRPr="00B85DCC">
        <w:rPr>
          <w:rFonts w:ascii="Verdana" w:eastAsia="Times New Roman" w:hAnsi="Verdana" w:cs="Times New Roman"/>
          <w:iCs/>
          <w:color w:val="000000" w:themeColor="text1"/>
          <w:sz w:val="18"/>
          <w:szCs w:val="18"/>
          <w:lang w:eastAsia="ar-SA"/>
        </w:rPr>
        <w:t>Женщины</w:t>
      </w:r>
      <w:r w:rsidRPr="00B85DCC">
        <w:rPr>
          <w:rFonts w:ascii="Verdana" w:eastAsia="Times New Roman" w:hAnsi="Verdana" w:cs="Times New Roman"/>
          <w:iCs/>
          <w:color w:val="000000" w:themeColor="text1"/>
          <w:sz w:val="18"/>
          <w:szCs w:val="18"/>
          <w:lang w:eastAsia="ar-SA"/>
        </w:rPr>
        <w:t xml:space="preserve"> воевали не за награды. Они скромно выполняли свой долг.</w:t>
      </w:r>
    </w:p>
    <w:p w:rsidR="00C602B7" w:rsidRPr="00B85DCC" w:rsidRDefault="00C602B7" w:rsidP="00C602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 xml:space="preserve">Знакомство </w:t>
      </w:r>
      <w:r w:rsidR="00B85DCC" w:rsidRPr="00B85DCC">
        <w:rPr>
          <w:rFonts w:ascii="Verdana" w:eastAsia="Times New Roman" w:hAnsi="Verdana" w:cs="Times New Roman"/>
          <w:iCs/>
          <w:color w:val="000000" w:themeColor="text1"/>
          <w:sz w:val="18"/>
          <w:szCs w:val="18"/>
          <w:lang w:eastAsia="ar-SA"/>
        </w:rPr>
        <w:t xml:space="preserve">с ветеранами </w:t>
      </w:r>
      <w:r w:rsidRPr="00B85DCC">
        <w:rPr>
          <w:rFonts w:ascii="Verdana" w:eastAsia="Times New Roman" w:hAnsi="Verdana" w:cs="Times New Roman"/>
          <w:iCs/>
          <w:color w:val="000000" w:themeColor="text1"/>
          <w:sz w:val="18"/>
          <w:szCs w:val="18"/>
          <w:lang w:eastAsia="ar-SA"/>
        </w:rPr>
        <w:t xml:space="preserve">и </w:t>
      </w:r>
      <w:r w:rsidR="00B85DCC" w:rsidRPr="00B85DCC">
        <w:rPr>
          <w:rFonts w:ascii="Verdana" w:eastAsia="Times New Roman" w:hAnsi="Verdana" w:cs="Times New Roman"/>
          <w:iCs/>
          <w:color w:val="000000" w:themeColor="text1"/>
          <w:sz w:val="18"/>
          <w:szCs w:val="18"/>
          <w:lang w:eastAsia="ar-SA"/>
        </w:rPr>
        <w:t xml:space="preserve">их </w:t>
      </w:r>
      <w:r w:rsidRPr="00B85DCC">
        <w:rPr>
          <w:rFonts w:ascii="Verdana" w:eastAsia="Times New Roman" w:hAnsi="Verdana" w:cs="Times New Roman"/>
          <w:iCs/>
          <w:color w:val="000000" w:themeColor="text1"/>
          <w:sz w:val="18"/>
          <w:szCs w:val="18"/>
          <w:lang w:eastAsia="ar-SA"/>
        </w:rPr>
        <w:t>воспоминания для нас уходят в историю, но эта история будет вечной и пере</w:t>
      </w:r>
      <w:r w:rsidR="00B85DCC" w:rsidRPr="00B85DCC">
        <w:rPr>
          <w:rFonts w:ascii="Verdana" w:eastAsia="Times New Roman" w:hAnsi="Verdana" w:cs="Times New Roman"/>
          <w:iCs/>
          <w:color w:val="000000" w:themeColor="text1"/>
          <w:sz w:val="18"/>
          <w:szCs w:val="18"/>
          <w:lang w:eastAsia="ar-SA"/>
        </w:rPr>
        <w:t>писать её невозможно. Это история мужества, стойкости</w:t>
      </w:r>
      <w:r w:rsidRPr="00B85DCC">
        <w:rPr>
          <w:rFonts w:ascii="Verdana" w:eastAsia="Times New Roman" w:hAnsi="Verdana" w:cs="Times New Roman"/>
          <w:iCs/>
          <w:color w:val="000000" w:themeColor="text1"/>
          <w:sz w:val="18"/>
          <w:szCs w:val="18"/>
          <w:lang w:eastAsia="ar-SA"/>
        </w:rPr>
        <w:t>, героизма наших соотечественников, которые победили фашистскую Германию и подарили нам мир, а затем своим доблестным беззаветным трудом подняли из руин нашу страну и превратили её в великую державу.</w:t>
      </w:r>
    </w:p>
    <w:p w:rsidR="00C602B7" w:rsidRPr="00B85DCC" w:rsidRDefault="00C602B7" w:rsidP="00C602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C602B7" w:rsidRPr="00B85DCC" w:rsidRDefault="00C602B7" w:rsidP="00C602B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Библиографический список</w:t>
      </w:r>
    </w:p>
    <w:p w:rsidR="00C602B7" w:rsidRPr="00B85DCC" w:rsidRDefault="00C602B7" w:rsidP="00C602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1.</w:t>
      </w:r>
      <w:r w:rsidRPr="00B85DCC">
        <w:rPr>
          <w:rFonts w:ascii="Verdana" w:eastAsia="Times New Roman" w:hAnsi="Verdana" w:cs="Times New Roman"/>
          <w:iCs/>
          <w:color w:val="000000" w:themeColor="text1"/>
          <w:sz w:val="18"/>
          <w:szCs w:val="18"/>
          <w:lang w:eastAsia="ar-SA"/>
        </w:rPr>
        <w:tab/>
        <w:t>Ма</w:t>
      </w:r>
      <w:r w:rsidR="00B85DCC" w:rsidRPr="00B85DCC">
        <w:rPr>
          <w:rFonts w:ascii="Verdana" w:eastAsia="Times New Roman" w:hAnsi="Verdana" w:cs="Times New Roman"/>
          <w:iCs/>
          <w:color w:val="000000" w:themeColor="text1"/>
          <w:sz w:val="18"/>
          <w:szCs w:val="18"/>
          <w:lang w:eastAsia="ar-SA"/>
        </w:rPr>
        <w:t>сленникова А.П. Исповедь сердца.</w:t>
      </w:r>
      <w:r w:rsidRPr="00B85DCC">
        <w:rPr>
          <w:rFonts w:ascii="Verdana" w:eastAsia="Times New Roman" w:hAnsi="Verdana" w:cs="Times New Roman"/>
          <w:iCs/>
          <w:color w:val="000000" w:themeColor="text1"/>
          <w:sz w:val="18"/>
          <w:szCs w:val="18"/>
          <w:lang w:eastAsia="ar-SA"/>
        </w:rPr>
        <w:t xml:space="preserve"> - М31-Рязань, 2015.-104</w:t>
      </w:r>
      <w:r w:rsidR="00B85DCC" w:rsidRPr="00B85DCC">
        <w:rPr>
          <w:rFonts w:ascii="Verdana" w:eastAsia="Times New Roman" w:hAnsi="Verdana" w:cs="Times New Roman"/>
          <w:iCs/>
          <w:color w:val="000000" w:themeColor="text1"/>
          <w:sz w:val="18"/>
          <w:szCs w:val="18"/>
          <w:lang w:eastAsia="ar-SA"/>
        </w:rPr>
        <w:t xml:space="preserve"> </w:t>
      </w:r>
      <w:r w:rsidRPr="00B85DCC">
        <w:rPr>
          <w:rFonts w:ascii="Verdana" w:eastAsia="Times New Roman" w:hAnsi="Verdana" w:cs="Times New Roman"/>
          <w:iCs/>
          <w:color w:val="000000" w:themeColor="text1"/>
          <w:sz w:val="18"/>
          <w:szCs w:val="18"/>
          <w:lang w:eastAsia="ar-SA"/>
        </w:rPr>
        <w:t>с</w:t>
      </w:r>
      <w:r w:rsidR="00B85DCC" w:rsidRPr="00B85DCC">
        <w:rPr>
          <w:rFonts w:ascii="Verdana" w:eastAsia="Times New Roman" w:hAnsi="Verdana" w:cs="Times New Roman"/>
          <w:iCs/>
          <w:color w:val="000000" w:themeColor="text1"/>
          <w:sz w:val="18"/>
          <w:szCs w:val="18"/>
          <w:lang w:eastAsia="ar-SA"/>
        </w:rPr>
        <w:t>.</w:t>
      </w:r>
    </w:p>
    <w:p w:rsidR="00164B63" w:rsidRPr="00B85DCC" w:rsidRDefault="00B85DCC" w:rsidP="00C602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B85DCC">
        <w:rPr>
          <w:rFonts w:ascii="Verdana" w:eastAsia="Times New Roman" w:hAnsi="Verdana" w:cs="Times New Roman"/>
          <w:iCs/>
          <w:color w:val="000000" w:themeColor="text1"/>
          <w:sz w:val="18"/>
          <w:szCs w:val="18"/>
          <w:lang w:eastAsia="ar-SA"/>
        </w:rPr>
        <w:t>2.</w:t>
      </w:r>
      <w:r w:rsidRPr="00B85DCC">
        <w:rPr>
          <w:rFonts w:ascii="Verdana" w:eastAsia="Times New Roman" w:hAnsi="Verdana" w:cs="Times New Roman"/>
          <w:iCs/>
          <w:color w:val="000000" w:themeColor="text1"/>
          <w:sz w:val="18"/>
          <w:szCs w:val="18"/>
          <w:lang w:eastAsia="ar-SA"/>
        </w:rPr>
        <w:tab/>
      </w:r>
      <w:r w:rsidR="00C602B7" w:rsidRPr="00B85DCC">
        <w:rPr>
          <w:rFonts w:ascii="Verdana" w:eastAsia="Times New Roman" w:hAnsi="Verdana" w:cs="Times New Roman"/>
          <w:iCs/>
          <w:color w:val="000000" w:themeColor="text1"/>
          <w:sz w:val="18"/>
          <w:szCs w:val="18"/>
          <w:lang w:eastAsia="ar-SA"/>
        </w:rPr>
        <w:t>Шли по войне девчата</w:t>
      </w:r>
      <w:r w:rsidRPr="00B85DCC">
        <w:rPr>
          <w:rFonts w:ascii="Verdana" w:eastAsia="Times New Roman" w:hAnsi="Verdana" w:cs="Times New Roman"/>
          <w:iCs/>
          <w:color w:val="000000" w:themeColor="text1"/>
          <w:sz w:val="18"/>
          <w:szCs w:val="18"/>
          <w:lang w:eastAsia="ar-SA"/>
        </w:rPr>
        <w:t>:</w:t>
      </w:r>
      <w:r w:rsidR="00C602B7" w:rsidRPr="00B85DCC">
        <w:rPr>
          <w:rFonts w:ascii="Verdana" w:eastAsia="Times New Roman" w:hAnsi="Verdana" w:cs="Times New Roman"/>
          <w:iCs/>
          <w:color w:val="000000" w:themeColor="text1"/>
          <w:sz w:val="18"/>
          <w:szCs w:val="18"/>
          <w:lang w:eastAsia="ar-SA"/>
        </w:rPr>
        <w:t xml:space="preserve"> Очерки и рассказы о рязанских женщинах, участницах</w:t>
      </w:r>
      <w:r w:rsidRPr="00B85DCC">
        <w:rPr>
          <w:rFonts w:ascii="Verdana" w:eastAsia="Times New Roman" w:hAnsi="Verdana" w:cs="Times New Roman"/>
          <w:iCs/>
          <w:color w:val="000000" w:themeColor="text1"/>
          <w:sz w:val="18"/>
          <w:szCs w:val="18"/>
          <w:lang w:eastAsia="ar-SA"/>
        </w:rPr>
        <w:t xml:space="preserve"> Великой Отечественной войны / п</w:t>
      </w:r>
      <w:r w:rsidR="00C602B7" w:rsidRPr="00B85DCC">
        <w:rPr>
          <w:rFonts w:ascii="Verdana" w:eastAsia="Times New Roman" w:hAnsi="Verdana" w:cs="Times New Roman"/>
          <w:iCs/>
          <w:color w:val="000000" w:themeColor="text1"/>
          <w:sz w:val="18"/>
          <w:szCs w:val="18"/>
          <w:lang w:eastAsia="ar-SA"/>
        </w:rPr>
        <w:t>од ред.</w:t>
      </w:r>
      <w:r w:rsidRPr="00B85DCC">
        <w:rPr>
          <w:rFonts w:ascii="Verdana" w:eastAsia="Times New Roman" w:hAnsi="Verdana" w:cs="Times New Roman"/>
          <w:iCs/>
          <w:color w:val="000000" w:themeColor="text1"/>
          <w:sz w:val="18"/>
          <w:szCs w:val="18"/>
          <w:lang w:eastAsia="ar-SA"/>
        </w:rPr>
        <w:t xml:space="preserve"> </w:t>
      </w:r>
      <w:r w:rsidR="00C602B7" w:rsidRPr="00B85DCC">
        <w:rPr>
          <w:rFonts w:ascii="Verdana" w:eastAsia="Times New Roman" w:hAnsi="Verdana" w:cs="Times New Roman"/>
          <w:iCs/>
          <w:color w:val="000000" w:themeColor="text1"/>
          <w:sz w:val="18"/>
          <w:szCs w:val="18"/>
          <w:lang w:eastAsia="ar-SA"/>
        </w:rPr>
        <w:t>Н.</w:t>
      </w:r>
      <w:r w:rsidRPr="00B85DCC">
        <w:rPr>
          <w:rFonts w:ascii="Verdana" w:eastAsia="Times New Roman" w:hAnsi="Verdana" w:cs="Times New Roman"/>
          <w:iCs/>
          <w:color w:val="000000" w:themeColor="text1"/>
          <w:sz w:val="18"/>
          <w:szCs w:val="18"/>
          <w:lang w:eastAsia="ar-SA"/>
        </w:rPr>
        <w:t xml:space="preserve"> </w:t>
      </w:r>
      <w:r w:rsidR="00C602B7" w:rsidRPr="00B85DCC">
        <w:rPr>
          <w:rFonts w:ascii="Verdana" w:eastAsia="Times New Roman" w:hAnsi="Verdana" w:cs="Times New Roman"/>
          <w:iCs/>
          <w:color w:val="000000" w:themeColor="text1"/>
          <w:sz w:val="18"/>
          <w:szCs w:val="18"/>
          <w:lang w:eastAsia="ar-SA"/>
        </w:rPr>
        <w:t>Денисовой.</w:t>
      </w:r>
      <w:r w:rsidRPr="00B85DCC">
        <w:rPr>
          <w:rFonts w:ascii="Verdana" w:eastAsia="Times New Roman" w:hAnsi="Verdana" w:cs="Times New Roman"/>
          <w:iCs/>
          <w:color w:val="000000" w:themeColor="text1"/>
          <w:sz w:val="18"/>
          <w:szCs w:val="18"/>
          <w:lang w:eastAsia="ar-SA"/>
        </w:rPr>
        <w:t xml:space="preserve"> </w:t>
      </w:r>
      <w:r w:rsidR="00C602B7" w:rsidRPr="00B85DCC">
        <w:rPr>
          <w:rFonts w:ascii="Verdana" w:eastAsia="Times New Roman" w:hAnsi="Verdana" w:cs="Times New Roman"/>
          <w:iCs/>
          <w:color w:val="000000" w:themeColor="text1"/>
          <w:sz w:val="18"/>
          <w:szCs w:val="18"/>
          <w:lang w:eastAsia="ar-SA"/>
        </w:rPr>
        <w:t>-</w:t>
      </w:r>
      <w:r w:rsidRPr="00B85DCC">
        <w:rPr>
          <w:rFonts w:ascii="Verdana" w:eastAsia="Times New Roman" w:hAnsi="Verdana" w:cs="Times New Roman"/>
          <w:iCs/>
          <w:color w:val="000000" w:themeColor="text1"/>
          <w:sz w:val="18"/>
          <w:szCs w:val="18"/>
          <w:lang w:eastAsia="ar-SA"/>
        </w:rPr>
        <w:t xml:space="preserve"> </w:t>
      </w:r>
      <w:r w:rsidR="00C602B7" w:rsidRPr="00B85DCC">
        <w:rPr>
          <w:rFonts w:ascii="Verdana" w:eastAsia="Times New Roman" w:hAnsi="Verdana" w:cs="Times New Roman"/>
          <w:iCs/>
          <w:color w:val="000000" w:themeColor="text1"/>
          <w:sz w:val="18"/>
          <w:szCs w:val="18"/>
          <w:lang w:eastAsia="ar-SA"/>
        </w:rPr>
        <w:t>2003.- 240</w:t>
      </w:r>
      <w:r w:rsidRPr="00B85DCC">
        <w:rPr>
          <w:rFonts w:ascii="Verdana" w:eastAsia="Times New Roman" w:hAnsi="Verdana" w:cs="Times New Roman"/>
          <w:iCs/>
          <w:color w:val="000000" w:themeColor="text1"/>
          <w:sz w:val="18"/>
          <w:szCs w:val="18"/>
          <w:lang w:eastAsia="ar-SA"/>
        </w:rPr>
        <w:t xml:space="preserve"> </w:t>
      </w:r>
      <w:r w:rsidR="00C602B7" w:rsidRPr="00B85DCC">
        <w:rPr>
          <w:rFonts w:ascii="Verdana" w:eastAsia="Times New Roman" w:hAnsi="Verdana" w:cs="Times New Roman"/>
          <w:iCs/>
          <w:color w:val="000000" w:themeColor="text1"/>
          <w:sz w:val="18"/>
          <w:szCs w:val="18"/>
          <w:lang w:eastAsia="ar-SA"/>
        </w:rPr>
        <w:t>с</w:t>
      </w:r>
      <w:r w:rsidRPr="00B85DCC">
        <w:rPr>
          <w:rFonts w:ascii="Verdana" w:eastAsia="Times New Roman" w:hAnsi="Verdana" w:cs="Times New Roman"/>
          <w:iCs/>
          <w:color w:val="000000" w:themeColor="text1"/>
          <w:sz w:val="18"/>
          <w:szCs w:val="18"/>
          <w:lang w:eastAsia="ar-SA"/>
        </w:rPr>
        <w:t>.</w:t>
      </w:r>
    </w:p>
    <w:p w:rsidR="00FF53AA" w:rsidRDefault="00FF53AA" w:rsidP="00FF53AA">
      <w:pPr>
        <w:pStyle w:val="2"/>
        <w:spacing w:before="0"/>
        <w:jc w:val="center"/>
        <w:rPr>
          <w:rFonts w:ascii="Verdana" w:eastAsia="Times New Roman" w:hAnsi="Verdana" w:cs="Times New Roman"/>
          <w:iCs/>
          <w:color w:val="000000" w:themeColor="text1"/>
          <w:sz w:val="18"/>
          <w:szCs w:val="18"/>
          <w:lang w:eastAsia="ar-SA"/>
        </w:rPr>
      </w:pPr>
      <w:bookmarkStart w:id="183" w:name="_Toc43379783"/>
    </w:p>
    <w:p w:rsidR="0010458B" w:rsidRPr="005D6703" w:rsidRDefault="0010458B" w:rsidP="00FF53AA">
      <w:pPr>
        <w:pStyle w:val="2"/>
        <w:spacing w:before="0"/>
        <w:jc w:val="center"/>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ОСОБЕННОСТИ ФОРМИРОВАНИЯ ЦИФРОВОГО ПРОСТРАНСТВА</w:t>
      </w:r>
      <w:bookmarkEnd w:id="183"/>
    </w:p>
    <w:p w:rsidR="0010458B" w:rsidRPr="005D6703" w:rsidRDefault="0010458B" w:rsidP="00FF53AA">
      <w:pPr>
        <w:pStyle w:val="2"/>
        <w:spacing w:before="0"/>
        <w:jc w:val="center"/>
        <w:rPr>
          <w:rFonts w:ascii="Verdana" w:eastAsia="Times New Roman" w:hAnsi="Verdana" w:cs="Times New Roman"/>
          <w:iCs/>
          <w:color w:val="000000" w:themeColor="text1"/>
          <w:sz w:val="18"/>
          <w:szCs w:val="18"/>
          <w:lang w:eastAsia="ar-SA"/>
        </w:rPr>
      </w:pPr>
      <w:bookmarkStart w:id="184" w:name="_Toc43379784"/>
      <w:r w:rsidRPr="005D6703">
        <w:rPr>
          <w:rFonts w:ascii="Verdana" w:eastAsia="Times New Roman" w:hAnsi="Verdana" w:cs="Times New Roman"/>
          <w:iCs/>
          <w:color w:val="000000" w:themeColor="text1"/>
          <w:sz w:val="18"/>
          <w:szCs w:val="18"/>
          <w:lang w:eastAsia="ar-SA"/>
        </w:rPr>
        <w:t>В РЯЗАНСКОЙ ОБЛАСТИ</w:t>
      </w:r>
      <w:bookmarkEnd w:id="184"/>
    </w:p>
    <w:p w:rsidR="0010458B" w:rsidRPr="00FF53AA" w:rsidRDefault="0010458B" w:rsidP="00FF53AA">
      <w:pPr>
        <w:pStyle w:val="2"/>
        <w:spacing w:before="0"/>
        <w:jc w:val="center"/>
        <w:rPr>
          <w:rFonts w:ascii="Verdana" w:eastAsia="Times New Roman" w:hAnsi="Verdana" w:cs="Times New Roman"/>
          <w:b w:val="0"/>
          <w:iCs/>
          <w:color w:val="000000" w:themeColor="text1"/>
          <w:sz w:val="18"/>
          <w:szCs w:val="18"/>
          <w:lang w:eastAsia="ar-SA"/>
        </w:rPr>
      </w:pPr>
      <w:bookmarkStart w:id="185" w:name="_Toc43379785"/>
      <w:r w:rsidRPr="00FF53AA">
        <w:rPr>
          <w:rFonts w:ascii="Verdana" w:eastAsia="Times New Roman" w:hAnsi="Verdana" w:cs="Times New Roman"/>
          <w:b w:val="0"/>
          <w:iCs/>
          <w:color w:val="000000" w:themeColor="text1"/>
          <w:sz w:val="18"/>
          <w:szCs w:val="18"/>
          <w:lang w:eastAsia="ar-SA"/>
        </w:rPr>
        <w:t>Новиков А.С.</w:t>
      </w:r>
      <w:bookmarkEnd w:id="185"/>
    </w:p>
    <w:p w:rsidR="0010458B" w:rsidRPr="005D6703" w:rsidRDefault="0010458B" w:rsidP="0010458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Научный руководитель – Гордова Т.В., к</w:t>
      </w:r>
      <w:r w:rsidR="00D11CE7" w:rsidRPr="005D6703">
        <w:rPr>
          <w:rFonts w:ascii="Verdana" w:eastAsia="Times New Roman" w:hAnsi="Verdana" w:cs="Times New Roman"/>
          <w:iCs/>
          <w:color w:val="000000" w:themeColor="text1"/>
          <w:sz w:val="18"/>
          <w:szCs w:val="18"/>
          <w:lang w:eastAsia="ar-SA"/>
        </w:rPr>
        <w:t>анд</w:t>
      </w:r>
      <w:r w:rsidRPr="005D6703">
        <w:rPr>
          <w:rFonts w:ascii="Verdana" w:eastAsia="Times New Roman" w:hAnsi="Verdana" w:cs="Times New Roman"/>
          <w:iCs/>
          <w:color w:val="000000" w:themeColor="text1"/>
          <w:sz w:val="18"/>
          <w:szCs w:val="18"/>
          <w:lang w:eastAsia="ar-SA"/>
        </w:rPr>
        <w:t>.</w:t>
      </w:r>
      <w:r w:rsidR="00D11CE7" w:rsidRPr="005D6703">
        <w:rPr>
          <w:rFonts w:ascii="Verdana" w:eastAsia="Times New Roman" w:hAnsi="Verdana" w:cs="Times New Roman"/>
          <w:iCs/>
          <w:color w:val="000000" w:themeColor="text1"/>
          <w:sz w:val="18"/>
          <w:szCs w:val="18"/>
          <w:lang w:eastAsia="ar-SA"/>
        </w:rPr>
        <w:t xml:space="preserve"> </w:t>
      </w:r>
      <w:r w:rsidRPr="005D6703">
        <w:rPr>
          <w:rFonts w:ascii="Verdana" w:eastAsia="Times New Roman" w:hAnsi="Verdana" w:cs="Times New Roman"/>
          <w:iCs/>
          <w:color w:val="000000" w:themeColor="text1"/>
          <w:sz w:val="18"/>
          <w:szCs w:val="18"/>
          <w:lang w:eastAsia="ar-SA"/>
        </w:rPr>
        <w:t>ф</w:t>
      </w:r>
      <w:r w:rsidR="00D11CE7" w:rsidRPr="005D6703">
        <w:rPr>
          <w:rFonts w:ascii="Verdana" w:eastAsia="Times New Roman" w:hAnsi="Verdana" w:cs="Times New Roman"/>
          <w:iCs/>
          <w:color w:val="000000" w:themeColor="text1"/>
          <w:sz w:val="18"/>
          <w:szCs w:val="18"/>
          <w:lang w:eastAsia="ar-SA"/>
        </w:rPr>
        <w:t>ил</w:t>
      </w:r>
      <w:r w:rsidRPr="005D6703">
        <w:rPr>
          <w:rFonts w:ascii="Verdana" w:eastAsia="Times New Roman" w:hAnsi="Verdana" w:cs="Times New Roman"/>
          <w:iCs/>
          <w:color w:val="000000" w:themeColor="text1"/>
          <w:sz w:val="18"/>
          <w:szCs w:val="18"/>
          <w:lang w:eastAsia="ar-SA"/>
        </w:rPr>
        <w:t>.</w:t>
      </w:r>
      <w:r w:rsidR="00D11CE7" w:rsidRPr="005D6703">
        <w:rPr>
          <w:rFonts w:ascii="Verdana" w:eastAsia="Times New Roman" w:hAnsi="Verdana" w:cs="Times New Roman"/>
          <w:iCs/>
          <w:color w:val="000000" w:themeColor="text1"/>
          <w:sz w:val="18"/>
          <w:szCs w:val="18"/>
          <w:lang w:eastAsia="ar-SA"/>
        </w:rPr>
        <w:t xml:space="preserve"> </w:t>
      </w:r>
      <w:r w:rsidRPr="005D6703">
        <w:rPr>
          <w:rFonts w:ascii="Verdana" w:eastAsia="Times New Roman" w:hAnsi="Verdana" w:cs="Times New Roman"/>
          <w:iCs/>
          <w:color w:val="000000" w:themeColor="text1"/>
          <w:sz w:val="18"/>
          <w:szCs w:val="18"/>
          <w:lang w:eastAsia="ar-SA"/>
        </w:rPr>
        <w:t>н</w:t>
      </w:r>
      <w:r w:rsidR="00D11CE7" w:rsidRPr="005D6703">
        <w:rPr>
          <w:rFonts w:ascii="Verdana" w:eastAsia="Times New Roman" w:hAnsi="Verdana" w:cs="Times New Roman"/>
          <w:iCs/>
          <w:color w:val="000000" w:themeColor="text1"/>
          <w:sz w:val="18"/>
          <w:szCs w:val="18"/>
          <w:lang w:eastAsia="ar-SA"/>
        </w:rPr>
        <w:t>аук</w:t>
      </w:r>
      <w:r w:rsidRPr="005D6703">
        <w:rPr>
          <w:rFonts w:ascii="Verdana" w:eastAsia="Times New Roman" w:hAnsi="Verdana" w:cs="Times New Roman"/>
          <w:iCs/>
          <w:color w:val="000000" w:themeColor="text1"/>
          <w:sz w:val="18"/>
          <w:szCs w:val="18"/>
          <w:lang w:eastAsia="ar-SA"/>
        </w:rPr>
        <w:t>, доцент</w:t>
      </w:r>
    </w:p>
    <w:p w:rsidR="00D11CE7" w:rsidRPr="005D6703" w:rsidRDefault="00D11CE7" w:rsidP="0010458B">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p>
    <w:p w:rsidR="0010458B" w:rsidRPr="005D6703" w:rsidRDefault="0010458B"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Тема цифровизации общества явл</w:t>
      </w:r>
      <w:r w:rsidR="001128CA" w:rsidRPr="005D6703">
        <w:rPr>
          <w:rFonts w:ascii="Verdana" w:eastAsia="Times New Roman" w:hAnsi="Verdana" w:cs="Times New Roman"/>
          <w:iCs/>
          <w:color w:val="000000" w:themeColor="text1"/>
          <w:sz w:val="18"/>
          <w:szCs w:val="18"/>
          <w:lang w:eastAsia="ar-SA"/>
        </w:rPr>
        <w:t>яется крайне актуальной на сего</w:t>
      </w:r>
      <w:r w:rsidRPr="005D6703">
        <w:rPr>
          <w:rFonts w:ascii="Verdana" w:eastAsia="Times New Roman" w:hAnsi="Verdana" w:cs="Times New Roman"/>
          <w:iCs/>
          <w:color w:val="000000" w:themeColor="text1"/>
          <w:sz w:val="18"/>
          <w:szCs w:val="18"/>
          <w:lang w:eastAsia="ar-SA"/>
        </w:rPr>
        <w:t xml:space="preserve">дняшний день. Цифровые технологии все больше входят в нашу жизнь, повышая ее качество, развивая возможности. </w:t>
      </w:r>
      <w:r w:rsidR="005D6703" w:rsidRPr="005D6703">
        <w:rPr>
          <w:rFonts w:ascii="Verdana" w:eastAsia="Times New Roman" w:hAnsi="Verdana" w:cs="Times New Roman"/>
          <w:iCs/>
          <w:color w:val="000000" w:themeColor="text1"/>
          <w:sz w:val="18"/>
          <w:szCs w:val="18"/>
          <w:lang w:eastAsia="ar-SA"/>
        </w:rPr>
        <w:t>,</w:t>
      </w:r>
      <w:r w:rsidRPr="005D6703">
        <w:rPr>
          <w:rFonts w:ascii="Verdana" w:eastAsia="Times New Roman" w:hAnsi="Verdana" w:cs="Times New Roman"/>
          <w:iCs/>
          <w:color w:val="000000" w:themeColor="text1"/>
          <w:sz w:val="18"/>
          <w:szCs w:val="18"/>
          <w:lang w:eastAsia="ar-SA"/>
        </w:rPr>
        <w:t xml:space="preserve"> с приходом цифрового ТВ мы получили возможность смотреть телепередачи в более высоком качестве изображения. Рязанский «Радиотелецентр» построил сеть цифрового эфирного телевидения в Рязанской области. А цифровые приставки позволяют смотреть большое </w:t>
      </w:r>
      <w:r w:rsidRPr="005D6703">
        <w:rPr>
          <w:rFonts w:ascii="Verdana" w:eastAsia="Times New Roman" w:hAnsi="Verdana" w:cs="Times New Roman"/>
          <w:iCs/>
          <w:color w:val="000000" w:themeColor="text1"/>
          <w:sz w:val="18"/>
          <w:szCs w:val="18"/>
          <w:lang w:eastAsia="ar-SA"/>
        </w:rPr>
        <w:lastRenderedPageBreak/>
        <w:t xml:space="preserve">количество каналов в HD- и цифровом качестве. Проект «устранения цифрового неравенства» представляет собой прокладку нового волокна оптических линий в малые населенные пункты нашего региона, давая доступ к государственным сайтам услуг, высокоскоростному интернету. </w:t>
      </w:r>
    </w:p>
    <w:p w:rsidR="0010458B" w:rsidRPr="005D6703" w:rsidRDefault="0010458B"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 xml:space="preserve">Развивается телемедицина, позволяющая получить квалифицирован-ную консультацию врача на расстоянии. Этот опыт применяется в ОКПЦ для консультирования пациентов в районах, </w:t>
      </w:r>
      <w:r w:rsidR="005D6703" w:rsidRPr="005D6703">
        <w:rPr>
          <w:rFonts w:ascii="Verdana" w:eastAsia="Times New Roman" w:hAnsi="Verdana" w:cs="Times New Roman"/>
          <w:iCs/>
          <w:color w:val="000000" w:themeColor="text1"/>
          <w:sz w:val="18"/>
          <w:szCs w:val="18"/>
          <w:lang w:eastAsia="ar-SA"/>
        </w:rPr>
        <w:t xml:space="preserve">а </w:t>
      </w:r>
      <w:r w:rsidRPr="005D6703">
        <w:rPr>
          <w:rFonts w:ascii="Verdana" w:eastAsia="Times New Roman" w:hAnsi="Verdana" w:cs="Times New Roman"/>
          <w:iCs/>
          <w:color w:val="000000" w:themeColor="text1"/>
          <w:sz w:val="18"/>
          <w:szCs w:val="18"/>
          <w:lang w:eastAsia="ar-SA"/>
        </w:rPr>
        <w:t>также в ОКБ для обсуждения лечения сложных случаев заболеваний.</w:t>
      </w:r>
      <w:r w:rsidR="001128CA" w:rsidRPr="005D6703">
        <w:rPr>
          <w:rFonts w:ascii="Verdana" w:eastAsia="Times New Roman" w:hAnsi="Verdana" w:cs="Times New Roman"/>
          <w:iCs/>
          <w:color w:val="000000" w:themeColor="text1"/>
          <w:sz w:val="18"/>
          <w:szCs w:val="18"/>
          <w:lang w:eastAsia="ar-SA"/>
        </w:rPr>
        <w:t xml:space="preserve"> Электронная регистратура лечеб</w:t>
      </w:r>
      <w:r w:rsidRPr="005D6703">
        <w:rPr>
          <w:rFonts w:ascii="Verdana" w:eastAsia="Times New Roman" w:hAnsi="Verdana" w:cs="Times New Roman"/>
          <w:iCs/>
          <w:color w:val="000000" w:themeColor="text1"/>
          <w:sz w:val="18"/>
          <w:szCs w:val="18"/>
          <w:lang w:eastAsia="ar-SA"/>
        </w:rPr>
        <w:t>ного учреждения позволяет записаться на прием к врачу через интернет. Электронные карты пациента в системе КМИС позволяют врачу быстро найти информацию о нем. Также сейчас выдаются электронные больнич-ные.</w:t>
      </w:r>
    </w:p>
    <w:p w:rsidR="0010458B" w:rsidRPr="005D6703" w:rsidRDefault="0010458B"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Для школьников существует по</w:t>
      </w:r>
      <w:r w:rsidR="005D6703" w:rsidRPr="005D6703">
        <w:rPr>
          <w:rFonts w:ascii="Verdana" w:eastAsia="Times New Roman" w:hAnsi="Verdana" w:cs="Times New Roman"/>
          <w:iCs/>
          <w:color w:val="000000" w:themeColor="text1"/>
          <w:sz w:val="18"/>
          <w:szCs w:val="18"/>
          <w:lang w:eastAsia="ar-SA"/>
        </w:rPr>
        <w:t xml:space="preserve">ртал для подготовки к ОГЭ, ЕГЭ </w:t>
      </w:r>
      <w:r w:rsidRPr="005D6703">
        <w:rPr>
          <w:rFonts w:ascii="Verdana" w:eastAsia="Times New Roman" w:hAnsi="Verdana" w:cs="Times New Roman"/>
          <w:iCs/>
          <w:color w:val="000000" w:themeColor="text1"/>
          <w:sz w:val="18"/>
          <w:szCs w:val="18"/>
          <w:lang w:eastAsia="ar-SA"/>
        </w:rPr>
        <w:t>с примерами заданий</w:t>
      </w:r>
      <w:r w:rsidR="005D6703" w:rsidRPr="005D6703">
        <w:rPr>
          <w:rFonts w:ascii="Verdana" w:eastAsia="Times New Roman" w:hAnsi="Verdana" w:cs="Times New Roman"/>
          <w:iCs/>
          <w:color w:val="000000" w:themeColor="text1"/>
          <w:sz w:val="18"/>
          <w:szCs w:val="18"/>
          <w:lang w:eastAsia="ar-SA"/>
        </w:rPr>
        <w:t xml:space="preserve">. </w:t>
      </w:r>
      <w:r w:rsidRPr="005D6703">
        <w:rPr>
          <w:rFonts w:ascii="Verdana" w:eastAsia="Times New Roman" w:hAnsi="Verdana" w:cs="Times New Roman"/>
          <w:iCs/>
          <w:color w:val="000000" w:themeColor="text1"/>
          <w:sz w:val="18"/>
          <w:szCs w:val="18"/>
          <w:lang w:eastAsia="ar-SA"/>
        </w:rPr>
        <w:t>также там содержится вс</w:t>
      </w:r>
      <w:r w:rsidR="005D6703" w:rsidRPr="005D6703">
        <w:rPr>
          <w:rFonts w:ascii="Verdana" w:eastAsia="Times New Roman" w:hAnsi="Verdana" w:cs="Times New Roman"/>
          <w:iCs/>
          <w:color w:val="000000" w:themeColor="text1"/>
          <w:sz w:val="18"/>
          <w:szCs w:val="18"/>
          <w:lang w:eastAsia="ar-SA"/>
        </w:rPr>
        <w:t>я информация об экзаменах. В вуз</w:t>
      </w:r>
      <w:r w:rsidRPr="005D6703">
        <w:rPr>
          <w:rFonts w:ascii="Verdana" w:eastAsia="Times New Roman" w:hAnsi="Verdana" w:cs="Times New Roman"/>
          <w:iCs/>
          <w:color w:val="000000" w:themeColor="text1"/>
          <w:sz w:val="18"/>
          <w:szCs w:val="18"/>
          <w:lang w:eastAsia="ar-SA"/>
        </w:rPr>
        <w:t xml:space="preserve">ах сейчас организовано дистанционное обучение, позволяющее на расстоянии продолжать обучение по предметам. </w:t>
      </w:r>
    </w:p>
    <w:p w:rsidR="0010458B" w:rsidRPr="005D6703" w:rsidRDefault="0010458B"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 xml:space="preserve">Есть множество образовательных </w:t>
      </w:r>
      <w:r w:rsidR="005D6703" w:rsidRPr="005D6703">
        <w:rPr>
          <w:rFonts w:ascii="Verdana" w:eastAsia="Times New Roman" w:hAnsi="Verdana" w:cs="Times New Roman"/>
          <w:iCs/>
          <w:color w:val="000000" w:themeColor="text1"/>
          <w:sz w:val="18"/>
          <w:szCs w:val="18"/>
          <w:lang w:eastAsia="ar-SA"/>
        </w:rPr>
        <w:t>порталов для обучения по профес</w:t>
      </w:r>
      <w:r w:rsidRPr="005D6703">
        <w:rPr>
          <w:rFonts w:ascii="Verdana" w:eastAsia="Times New Roman" w:hAnsi="Verdana" w:cs="Times New Roman"/>
          <w:iCs/>
          <w:color w:val="000000" w:themeColor="text1"/>
          <w:sz w:val="18"/>
          <w:szCs w:val="18"/>
          <w:lang w:eastAsia="ar-SA"/>
        </w:rPr>
        <w:t>сиям, позволяющих читать лекции и просматривать вебинары. С появлением ГосУслуг появилась возможность записаться на прием в нужную организацию к определенному времени</w:t>
      </w:r>
      <w:r w:rsidR="005D6703" w:rsidRPr="005D6703">
        <w:rPr>
          <w:rFonts w:ascii="Verdana" w:eastAsia="Times New Roman" w:hAnsi="Verdana" w:cs="Times New Roman"/>
          <w:iCs/>
          <w:color w:val="000000" w:themeColor="text1"/>
          <w:sz w:val="18"/>
          <w:szCs w:val="18"/>
          <w:lang w:eastAsia="ar-SA"/>
        </w:rPr>
        <w:t xml:space="preserve"> </w:t>
      </w:r>
      <w:r w:rsidRPr="005D6703">
        <w:rPr>
          <w:rFonts w:ascii="Verdana" w:eastAsia="Times New Roman" w:hAnsi="Verdana" w:cs="Times New Roman"/>
          <w:iCs/>
          <w:color w:val="000000" w:themeColor="text1"/>
          <w:sz w:val="18"/>
          <w:szCs w:val="18"/>
          <w:lang w:eastAsia="ar-SA"/>
        </w:rPr>
        <w:t xml:space="preserve">и получить услугу без очередей. </w:t>
      </w:r>
    </w:p>
    <w:p w:rsidR="0010458B" w:rsidRPr="005D6703" w:rsidRDefault="0010458B"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ГЛОНАСС позволяет отслеживать с</w:t>
      </w:r>
      <w:r w:rsidR="001128CA" w:rsidRPr="005D6703">
        <w:rPr>
          <w:rFonts w:ascii="Verdana" w:eastAsia="Times New Roman" w:hAnsi="Verdana" w:cs="Times New Roman"/>
          <w:iCs/>
          <w:color w:val="000000" w:themeColor="text1"/>
          <w:sz w:val="18"/>
          <w:szCs w:val="18"/>
          <w:lang w:eastAsia="ar-SA"/>
        </w:rPr>
        <w:t>итуацию с транспортом, для удоб</w:t>
      </w:r>
      <w:r w:rsidRPr="005D6703">
        <w:rPr>
          <w:rFonts w:ascii="Verdana" w:eastAsia="Times New Roman" w:hAnsi="Verdana" w:cs="Times New Roman"/>
          <w:iCs/>
          <w:color w:val="000000" w:themeColor="text1"/>
          <w:sz w:val="18"/>
          <w:szCs w:val="18"/>
          <w:lang w:eastAsia="ar-SA"/>
        </w:rPr>
        <w:t>ства на остановках висят табло с информацией</w:t>
      </w:r>
      <w:r w:rsidR="001128CA" w:rsidRPr="005D6703">
        <w:rPr>
          <w:rFonts w:ascii="Verdana" w:eastAsia="Times New Roman" w:hAnsi="Verdana" w:cs="Times New Roman"/>
          <w:iCs/>
          <w:color w:val="000000" w:themeColor="text1"/>
          <w:sz w:val="18"/>
          <w:szCs w:val="18"/>
          <w:lang w:eastAsia="ar-SA"/>
        </w:rPr>
        <w:t xml:space="preserve"> о прибытии нужного авто</w:t>
      </w:r>
      <w:r w:rsidRPr="005D6703">
        <w:rPr>
          <w:rFonts w:ascii="Verdana" w:eastAsia="Times New Roman" w:hAnsi="Verdana" w:cs="Times New Roman"/>
          <w:iCs/>
          <w:color w:val="000000" w:themeColor="text1"/>
          <w:sz w:val="18"/>
          <w:szCs w:val="18"/>
          <w:lang w:eastAsia="ar-SA"/>
        </w:rPr>
        <w:t xml:space="preserve">буса. </w:t>
      </w:r>
    </w:p>
    <w:p w:rsidR="0010458B" w:rsidRPr="005D6703" w:rsidRDefault="005D6703"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Интернет-</w:t>
      </w:r>
      <w:r w:rsidR="0010458B" w:rsidRPr="005D6703">
        <w:rPr>
          <w:rFonts w:ascii="Verdana" w:eastAsia="Times New Roman" w:hAnsi="Verdana" w:cs="Times New Roman"/>
          <w:iCs/>
          <w:color w:val="000000" w:themeColor="text1"/>
          <w:sz w:val="18"/>
          <w:szCs w:val="18"/>
          <w:lang w:eastAsia="ar-SA"/>
        </w:rPr>
        <w:t>магазины предлагают огромное количество продукции, что позволяет избежать беготни по магазинам</w:t>
      </w:r>
      <w:r w:rsidR="001128CA" w:rsidRPr="005D6703">
        <w:rPr>
          <w:rFonts w:ascii="Verdana" w:eastAsia="Times New Roman" w:hAnsi="Verdana" w:cs="Times New Roman"/>
          <w:iCs/>
          <w:color w:val="000000" w:themeColor="text1"/>
          <w:sz w:val="18"/>
          <w:szCs w:val="18"/>
          <w:lang w:eastAsia="ar-SA"/>
        </w:rPr>
        <w:t xml:space="preserve"> и заказать из дома все, что хо</w:t>
      </w:r>
      <w:r w:rsidR="0010458B" w:rsidRPr="005D6703">
        <w:rPr>
          <w:rFonts w:ascii="Verdana" w:eastAsia="Times New Roman" w:hAnsi="Verdana" w:cs="Times New Roman"/>
          <w:iCs/>
          <w:color w:val="000000" w:themeColor="text1"/>
          <w:sz w:val="18"/>
          <w:szCs w:val="18"/>
          <w:lang w:eastAsia="ar-SA"/>
        </w:rPr>
        <w:t>чется приобрести.</w:t>
      </w:r>
    </w:p>
    <w:p w:rsidR="0010458B" w:rsidRPr="005D6703" w:rsidRDefault="005D6703"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 xml:space="preserve">Портал </w:t>
      </w:r>
      <w:r w:rsidR="0010458B" w:rsidRPr="005D6703">
        <w:rPr>
          <w:rFonts w:ascii="Verdana" w:eastAsia="Times New Roman" w:hAnsi="Verdana" w:cs="Times New Roman"/>
          <w:iCs/>
          <w:color w:val="000000" w:themeColor="text1"/>
          <w:sz w:val="18"/>
          <w:szCs w:val="18"/>
          <w:lang w:eastAsia="ar-SA"/>
        </w:rPr>
        <w:t>Бо</w:t>
      </w:r>
      <w:r w:rsidRPr="005D6703">
        <w:rPr>
          <w:rFonts w:ascii="Verdana" w:eastAsia="Times New Roman" w:hAnsi="Verdana" w:cs="Times New Roman"/>
          <w:iCs/>
          <w:color w:val="000000" w:themeColor="text1"/>
          <w:sz w:val="18"/>
          <w:szCs w:val="18"/>
          <w:lang w:eastAsia="ar-SA"/>
        </w:rPr>
        <w:t xml:space="preserve">льшие данные (Big Data) </w:t>
      </w:r>
      <w:r w:rsidR="001128CA" w:rsidRPr="005D6703">
        <w:rPr>
          <w:rFonts w:ascii="Verdana" w:eastAsia="Times New Roman" w:hAnsi="Verdana" w:cs="Times New Roman"/>
          <w:iCs/>
          <w:color w:val="000000" w:themeColor="text1"/>
          <w:sz w:val="18"/>
          <w:szCs w:val="18"/>
          <w:lang w:eastAsia="ar-SA"/>
        </w:rPr>
        <w:t>работает с больши</w:t>
      </w:r>
      <w:r w:rsidR="0010458B" w:rsidRPr="005D6703">
        <w:rPr>
          <w:rFonts w:ascii="Verdana" w:eastAsia="Times New Roman" w:hAnsi="Verdana" w:cs="Times New Roman"/>
          <w:iCs/>
          <w:color w:val="000000" w:themeColor="text1"/>
          <w:sz w:val="18"/>
          <w:szCs w:val="18"/>
          <w:lang w:eastAsia="ar-SA"/>
        </w:rPr>
        <w:t>ми объемами новой информации, анали</w:t>
      </w:r>
      <w:r w:rsidR="001128CA" w:rsidRPr="005D6703">
        <w:rPr>
          <w:rFonts w:ascii="Verdana" w:eastAsia="Times New Roman" w:hAnsi="Verdana" w:cs="Times New Roman"/>
          <w:iCs/>
          <w:color w:val="000000" w:themeColor="text1"/>
          <w:sz w:val="18"/>
          <w:szCs w:val="18"/>
          <w:lang w:eastAsia="ar-SA"/>
        </w:rPr>
        <w:t>зирует, пытается найти неочевид</w:t>
      </w:r>
      <w:r w:rsidR="0010458B" w:rsidRPr="005D6703">
        <w:rPr>
          <w:rFonts w:ascii="Verdana" w:eastAsia="Times New Roman" w:hAnsi="Verdana" w:cs="Times New Roman"/>
          <w:iCs/>
          <w:color w:val="000000" w:themeColor="text1"/>
          <w:sz w:val="18"/>
          <w:szCs w:val="18"/>
          <w:lang w:eastAsia="ar-SA"/>
        </w:rPr>
        <w:t>ные связи и прогнозирует. Используется в России в поисковых системах. Также можно встретить у поставщиков</w:t>
      </w:r>
      <w:r w:rsidR="001128CA" w:rsidRPr="005D6703">
        <w:rPr>
          <w:rFonts w:ascii="Verdana" w:eastAsia="Times New Roman" w:hAnsi="Verdana" w:cs="Times New Roman"/>
          <w:iCs/>
          <w:color w:val="000000" w:themeColor="text1"/>
          <w:sz w:val="18"/>
          <w:szCs w:val="18"/>
          <w:lang w:eastAsia="ar-SA"/>
        </w:rPr>
        <w:t xml:space="preserve"> инфраструктуры, системных инте</w:t>
      </w:r>
      <w:r w:rsidR="0010458B" w:rsidRPr="005D6703">
        <w:rPr>
          <w:rFonts w:ascii="Verdana" w:eastAsia="Times New Roman" w:hAnsi="Verdana" w:cs="Times New Roman"/>
          <w:iCs/>
          <w:color w:val="000000" w:themeColor="text1"/>
          <w:sz w:val="18"/>
          <w:szCs w:val="18"/>
          <w:lang w:eastAsia="ar-SA"/>
        </w:rPr>
        <w:t>граторов, телекоммуникационных комп</w:t>
      </w:r>
      <w:r w:rsidRPr="005D6703">
        <w:rPr>
          <w:rFonts w:ascii="Verdana" w:eastAsia="Times New Roman" w:hAnsi="Verdana" w:cs="Times New Roman"/>
          <w:iCs/>
          <w:color w:val="000000" w:themeColor="text1"/>
          <w:sz w:val="18"/>
          <w:szCs w:val="18"/>
          <w:lang w:eastAsia="ar-SA"/>
        </w:rPr>
        <w:t>аний и еще много где. Благодаря</w:t>
      </w:r>
      <w:r w:rsidR="0010458B" w:rsidRPr="005D6703">
        <w:rPr>
          <w:rFonts w:ascii="Verdana" w:eastAsia="Times New Roman" w:hAnsi="Verdana" w:cs="Times New Roman"/>
          <w:iCs/>
          <w:color w:val="000000" w:themeColor="text1"/>
          <w:sz w:val="18"/>
          <w:szCs w:val="18"/>
          <w:lang w:eastAsia="ar-SA"/>
        </w:rPr>
        <w:t xml:space="preserve"> функциям Больших данных бизнесмены могут отслеживать потребности граждан и уже знать, чем заманивать того или иного потребители.</w:t>
      </w:r>
    </w:p>
    <w:p w:rsidR="0010458B" w:rsidRPr="005D6703" w:rsidRDefault="005D6703"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5D6703">
        <w:rPr>
          <w:rFonts w:ascii="Verdana" w:eastAsia="Times New Roman" w:hAnsi="Verdana" w:cs="Times New Roman"/>
          <w:iCs/>
          <w:color w:val="000000" w:themeColor="text1"/>
          <w:sz w:val="18"/>
          <w:szCs w:val="18"/>
          <w:lang w:eastAsia="ar-SA"/>
        </w:rPr>
        <w:t>Однозначно оценить цифровизацию нельзя. В бли</w:t>
      </w:r>
      <w:r w:rsidR="0010458B" w:rsidRPr="005D6703">
        <w:rPr>
          <w:rFonts w:ascii="Verdana" w:eastAsia="Times New Roman" w:hAnsi="Verdana" w:cs="Times New Roman"/>
          <w:iCs/>
          <w:color w:val="000000" w:themeColor="text1"/>
          <w:sz w:val="18"/>
          <w:szCs w:val="18"/>
          <w:lang w:eastAsia="ar-SA"/>
        </w:rPr>
        <w:t>жайшем будущем перед человечеством встанет серьезная зад</w:t>
      </w:r>
      <w:r w:rsidR="001128CA" w:rsidRPr="005D6703">
        <w:rPr>
          <w:rFonts w:ascii="Verdana" w:eastAsia="Times New Roman" w:hAnsi="Verdana" w:cs="Times New Roman"/>
          <w:iCs/>
          <w:color w:val="000000" w:themeColor="text1"/>
          <w:sz w:val="18"/>
          <w:szCs w:val="18"/>
          <w:lang w:eastAsia="ar-SA"/>
        </w:rPr>
        <w:t>ача – реше</w:t>
      </w:r>
      <w:r w:rsidR="0010458B" w:rsidRPr="005D6703">
        <w:rPr>
          <w:rFonts w:ascii="Verdana" w:eastAsia="Times New Roman" w:hAnsi="Verdana" w:cs="Times New Roman"/>
          <w:iCs/>
          <w:color w:val="000000" w:themeColor="text1"/>
          <w:sz w:val="18"/>
          <w:szCs w:val="18"/>
          <w:lang w:eastAsia="ar-SA"/>
        </w:rPr>
        <w:t>ние социальных проблем, вызванных цифровизацией экономики.</w:t>
      </w:r>
    </w:p>
    <w:p w:rsidR="00164B63" w:rsidRPr="00C856F7" w:rsidRDefault="00164B63" w:rsidP="0010458B">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FF53AA" w:rsidRDefault="00FF53AA" w:rsidP="00FF53AA">
      <w:pPr>
        <w:pStyle w:val="2"/>
        <w:spacing w:before="0"/>
        <w:jc w:val="center"/>
        <w:rPr>
          <w:rFonts w:ascii="Verdana" w:eastAsia="Times New Roman" w:hAnsi="Verdana" w:cs="Times New Roman"/>
          <w:iCs/>
          <w:color w:val="000000" w:themeColor="text1"/>
          <w:sz w:val="18"/>
          <w:szCs w:val="18"/>
          <w:lang w:eastAsia="ar-SA"/>
        </w:rPr>
      </w:pPr>
      <w:bookmarkStart w:id="186" w:name="_Toc43379786"/>
    </w:p>
    <w:p w:rsidR="00FF53AA" w:rsidRPr="00FF53AA" w:rsidRDefault="00FF53AA" w:rsidP="00FF53AA">
      <w:pPr>
        <w:rPr>
          <w:lang w:eastAsia="ar-SA"/>
        </w:rPr>
      </w:pPr>
    </w:p>
    <w:p w:rsidR="001128CA" w:rsidRPr="00C856F7" w:rsidRDefault="001128CA" w:rsidP="00FF53AA">
      <w:pPr>
        <w:pStyle w:val="2"/>
        <w:spacing w:before="0"/>
        <w:jc w:val="center"/>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lastRenderedPageBreak/>
        <w:t>ПРАВОВЫЕ ПРОБЛЕМЫ СТАНДАРТИЗАЦИИ В РОССИИ</w:t>
      </w:r>
      <w:bookmarkEnd w:id="186"/>
    </w:p>
    <w:p w:rsidR="001128CA" w:rsidRPr="00FF53AA" w:rsidRDefault="001128CA" w:rsidP="00FF53AA">
      <w:pPr>
        <w:pStyle w:val="2"/>
        <w:spacing w:before="0"/>
        <w:jc w:val="center"/>
        <w:rPr>
          <w:rFonts w:ascii="Verdana" w:eastAsia="Times New Roman" w:hAnsi="Verdana" w:cs="Times New Roman"/>
          <w:b w:val="0"/>
          <w:iCs/>
          <w:color w:val="000000" w:themeColor="text1"/>
          <w:sz w:val="18"/>
          <w:szCs w:val="18"/>
          <w:lang w:eastAsia="ar-SA"/>
        </w:rPr>
      </w:pPr>
      <w:bookmarkStart w:id="187" w:name="_Toc43379787"/>
      <w:r w:rsidRPr="00FF53AA">
        <w:rPr>
          <w:rFonts w:ascii="Verdana" w:eastAsia="Times New Roman" w:hAnsi="Verdana" w:cs="Times New Roman"/>
          <w:b w:val="0"/>
          <w:iCs/>
          <w:color w:val="000000" w:themeColor="text1"/>
          <w:sz w:val="18"/>
          <w:szCs w:val="18"/>
          <w:lang w:eastAsia="ar-SA"/>
        </w:rPr>
        <w:t>А.А. Рубцова</w:t>
      </w:r>
      <w:bookmarkEnd w:id="187"/>
    </w:p>
    <w:p w:rsidR="001128CA" w:rsidRPr="00C856F7" w:rsidRDefault="001128CA" w:rsidP="001128CA">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Научный руководитель - Ильин А.В., канд. юр. наук</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Стандарты применяются во всех сферах деятельности человека. Безопасность, надежность, повышение качества продукции, услуг и работ в интересах человека и страны играют огромную роль в жизни общества и государства в целом. А ключевое значение в решении этих вопросов имеет стандартизация. Стандарты выступают помощниками в формировании нормальных и комфортных условий существования людей.</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Правовые основы стандартизации в России установлены Федеральным законом «О стандартизации в Российской Федерации от 29.06.2015</w:t>
      </w:r>
      <w:r w:rsidR="00C856F7" w:rsidRPr="00C856F7">
        <w:rPr>
          <w:rFonts w:ascii="Verdana" w:eastAsia="Times New Roman" w:hAnsi="Verdana" w:cs="Times New Roman"/>
          <w:iCs/>
          <w:color w:val="000000" w:themeColor="text1"/>
          <w:sz w:val="18"/>
          <w:szCs w:val="18"/>
          <w:lang w:eastAsia="ar-SA"/>
        </w:rPr>
        <w:t xml:space="preserve"> </w:t>
      </w:r>
      <w:r w:rsidRPr="00C856F7">
        <w:rPr>
          <w:rFonts w:ascii="Verdana" w:eastAsia="Times New Roman" w:hAnsi="Verdana" w:cs="Times New Roman"/>
          <w:iCs/>
          <w:color w:val="000000" w:themeColor="text1"/>
          <w:sz w:val="18"/>
          <w:szCs w:val="18"/>
          <w:lang w:eastAsia="ar-SA"/>
        </w:rPr>
        <w:t>г. № 162». Так как его применение касается и регулирования других законов и стандартов во всех сферах деятельности, важно, чтобы сам закон был упорядочен и имел как можно меньше с</w:t>
      </w:r>
      <w:r w:rsidR="00C856F7" w:rsidRPr="00C856F7">
        <w:rPr>
          <w:rFonts w:ascii="Verdana" w:eastAsia="Times New Roman" w:hAnsi="Verdana" w:cs="Times New Roman"/>
          <w:iCs/>
          <w:color w:val="000000" w:themeColor="text1"/>
          <w:sz w:val="18"/>
          <w:szCs w:val="18"/>
          <w:lang w:eastAsia="ar-SA"/>
        </w:rPr>
        <w:t>порных моментов. В связи с этим</w:t>
      </w:r>
      <w:r w:rsidRPr="00C856F7">
        <w:rPr>
          <w:rFonts w:ascii="Verdana" w:eastAsia="Times New Roman" w:hAnsi="Verdana" w:cs="Times New Roman"/>
          <w:iCs/>
          <w:color w:val="000000" w:themeColor="text1"/>
          <w:sz w:val="18"/>
          <w:szCs w:val="18"/>
          <w:lang w:eastAsia="ar-SA"/>
        </w:rPr>
        <w:t xml:space="preserve"> давно возникла проблема совершенствования Федерального закона «О стандартизации». С каждым годом появляется все больше  концепций развития системы стандартизации. Уже видны улучшения, но все-таки неточности и противоречия в законе остаются. </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Хочется начать с того, что многие положения основополагающего национального стандарта воспринимают</w:t>
      </w:r>
      <w:r w:rsidR="00C856F7" w:rsidRPr="00C856F7">
        <w:rPr>
          <w:rFonts w:ascii="Verdana" w:eastAsia="Times New Roman" w:hAnsi="Verdana" w:cs="Times New Roman"/>
          <w:iCs/>
          <w:color w:val="000000" w:themeColor="text1"/>
          <w:sz w:val="18"/>
          <w:szCs w:val="18"/>
          <w:lang w:eastAsia="ar-SA"/>
        </w:rPr>
        <w:t>ся неоднозначно. В связи с этим</w:t>
      </w:r>
      <w:r w:rsidRPr="00C856F7">
        <w:rPr>
          <w:rFonts w:ascii="Verdana" w:eastAsia="Times New Roman" w:hAnsi="Verdana" w:cs="Times New Roman"/>
          <w:iCs/>
          <w:color w:val="000000" w:themeColor="text1"/>
          <w:sz w:val="18"/>
          <w:szCs w:val="18"/>
          <w:lang w:eastAsia="ar-SA"/>
        </w:rPr>
        <w:t xml:space="preserve"> первое</w:t>
      </w:r>
      <w:r w:rsidR="00C856F7" w:rsidRPr="00C856F7">
        <w:rPr>
          <w:rFonts w:ascii="Verdana" w:eastAsia="Times New Roman" w:hAnsi="Verdana" w:cs="Times New Roman"/>
          <w:iCs/>
          <w:color w:val="000000" w:themeColor="text1"/>
          <w:sz w:val="18"/>
          <w:szCs w:val="18"/>
          <w:lang w:eastAsia="ar-SA"/>
        </w:rPr>
        <w:t>,</w:t>
      </w:r>
      <w:r w:rsidRPr="00C856F7">
        <w:rPr>
          <w:rFonts w:ascii="Verdana" w:eastAsia="Times New Roman" w:hAnsi="Verdana" w:cs="Times New Roman"/>
          <w:iCs/>
          <w:color w:val="000000" w:themeColor="text1"/>
          <w:sz w:val="18"/>
          <w:szCs w:val="18"/>
          <w:lang w:eastAsia="ar-SA"/>
        </w:rPr>
        <w:t xml:space="preserve"> с чего стоит начать совершенствование закона - это установление четкого порядка и конкретных методов выполнения работ по стандартизации. </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 xml:space="preserve">Особенно остро стоит вопрос, касающийся определений и основных понятий, используемых в законе, так как их можно интерпретировать по-разному. Для устранения этой проблемы предлагается отказаться от определений [1], а для понятий сделать ссылки на стандарты, в которых установлены общие формулировки – ГОСТ  1.1 и ГОСТ 1.12.[2, 3]. Применение ссылок на стандарты является важным моментом, ведь без ссылок на ГОСТ иногда непонятны требования, прописанные в законе. </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 xml:space="preserve">Из приведённых предложений по совершенствованию ФЗ «О стандартизации» видно, что закон уже имеет изменения, многое еще предстоит сделать для того, чтобы он заработал в полную силу. </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Процесс стандартизации - один из главных факторов, влияющих на модерн</w:t>
      </w:r>
      <w:r w:rsidR="00C856F7" w:rsidRPr="00C856F7">
        <w:rPr>
          <w:rFonts w:ascii="Verdana" w:eastAsia="Times New Roman" w:hAnsi="Verdana" w:cs="Times New Roman"/>
          <w:iCs/>
          <w:color w:val="000000" w:themeColor="text1"/>
          <w:sz w:val="18"/>
          <w:szCs w:val="18"/>
          <w:lang w:eastAsia="ar-SA"/>
        </w:rPr>
        <w:t>изацию в стране. В связи с этим</w:t>
      </w:r>
      <w:r w:rsidRPr="00C856F7">
        <w:rPr>
          <w:rFonts w:ascii="Verdana" w:eastAsia="Times New Roman" w:hAnsi="Verdana" w:cs="Times New Roman"/>
          <w:iCs/>
          <w:color w:val="000000" w:themeColor="text1"/>
          <w:sz w:val="18"/>
          <w:szCs w:val="18"/>
          <w:lang w:eastAsia="ar-SA"/>
        </w:rPr>
        <w:t xml:space="preserve"> необходимо постоянное развитие системы стандартизации. </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128CA" w:rsidRPr="00C856F7" w:rsidRDefault="00C856F7" w:rsidP="001128CA">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Библиографический список</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t>1.</w:t>
      </w:r>
      <w:r w:rsidRPr="00C856F7">
        <w:rPr>
          <w:rFonts w:ascii="Verdana" w:eastAsia="Times New Roman" w:hAnsi="Verdana" w:cs="Times New Roman"/>
          <w:iCs/>
          <w:color w:val="000000" w:themeColor="text1"/>
          <w:sz w:val="18"/>
          <w:szCs w:val="18"/>
          <w:lang w:eastAsia="ar-SA"/>
        </w:rPr>
        <w:tab/>
        <w:t xml:space="preserve">Сорокин Е.П. Предложения по совершенствованию закона о стандартизации. Часть 4 // Стандарты и качество. 2018. № 5 (971).  С. 10-15. </w:t>
      </w:r>
    </w:p>
    <w:p w:rsidR="001128CA" w:rsidRPr="00C856F7"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C856F7">
        <w:rPr>
          <w:rFonts w:ascii="Verdana" w:eastAsia="Times New Roman" w:hAnsi="Verdana" w:cs="Times New Roman"/>
          <w:iCs/>
          <w:color w:val="000000" w:themeColor="text1"/>
          <w:sz w:val="18"/>
          <w:szCs w:val="18"/>
          <w:lang w:eastAsia="ar-SA"/>
        </w:rPr>
        <w:lastRenderedPageBreak/>
        <w:t>2.</w:t>
      </w:r>
      <w:r w:rsidRPr="00C856F7">
        <w:rPr>
          <w:rFonts w:ascii="Verdana" w:eastAsia="Times New Roman" w:hAnsi="Verdana" w:cs="Times New Roman"/>
          <w:iCs/>
          <w:color w:val="000000" w:themeColor="text1"/>
          <w:sz w:val="18"/>
          <w:szCs w:val="18"/>
          <w:lang w:eastAsia="ar-SA"/>
        </w:rPr>
        <w:tab/>
        <w:t>ГОСТ 1.1-2002. Межгосударственная система стандартизации. Термины и определении // СПС «Консультант плюс».</w:t>
      </w:r>
    </w:p>
    <w:p w:rsidR="00164B63" w:rsidRPr="001128CA" w:rsidRDefault="00164B63" w:rsidP="001128C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164B63" w:rsidRDefault="00164B63" w:rsidP="00DC2FB1">
      <w:pPr>
        <w:tabs>
          <w:tab w:val="num" w:pos="0"/>
        </w:tabs>
        <w:suppressAutoHyphens/>
        <w:spacing w:after="0" w:line="240" w:lineRule="auto"/>
        <w:jc w:val="both"/>
        <w:rPr>
          <w:rFonts w:ascii="Verdana" w:eastAsia="Times New Roman" w:hAnsi="Verdana" w:cs="Times New Roman"/>
          <w:iCs/>
          <w:sz w:val="18"/>
          <w:szCs w:val="18"/>
          <w:lang w:eastAsia="ar-SA"/>
        </w:rPr>
      </w:pPr>
    </w:p>
    <w:p w:rsidR="001128CA" w:rsidRPr="002D33B2" w:rsidRDefault="001128CA" w:rsidP="00FF53AA">
      <w:pPr>
        <w:pStyle w:val="2"/>
        <w:spacing w:before="0"/>
        <w:jc w:val="center"/>
        <w:rPr>
          <w:rFonts w:ascii="Verdana" w:eastAsia="Times New Roman" w:hAnsi="Verdana" w:cs="Times New Roman"/>
          <w:iCs/>
          <w:color w:val="000000" w:themeColor="text1"/>
          <w:sz w:val="18"/>
          <w:szCs w:val="18"/>
          <w:lang w:eastAsia="ar-SA"/>
        </w:rPr>
      </w:pPr>
      <w:bookmarkStart w:id="188" w:name="_Toc43379788"/>
      <w:r w:rsidRPr="002D33B2">
        <w:rPr>
          <w:rFonts w:ascii="Verdana" w:eastAsia="Times New Roman" w:hAnsi="Verdana" w:cs="Times New Roman"/>
          <w:iCs/>
          <w:color w:val="000000" w:themeColor="text1"/>
          <w:sz w:val="18"/>
          <w:szCs w:val="18"/>
          <w:lang w:eastAsia="ar-SA"/>
        </w:rPr>
        <w:t>ВКЛАД РОССИЙСКОЙ НЕФТЕПЕРЕРАБАТЫВАЮЩЕЙ ПРОМЫШЛЕННОСТИ В РАЗВИТИЕ НОБЕЛЕВСКОГО ДВИЖЕНИЯ</w:t>
      </w:r>
      <w:bookmarkEnd w:id="188"/>
    </w:p>
    <w:p w:rsidR="001128CA" w:rsidRPr="00FF53AA" w:rsidRDefault="001128CA" w:rsidP="00FF53AA">
      <w:pPr>
        <w:pStyle w:val="2"/>
        <w:spacing w:before="0"/>
        <w:jc w:val="center"/>
        <w:rPr>
          <w:rFonts w:ascii="Verdana" w:eastAsia="Times New Roman" w:hAnsi="Verdana" w:cs="Times New Roman"/>
          <w:b w:val="0"/>
          <w:iCs/>
          <w:color w:val="000000" w:themeColor="text1"/>
          <w:sz w:val="18"/>
          <w:szCs w:val="18"/>
          <w:lang w:eastAsia="ar-SA"/>
        </w:rPr>
      </w:pPr>
      <w:bookmarkStart w:id="189" w:name="_Toc43379789"/>
      <w:r w:rsidRPr="00FF53AA">
        <w:rPr>
          <w:rFonts w:ascii="Verdana" w:eastAsia="Times New Roman" w:hAnsi="Verdana" w:cs="Times New Roman"/>
          <w:b w:val="0"/>
          <w:iCs/>
          <w:color w:val="000000" w:themeColor="text1"/>
          <w:sz w:val="18"/>
          <w:szCs w:val="18"/>
          <w:lang w:eastAsia="ar-SA"/>
        </w:rPr>
        <w:t>С. Славгородский, Д. Демидов, Е. Лубенников</w:t>
      </w:r>
      <w:bookmarkEnd w:id="189"/>
    </w:p>
    <w:p w:rsidR="001128CA" w:rsidRPr="002D33B2" w:rsidRDefault="001128CA" w:rsidP="001128CA">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Научный руководитель – Ручкина Е.В., канд. ист. наук, доцент</w:t>
      </w: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Коммерческая разработка нефтяных месторождений в России началась во второй полов</w:t>
      </w:r>
      <w:r w:rsidR="002D33B2" w:rsidRPr="002D33B2">
        <w:rPr>
          <w:rFonts w:ascii="Verdana" w:eastAsia="Times New Roman" w:hAnsi="Verdana" w:cs="Times New Roman"/>
          <w:iCs/>
          <w:color w:val="000000" w:themeColor="text1"/>
          <w:sz w:val="18"/>
          <w:szCs w:val="18"/>
          <w:lang w:eastAsia="ar-SA"/>
        </w:rPr>
        <w:t xml:space="preserve">ине XIX века. Тем не менее, </w:t>
      </w:r>
      <w:r w:rsidRPr="002D33B2">
        <w:rPr>
          <w:rFonts w:ascii="Verdana" w:eastAsia="Times New Roman" w:hAnsi="Verdana" w:cs="Times New Roman"/>
          <w:iCs/>
          <w:color w:val="000000" w:themeColor="text1"/>
          <w:sz w:val="18"/>
          <w:szCs w:val="18"/>
          <w:lang w:eastAsia="ar-SA"/>
        </w:rPr>
        <w:t xml:space="preserve"> нефть уже использовалась в быту. Двинская летопись XV в. Стала первым письменным источником, в котором говорится о «черной горючей воде». Заводским же способом перерабатывать нефть в Российском Империи впервые стали в 1745 г. Примерно с этого же времени начала производиться разведка новых месторождений. В то время большое  значение имели нефтяные скважины в Баку. Когда Баку в 1806 г. вошел в состав Российской империи, нефтяные скважины попали в государственную собственность и стали отдаваться на откуп. </w:t>
      </w: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Изначально нефть добывалась только для производства керосина. Но уже с 1860 г. в России началась самая настоящая «нефтяная лихорадка». В этих условия ради получения большей выгоды царское правительство организовало приватизацию нефтяных скважин.</w:t>
      </w: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Братья Нобел</w:t>
      </w:r>
      <w:r w:rsidR="003F6EF3">
        <w:rPr>
          <w:rFonts w:ascii="Verdana" w:eastAsia="Times New Roman" w:hAnsi="Verdana" w:cs="Times New Roman"/>
          <w:iCs/>
          <w:color w:val="000000" w:themeColor="text1"/>
          <w:sz w:val="18"/>
          <w:szCs w:val="18"/>
          <w:lang w:eastAsia="ar-SA"/>
        </w:rPr>
        <w:t>ь – Роберт, Людвиг, Альфред и Эм</w:t>
      </w:r>
      <w:r w:rsidRPr="002D33B2">
        <w:rPr>
          <w:rFonts w:ascii="Verdana" w:eastAsia="Times New Roman" w:hAnsi="Verdana" w:cs="Times New Roman"/>
          <w:iCs/>
          <w:color w:val="000000" w:themeColor="text1"/>
          <w:sz w:val="18"/>
          <w:szCs w:val="18"/>
          <w:lang w:eastAsia="ar-SA"/>
        </w:rPr>
        <w:t>ил</w:t>
      </w:r>
      <w:r w:rsidR="003F6EF3">
        <w:rPr>
          <w:rFonts w:ascii="Verdana" w:eastAsia="Times New Roman" w:hAnsi="Verdana" w:cs="Times New Roman"/>
          <w:iCs/>
          <w:color w:val="000000" w:themeColor="text1"/>
          <w:sz w:val="18"/>
          <w:szCs w:val="18"/>
          <w:lang w:eastAsia="ar-SA"/>
        </w:rPr>
        <w:t>ь</w:t>
      </w:r>
      <w:r w:rsidRPr="002D33B2">
        <w:rPr>
          <w:rFonts w:ascii="Verdana" w:eastAsia="Times New Roman" w:hAnsi="Verdana" w:cs="Times New Roman"/>
          <w:iCs/>
          <w:color w:val="000000" w:themeColor="text1"/>
          <w:sz w:val="18"/>
          <w:szCs w:val="18"/>
          <w:lang w:eastAsia="ar-SA"/>
        </w:rPr>
        <w:t xml:space="preserve"> – стали создателями крупнейшей нефтяной империи в России.  Их знаменитое «Товарищество нефтяного производства братьев Нобель» стало для своего времени образцом экономического, инженерного и социального совершенства. Развитие и процветание этой компании во многом обязан</w:t>
      </w:r>
      <w:r w:rsidR="003F6EF3">
        <w:rPr>
          <w:rFonts w:ascii="Verdana" w:eastAsia="Times New Roman" w:hAnsi="Verdana" w:cs="Times New Roman"/>
          <w:iCs/>
          <w:color w:val="000000" w:themeColor="text1"/>
          <w:sz w:val="18"/>
          <w:szCs w:val="18"/>
          <w:lang w:eastAsia="ar-SA"/>
        </w:rPr>
        <w:t>ы</w:t>
      </w:r>
      <w:r w:rsidRPr="002D33B2">
        <w:rPr>
          <w:rFonts w:ascii="Verdana" w:eastAsia="Times New Roman" w:hAnsi="Verdana" w:cs="Times New Roman"/>
          <w:iCs/>
          <w:color w:val="000000" w:themeColor="text1"/>
          <w:sz w:val="18"/>
          <w:szCs w:val="18"/>
          <w:lang w:eastAsia="ar-SA"/>
        </w:rPr>
        <w:t xml:space="preserve"> Альфреду Эммануиловичу, который изобрёл динамит. Предок братьев Нобель перебрался в Россию еще во времена Петра I, так что братья считали себя гражданами России и активно содействовали развитию экономики своей второй родины. </w:t>
      </w: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Сам Альфред Нобель, учредитель одноимённой премии, вырос, получил образование и сделал свои первые изобретения в Санкт-Петербурге, где прожил почти 20 лет. Большая часть дохода, проценты с которого вошли в Нобелевский фонд, была получена от коммерческой добычи и переработки нефти в окрестностях Баку.</w:t>
      </w: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Братья Нобель сыграли выдающуюся роль в становлении и развитии нефтяной промышленности России. Их работа – замечательный пример того, что тесная связь предпринимательства и наук</w:t>
      </w:r>
      <w:r w:rsidR="002D33B2" w:rsidRPr="002D33B2">
        <w:rPr>
          <w:rFonts w:ascii="Verdana" w:eastAsia="Times New Roman" w:hAnsi="Verdana" w:cs="Times New Roman"/>
          <w:iCs/>
          <w:color w:val="000000" w:themeColor="text1"/>
          <w:sz w:val="18"/>
          <w:szCs w:val="18"/>
          <w:lang w:eastAsia="ar-SA"/>
        </w:rPr>
        <w:t>и</w:t>
      </w:r>
      <w:r w:rsidRPr="002D33B2">
        <w:rPr>
          <w:rFonts w:ascii="Verdana" w:eastAsia="Times New Roman" w:hAnsi="Verdana" w:cs="Times New Roman"/>
          <w:iCs/>
          <w:color w:val="000000" w:themeColor="text1"/>
          <w:sz w:val="18"/>
          <w:szCs w:val="18"/>
          <w:lang w:eastAsia="ar-SA"/>
        </w:rPr>
        <w:t xml:space="preserve"> создает серьезный потенциал для развития экономики. В результате произошло не только вытеснение американского керосина с российского рынка, но и завоевание мировых нефтяных </w:t>
      </w:r>
      <w:r w:rsidRPr="002D33B2">
        <w:rPr>
          <w:rFonts w:ascii="Verdana" w:eastAsia="Times New Roman" w:hAnsi="Verdana" w:cs="Times New Roman"/>
          <w:iCs/>
          <w:color w:val="000000" w:themeColor="text1"/>
          <w:sz w:val="18"/>
          <w:szCs w:val="18"/>
          <w:lang w:eastAsia="ar-SA"/>
        </w:rPr>
        <w:lastRenderedPageBreak/>
        <w:t xml:space="preserve">рынков. Благодаря сотрудничеству братьев с талантливыми российскими учёными нефтяной бизнес приносил высокую прибыль. Братья не только внесли </w:t>
      </w:r>
      <w:r w:rsidR="002D33B2" w:rsidRPr="002D33B2">
        <w:rPr>
          <w:rFonts w:ascii="Verdana" w:eastAsia="Times New Roman" w:hAnsi="Verdana" w:cs="Times New Roman"/>
          <w:iCs/>
          <w:color w:val="000000" w:themeColor="text1"/>
          <w:sz w:val="18"/>
          <w:szCs w:val="18"/>
          <w:lang w:eastAsia="ar-SA"/>
        </w:rPr>
        <w:t xml:space="preserve">вклад </w:t>
      </w:r>
      <w:r w:rsidRPr="002D33B2">
        <w:rPr>
          <w:rFonts w:ascii="Verdana" w:eastAsia="Times New Roman" w:hAnsi="Verdana" w:cs="Times New Roman"/>
          <w:iCs/>
          <w:color w:val="000000" w:themeColor="text1"/>
          <w:sz w:val="18"/>
          <w:szCs w:val="18"/>
          <w:lang w:eastAsia="ar-SA"/>
        </w:rPr>
        <w:t>в развитие отечественной нефтяной промышленности. В рамках  «Товарищества нефтяного производства братьев Нобель» они занимались и социально-ответственной деятельностью.</w:t>
      </w:r>
    </w:p>
    <w:p w:rsidR="001128CA" w:rsidRPr="002D33B2" w:rsidRDefault="001128CA" w:rsidP="001128CA">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Неоспоримые достижения первых российских нефтяных компаний, в частности «Товарищества нефтяного производства братьев Нобель», на международных выставках побуждают к размышлению об уроках прошлого, о роли современного отечественного бизнеса в сохранении и приумножении исторической славы России.</w:t>
      </w:r>
    </w:p>
    <w:p w:rsidR="001128CA" w:rsidRDefault="001128CA" w:rsidP="001128C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84673" w:rsidRPr="00984673" w:rsidRDefault="00984673" w:rsidP="00FF53AA">
      <w:pPr>
        <w:pStyle w:val="2"/>
        <w:spacing w:before="0"/>
        <w:jc w:val="center"/>
        <w:rPr>
          <w:rFonts w:ascii="Verdana" w:eastAsia="Times New Roman" w:hAnsi="Verdana" w:cs="Times New Roman"/>
          <w:iCs/>
          <w:color w:val="000000" w:themeColor="text1"/>
          <w:sz w:val="18"/>
          <w:szCs w:val="18"/>
          <w:lang w:eastAsia="ar-SA"/>
        </w:rPr>
      </w:pPr>
      <w:bookmarkStart w:id="190" w:name="_Toc43379790"/>
      <w:r w:rsidRPr="00984673">
        <w:rPr>
          <w:rFonts w:ascii="Verdana" w:eastAsia="Times New Roman" w:hAnsi="Verdana" w:cs="Times New Roman"/>
          <w:iCs/>
          <w:color w:val="000000" w:themeColor="text1"/>
          <w:sz w:val="18"/>
          <w:szCs w:val="18"/>
          <w:lang w:eastAsia="ar-SA"/>
        </w:rPr>
        <w:t>ТЕОРИЯ ПОСТРОЙКИ ЕГИПЕТСКИХ ПИРАМИД Ж.-П. УДЕНА</w:t>
      </w:r>
      <w:bookmarkEnd w:id="190"/>
    </w:p>
    <w:p w:rsidR="00984673" w:rsidRPr="00984673" w:rsidRDefault="00984673" w:rsidP="00FF53AA">
      <w:pPr>
        <w:pStyle w:val="2"/>
        <w:spacing w:before="0"/>
        <w:jc w:val="center"/>
        <w:rPr>
          <w:rFonts w:ascii="Verdana" w:eastAsia="Times New Roman" w:hAnsi="Verdana" w:cs="Times New Roman"/>
          <w:iCs/>
          <w:color w:val="000000" w:themeColor="text1"/>
          <w:sz w:val="18"/>
          <w:szCs w:val="18"/>
          <w:lang w:eastAsia="ar-SA"/>
        </w:rPr>
      </w:pPr>
      <w:bookmarkStart w:id="191" w:name="_Toc43379791"/>
      <w:r w:rsidRPr="00984673">
        <w:rPr>
          <w:rFonts w:ascii="Verdana" w:eastAsia="Times New Roman" w:hAnsi="Verdana" w:cs="Times New Roman"/>
          <w:iCs/>
          <w:color w:val="000000" w:themeColor="text1"/>
          <w:sz w:val="18"/>
          <w:szCs w:val="18"/>
          <w:lang w:eastAsia="ar-SA"/>
        </w:rPr>
        <w:t>(НА ПРИМЕРЕ ПИРАМИДЫ ХУФУ)</w:t>
      </w:r>
      <w:bookmarkEnd w:id="191"/>
    </w:p>
    <w:p w:rsidR="00984673" w:rsidRPr="00FF53AA" w:rsidRDefault="00984673" w:rsidP="00FF53AA">
      <w:pPr>
        <w:pStyle w:val="2"/>
        <w:spacing w:before="0"/>
        <w:jc w:val="center"/>
        <w:rPr>
          <w:rFonts w:ascii="Verdana" w:eastAsia="Times New Roman" w:hAnsi="Verdana" w:cs="Times New Roman"/>
          <w:b w:val="0"/>
          <w:iCs/>
          <w:color w:val="000000" w:themeColor="text1"/>
          <w:sz w:val="18"/>
          <w:szCs w:val="18"/>
          <w:lang w:eastAsia="ar-SA"/>
        </w:rPr>
      </w:pPr>
      <w:bookmarkStart w:id="192" w:name="_Toc43379792"/>
      <w:r w:rsidRPr="00FF53AA">
        <w:rPr>
          <w:rFonts w:ascii="Verdana" w:eastAsia="Times New Roman" w:hAnsi="Verdana" w:cs="Times New Roman"/>
          <w:b w:val="0"/>
          <w:iCs/>
          <w:color w:val="000000" w:themeColor="text1"/>
          <w:sz w:val="18"/>
          <w:szCs w:val="18"/>
          <w:lang w:eastAsia="ar-SA"/>
        </w:rPr>
        <w:t>А.И. Горохов</w:t>
      </w:r>
      <w:bookmarkEnd w:id="192"/>
    </w:p>
    <w:p w:rsidR="00984673" w:rsidRPr="00984673" w:rsidRDefault="00984673" w:rsidP="00C56C0E">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Научный руководитель – Ручкина Е.В., канд. ист. наук, доцент</w:t>
      </w: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Рассматривается версия постройки египетских пирамид, разработанная Ж.-П. Уденом. Рассматривается теория внутреннего пандуса при постройке пирамиды Хуфу</w:t>
      </w:r>
      <w:r w:rsidR="002D33B2" w:rsidRPr="002D33B2">
        <w:rPr>
          <w:rFonts w:ascii="Verdana" w:eastAsia="Times New Roman" w:hAnsi="Verdana" w:cs="Times New Roman"/>
          <w:iCs/>
          <w:color w:val="000000" w:themeColor="text1"/>
          <w:sz w:val="18"/>
          <w:szCs w:val="18"/>
          <w:lang w:eastAsia="ar-SA"/>
        </w:rPr>
        <w:t>,</w:t>
      </w:r>
      <w:r w:rsidRPr="00984673">
        <w:rPr>
          <w:rFonts w:ascii="Verdana" w:eastAsia="Times New Roman" w:hAnsi="Verdana" w:cs="Times New Roman"/>
          <w:iCs/>
          <w:color w:val="000000" w:themeColor="text1"/>
          <w:sz w:val="18"/>
          <w:szCs w:val="18"/>
          <w:lang w:eastAsia="ar-SA"/>
        </w:rPr>
        <w:t xml:space="preserve"> и объясняется техническое назначение большой галереи в данной пирамиде.</w:t>
      </w: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 xml:space="preserve">Теория французского архитектор Ж.-П. Удена основывается на постулате о том, что пандус, по которому блоки перетаскивали к непосредственной точке установки, мог иметь высоту не более 1/3 высоты пирамиды. </w:t>
      </w:r>
      <w:r w:rsidR="002D33B2" w:rsidRPr="002D33B2">
        <w:rPr>
          <w:rFonts w:ascii="Verdana" w:eastAsia="Times New Roman" w:hAnsi="Verdana" w:cs="Times New Roman"/>
          <w:iCs/>
          <w:color w:val="000000" w:themeColor="text1"/>
          <w:sz w:val="18"/>
          <w:szCs w:val="18"/>
          <w:lang w:eastAsia="ar-SA"/>
        </w:rPr>
        <w:t xml:space="preserve">Далее этот пандус был разобран </w:t>
      </w:r>
      <w:r w:rsidRPr="00984673">
        <w:rPr>
          <w:rFonts w:ascii="Verdana" w:eastAsia="Times New Roman" w:hAnsi="Verdana" w:cs="Times New Roman"/>
          <w:iCs/>
          <w:color w:val="000000" w:themeColor="text1"/>
          <w:sz w:val="18"/>
          <w:szCs w:val="18"/>
          <w:lang w:eastAsia="ar-SA"/>
        </w:rPr>
        <w:t xml:space="preserve">и из него была сложена верхняя часть сооружения. Выше этой отметки, по мнению исследователя, пирамиду сооружали "изнутри". Таким образом, каменные блоки были подняты наверх по винтовому коридору оригинальной формы, напоминающему штопор. Пол коридора для удобства транспортировки имел наклон не менее 7°. Коридор </w:t>
      </w:r>
      <w:r w:rsidR="002D33B2" w:rsidRPr="002D33B2">
        <w:rPr>
          <w:rFonts w:ascii="Verdana" w:eastAsia="Times New Roman" w:hAnsi="Verdana" w:cs="Times New Roman"/>
          <w:iCs/>
          <w:color w:val="000000" w:themeColor="text1"/>
          <w:sz w:val="18"/>
          <w:szCs w:val="18"/>
          <w:lang w:eastAsia="ar-SA"/>
        </w:rPr>
        <w:t>пролегал в самой пирамиде</w:t>
      </w:r>
      <w:r w:rsidRPr="00984673">
        <w:rPr>
          <w:rFonts w:ascii="Verdana" w:eastAsia="Times New Roman" w:hAnsi="Verdana" w:cs="Times New Roman"/>
          <w:iCs/>
          <w:color w:val="000000" w:themeColor="text1"/>
          <w:sz w:val="18"/>
          <w:szCs w:val="18"/>
          <w:lang w:eastAsia="ar-SA"/>
        </w:rPr>
        <w:t>, и был расположен вдоль её наружных поверхностей. После окончания постройки этот коридор был заложен.</w:t>
      </w: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 xml:space="preserve">Доказательствами гипотезы Ж.-П. Удена служат данные гравиметрии, которые демонстрируют неоднородности (все технологические пустоты в пирамиде </w:t>
      </w:r>
      <w:r w:rsidR="002D33B2" w:rsidRPr="002D33B2">
        <w:rPr>
          <w:rFonts w:ascii="Verdana" w:eastAsia="Times New Roman" w:hAnsi="Verdana" w:cs="Times New Roman"/>
          <w:iCs/>
          <w:color w:val="000000" w:themeColor="text1"/>
          <w:sz w:val="18"/>
          <w:szCs w:val="18"/>
          <w:lang w:eastAsia="ar-SA"/>
        </w:rPr>
        <w:t>могли способствовать обрушению</w:t>
      </w:r>
      <w:r w:rsidRPr="00984673">
        <w:rPr>
          <w:rFonts w:ascii="Verdana" w:eastAsia="Times New Roman" w:hAnsi="Verdana" w:cs="Times New Roman"/>
          <w:iCs/>
          <w:color w:val="000000" w:themeColor="text1"/>
          <w:sz w:val="18"/>
          <w:szCs w:val="18"/>
          <w:lang w:eastAsia="ar-SA"/>
        </w:rPr>
        <w:t xml:space="preserve"> и поэтому тщательно либо заполнялись песком, либо закрывались деревянными рамами-распорами), полосы и даже комнаты неизвестного назначения на гранях пирамиды. </w:t>
      </w: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 xml:space="preserve">Недавно Ж.-П. Уден предположил, что в пирамиде Хеопса вполне могут существовать две еще не открытые секретные комнаты. Их можно обнаружить лишь благодаря технологии 3D-моделирования. По расчётам архитектора, эти помещения предположительно находятся в центре пирамиды. Там может находиться утварь, которая, согласно религиозным взглядам древних египтян, была </w:t>
      </w:r>
      <w:r w:rsidRPr="00984673">
        <w:rPr>
          <w:rFonts w:ascii="Verdana" w:eastAsia="Times New Roman" w:hAnsi="Verdana" w:cs="Times New Roman"/>
          <w:iCs/>
          <w:color w:val="000000" w:themeColor="text1"/>
          <w:sz w:val="18"/>
          <w:szCs w:val="18"/>
          <w:lang w:eastAsia="ar-SA"/>
        </w:rPr>
        <w:lastRenderedPageBreak/>
        <w:t>нужна фараону Хеопсу в загробной жизни. Подобные помещения имеются в погребальной пирамиде предшественника Хеопса, фараона Снофру. Ученый выдвигает версию, что  при строительстве пирамиды Хеопса был частично использован проект пирамиды Снофру. Подтверждением этой теории могут быть блоки, составляющие одну из стен Великой пирамиды и составленные таким образом, что они могут скрывать еще не обнаруженный учеными проход, через который погребальная процессия покинула сооружение.</w:t>
      </w: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Теория согласуется с предположениями о пандусе, которых придерживается большинство египтологов. Если брать во внимание соображения прочности и реально осуществимой транспортировки блоков</w:t>
      </w:r>
      <w:r w:rsidR="002D33B2" w:rsidRPr="002D33B2">
        <w:rPr>
          <w:rFonts w:ascii="Verdana" w:eastAsia="Times New Roman" w:hAnsi="Verdana" w:cs="Times New Roman"/>
          <w:iCs/>
          <w:color w:val="000000" w:themeColor="text1"/>
          <w:sz w:val="18"/>
          <w:szCs w:val="18"/>
          <w:lang w:eastAsia="ar-SA"/>
        </w:rPr>
        <w:t>,</w:t>
      </w:r>
      <w:r w:rsidRPr="00984673">
        <w:rPr>
          <w:rFonts w:ascii="Verdana" w:eastAsia="Times New Roman" w:hAnsi="Verdana" w:cs="Times New Roman"/>
          <w:iCs/>
          <w:color w:val="000000" w:themeColor="text1"/>
          <w:sz w:val="18"/>
          <w:szCs w:val="18"/>
          <w:lang w:eastAsia="ar-SA"/>
        </w:rPr>
        <w:t xml:space="preserve"> то теория Удена предполагает пандус именно такой высоты, который, учитывая технологии и ресурсы тех времен, мог быть реально построен.</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984673">
        <w:rPr>
          <w:rFonts w:ascii="Verdana" w:eastAsia="Times New Roman" w:hAnsi="Verdana" w:cs="Times New Roman"/>
          <w:iCs/>
          <w:color w:val="000000" w:themeColor="text1"/>
          <w:sz w:val="18"/>
          <w:szCs w:val="18"/>
          <w:lang w:eastAsia="ar-SA"/>
        </w:rPr>
        <w:t xml:space="preserve"> Тем не менее, теория имеет ряд недостатков. Чтобы осуществить идею Удена, пришлось бы строить вторую Большую Галерею длиной несколько метров внутри пирамиды и с полом, наклоненным под строго определенным углом, что требует очень больших трудозатрат. В узком тоннеле транспортировка блоков весом в 1-2 т. очень затруднительна. Пока точно не рассчитаны размеры этого тоннеля.</w:t>
      </w:r>
    </w:p>
    <w:p w:rsidR="00984673" w:rsidRPr="00984673" w:rsidRDefault="00984673" w:rsidP="00984673">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984673" w:rsidRPr="002D33B2" w:rsidRDefault="00984673" w:rsidP="00FF53AA">
      <w:pPr>
        <w:pStyle w:val="2"/>
        <w:spacing w:before="0"/>
        <w:jc w:val="center"/>
        <w:rPr>
          <w:rFonts w:ascii="Verdana" w:eastAsia="Times New Roman" w:hAnsi="Verdana" w:cs="Times New Roman"/>
          <w:iCs/>
          <w:color w:val="000000" w:themeColor="text1"/>
          <w:sz w:val="18"/>
          <w:szCs w:val="18"/>
          <w:lang w:eastAsia="ar-SA"/>
        </w:rPr>
      </w:pPr>
      <w:bookmarkStart w:id="193" w:name="_Toc43379793"/>
      <w:r w:rsidRPr="002D33B2">
        <w:rPr>
          <w:rFonts w:ascii="Verdana" w:eastAsia="Times New Roman" w:hAnsi="Verdana" w:cs="Times New Roman"/>
          <w:iCs/>
          <w:color w:val="000000" w:themeColor="text1"/>
          <w:sz w:val="18"/>
          <w:szCs w:val="18"/>
          <w:lang w:eastAsia="ar-SA"/>
        </w:rPr>
        <w:t>БОРЦЫ ЗА ЧЕЛОВЕЧЕСКИЕ ЖИЗНИ НА ФРОНТАХ</w:t>
      </w:r>
      <w:bookmarkEnd w:id="193"/>
    </w:p>
    <w:p w:rsidR="00984673" w:rsidRPr="002D33B2" w:rsidRDefault="00984673" w:rsidP="00FF53AA">
      <w:pPr>
        <w:pStyle w:val="2"/>
        <w:spacing w:before="0"/>
        <w:jc w:val="center"/>
        <w:rPr>
          <w:rFonts w:ascii="Verdana" w:eastAsia="Times New Roman" w:hAnsi="Verdana" w:cs="Times New Roman"/>
          <w:iCs/>
          <w:color w:val="000000" w:themeColor="text1"/>
          <w:sz w:val="18"/>
          <w:szCs w:val="18"/>
          <w:lang w:eastAsia="ar-SA"/>
        </w:rPr>
      </w:pPr>
      <w:bookmarkStart w:id="194" w:name="_Toc43379794"/>
      <w:r w:rsidRPr="002D33B2">
        <w:rPr>
          <w:rFonts w:ascii="Verdana" w:eastAsia="Times New Roman" w:hAnsi="Verdana" w:cs="Times New Roman"/>
          <w:iCs/>
          <w:color w:val="000000" w:themeColor="text1"/>
          <w:sz w:val="18"/>
          <w:szCs w:val="18"/>
          <w:lang w:eastAsia="ar-SA"/>
        </w:rPr>
        <w:t>ВЕЛИКОЙ ОТЕЧЕСТВЕННОЙ ВОЙНЫ</w:t>
      </w:r>
      <w:bookmarkEnd w:id="194"/>
    </w:p>
    <w:p w:rsidR="00984673" w:rsidRPr="00FF53AA" w:rsidRDefault="00984673" w:rsidP="00FF53AA">
      <w:pPr>
        <w:pStyle w:val="2"/>
        <w:spacing w:before="0"/>
        <w:jc w:val="center"/>
        <w:rPr>
          <w:rFonts w:ascii="Verdana" w:eastAsia="Times New Roman" w:hAnsi="Verdana" w:cs="Times New Roman"/>
          <w:b w:val="0"/>
          <w:iCs/>
          <w:color w:val="000000" w:themeColor="text1"/>
          <w:sz w:val="18"/>
          <w:szCs w:val="18"/>
          <w:lang w:eastAsia="ar-SA"/>
        </w:rPr>
      </w:pPr>
      <w:bookmarkStart w:id="195" w:name="_Toc43379795"/>
      <w:r w:rsidRPr="00FF53AA">
        <w:rPr>
          <w:rFonts w:ascii="Verdana" w:eastAsia="Times New Roman" w:hAnsi="Verdana" w:cs="Times New Roman"/>
          <w:b w:val="0"/>
          <w:iCs/>
          <w:color w:val="000000" w:themeColor="text1"/>
          <w:sz w:val="18"/>
          <w:szCs w:val="18"/>
          <w:lang w:eastAsia="ar-SA"/>
        </w:rPr>
        <w:t>Т. И. Кельм, С. Ю. Иванов</w:t>
      </w:r>
      <w:bookmarkEnd w:id="195"/>
    </w:p>
    <w:p w:rsidR="00984673" w:rsidRPr="002D33B2" w:rsidRDefault="00984673" w:rsidP="002D33B2">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Научный руководитель – Ручкина Е.В., канд. ист. наук, доцент</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 xml:space="preserve">Я не перестаю </w:t>
      </w:r>
      <w:r w:rsidR="002D33B2" w:rsidRPr="002D33B2">
        <w:rPr>
          <w:rFonts w:ascii="Verdana" w:eastAsia="Times New Roman" w:hAnsi="Verdana" w:cs="Times New Roman"/>
          <w:iCs/>
          <w:color w:val="000000" w:themeColor="text1"/>
          <w:sz w:val="18"/>
          <w:szCs w:val="18"/>
          <w:lang w:eastAsia="ar-SA"/>
        </w:rPr>
        <w:t>преклоняться перед</w:t>
      </w:r>
      <w:r w:rsidRPr="002D33B2">
        <w:rPr>
          <w:rFonts w:ascii="Verdana" w:eastAsia="Times New Roman" w:hAnsi="Verdana" w:cs="Times New Roman"/>
          <w:iCs/>
          <w:color w:val="000000" w:themeColor="text1"/>
          <w:sz w:val="18"/>
          <w:szCs w:val="18"/>
          <w:lang w:eastAsia="ar-SA"/>
        </w:rPr>
        <w:t xml:space="preserve"> мужеством и самоотверженностью врачей. Но еще больше меня потрясает их неустанная борьба за жизни раненых воинов в годы войны. Мой прадедушка – Шапиро Борис Менделевич был участником Великой Отечественной Войны и военным врачом. В этой статье я расскажу немного о нем, его жизни и подвигах перед Родиной.</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Мой прадедушка родился 16 июля 1923 г. в г. Нежине Черниговской области Украинской ССР. Там же окончил средн</w:t>
      </w:r>
      <w:r w:rsidR="002D33B2" w:rsidRPr="002D33B2">
        <w:rPr>
          <w:rFonts w:ascii="Verdana" w:eastAsia="Times New Roman" w:hAnsi="Verdana" w:cs="Times New Roman"/>
          <w:iCs/>
          <w:color w:val="000000" w:themeColor="text1"/>
          <w:sz w:val="18"/>
          <w:szCs w:val="18"/>
          <w:lang w:eastAsia="ar-SA"/>
        </w:rPr>
        <w:t>юю школу в 1940 г. и поступил в Киевское военно-м</w:t>
      </w:r>
      <w:r w:rsidRPr="002D33B2">
        <w:rPr>
          <w:rFonts w:ascii="Verdana" w:eastAsia="Times New Roman" w:hAnsi="Verdana" w:cs="Times New Roman"/>
          <w:iCs/>
          <w:color w:val="000000" w:themeColor="text1"/>
          <w:sz w:val="18"/>
          <w:szCs w:val="18"/>
          <w:lang w:eastAsia="ar-SA"/>
        </w:rPr>
        <w:t>едицинское училище. В январе 1942 г. окончил его по специальности фельдшер и сразу был назначен командиром санитарного взвода 1081 стрелкового полка 312 стрелковой дивизии. 25.08.1942 г. в боях при взятии города Кармаково получил тяжелое ранение и был эвакуирован  для лечения в эвакогоспиталь.</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В октябре 1942</w:t>
      </w:r>
      <w:r w:rsidR="002D33B2" w:rsidRPr="002D33B2">
        <w:rPr>
          <w:rFonts w:ascii="Verdana" w:eastAsia="Times New Roman" w:hAnsi="Verdana" w:cs="Times New Roman"/>
          <w:iCs/>
          <w:color w:val="000000" w:themeColor="text1"/>
          <w:sz w:val="18"/>
          <w:szCs w:val="18"/>
          <w:lang w:eastAsia="ar-SA"/>
        </w:rPr>
        <w:t xml:space="preserve"> г. б</w:t>
      </w:r>
      <w:r w:rsidRPr="002D33B2">
        <w:rPr>
          <w:rFonts w:ascii="Verdana" w:eastAsia="Times New Roman" w:hAnsi="Verdana" w:cs="Times New Roman"/>
          <w:iCs/>
          <w:color w:val="000000" w:themeColor="text1"/>
          <w:sz w:val="18"/>
          <w:szCs w:val="18"/>
          <w:lang w:eastAsia="ar-SA"/>
        </w:rPr>
        <w:t>ыл назначен старшим фельдшером 3 отдельной штрафной роты, а уже в марте 1943 г. назначен на должность зу</w:t>
      </w:r>
      <w:r w:rsidR="002D33B2" w:rsidRPr="002D33B2">
        <w:rPr>
          <w:rFonts w:ascii="Verdana" w:eastAsia="Times New Roman" w:hAnsi="Verdana" w:cs="Times New Roman"/>
          <w:iCs/>
          <w:color w:val="000000" w:themeColor="text1"/>
          <w:sz w:val="18"/>
          <w:szCs w:val="18"/>
          <w:lang w:eastAsia="ar-SA"/>
        </w:rPr>
        <w:t>бного врача. В августе 1944 г. б</w:t>
      </w:r>
      <w:r w:rsidRPr="002D33B2">
        <w:rPr>
          <w:rFonts w:ascii="Verdana" w:eastAsia="Times New Roman" w:hAnsi="Verdana" w:cs="Times New Roman"/>
          <w:iCs/>
          <w:color w:val="000000" w:themeColor="text1"/>
          <w:sz w:val="18"/>
          <w:szCs w:val="18"/>
          <w:lang w:eastAsia="ar-SA"/>
        </w:rPr>
        <w:t xml:space="preserve">ыл назначен на должность начальника санлетучки до расформирования, далее командовал </w:t>
      </w:r>
      <w:r w:rsidRPr="002D33B2">
        <w:rPr>
          <w:rFonts w:ascii="Verdana" w:eastAsia="Times New Roman" w:hAnsi="Verdana" w:cs="Times New Roman"/>
          <w:iCs/>
          <w:color w:val="000000" w:themeColor="text1"/>
          <w:sz w:val="18"/>
          <w:szCs w:val="18"/>
          <w:lang w:eastAsia="ar-SA"/>
        </w:rPr>
        <w:lastRenderedPageBreak/>
        <w:t>санитарным взводом 350 стрелкового полка, 96 стрелковой дивизии, там и закончил войну</w:t>
      </w:r>
      <w:r w:rsidR="002D33B2" w:rsidRPr="002D33B2">
        <w:rPr>
          <w:rFonts w:ascii="Verdana" w:eastAsia="Times New Roman" w:hAnsi="Verdana" w:cs="Times New Roman"/>
          <w:iCs/>
          <w:color w:val="000000" w:themeColor="text1"/>
          <w:sz w:val="18"/>
          <w:szCs w:val="18"/>
          <w:lang w:eastAsia="ar-SA"/>
        </w:rPr>
        <w:t>.</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В октябре 1945 г. был назначен старшим фельдшером учебной батареи 593 Артиллерийской бригады, 96 стрелковой дивизии.</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В послевоенное время продолжил службу в Германии, Грузии и Туркмении.</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Минуя формальности, хочу сказать о том, чем все же занимался мой прадед на фронте. Он вывозил раненых солдат с поля боя за пределы Армии. Часто приходилось оказывать первую помощь прямо на поле сражения под артиллерийским обстрелом вражеских орудий. Несмотря на это</w:t>
      </w:r>
      <w:r w:rsidR="002D33B2" w:rsidRPr="002D33B2">
        <w:rPr>
          <w:rFonts w:ascii="Verdana" w:eastAsia="Times New Roman" w:hAnsi="Verdana" w:cs="Times New Roman"/>
          <w:iCs/>
          <w:color w:val="000000" w:themeColor="text1"/>
          <w:sz w:val="18"/>
          <w:szCs w:val="18"/>
          <w:lang w:eastAsia="ar-SA"/>
        </w:rPr>
        <w:t>,</w:t>
      </w:r>
      <w:r w:rsidRPr="002D33B2">
        <w:rPr>
          <w:rFonts w:ascii="Verdana" w:eastAsia="Times New Roman" w:hAnsi="Verdana" w:cs="Times New Roman"/>
          <w:iCs/>
          <w:color w:val="000000" w:themeColor="text1"/>
          <w:sz w:val="18"/>
          <w:szCs w:val="18"/>
          <w:lang w:eastAsia="ar-SA"/>
        </w:rPr>
        <w:t xml:space="preserve"> раненые вывозились с поля боя быстро и с минимальными потерями. Была ситуация, когда железнодорожные пути для переправления раненых в госпиталь были взорваны вражескими лазутчиками и мой прадедушка переоборудовал для перевозки обычные машины, что обеспечивало бесперебойные перевозки солдат в госпиталь. </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За проявленный героизм и мужество на полях сражений Шапиро Борис Менделевич был удостоен правительственных наград: медали ,,За боевые заслуги,, , ордена ,,Красной Звезды,, , орденов ,,Отечественной войны I и II степени,, , медали ,,За взятие Кёнигсберга,, , медали ,,За победу над Германией в ВОВ 1941-1945 гг.,, , медалей за выслугу лет как кадровый офицер и медали ,,Ветеран труда,,.</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 xml:space="preserve">В 1959 году Борис Менделевич переехал на постоянное место жительства в город Рязань. Много лет посвятил работе на оборонном предприятии – Рязанском приборном заводе. В браке с Брусенцовой Анной Иосифовной – моей прабабушкой прадедушка прожил 42 года до самой смерти. Умер Борис Менделевич 27 октября 1985 </w:t>
      </w:r>
      <w:r w:rsidR="002D33B2" w:rsidRPr="002D33B2">
        <w:rPr>
          <w:rFonts w:ascii="Verdana" w:eastAsia="Times New Roman" w:hAnsi="Verdana" w:cs="Times New Roman"/>
          <w:iCs/>
          <w:color w:val="000000" w:themeColor="text1"/>
          <w:sz w:val="18"/>
          <w:szCs w:val="18"/>
          <w:lang w:eastAsia="ar-SA"/>
        </w:rPr>
        <w:t>г. и похоронен на Н</w:t>
      </w:r>
      <w:r w:rsidRPr="002D33B2">
        <w:rPr>
          <w:rFonts w:ascii="Verdana" w:eastAsia="Times New Roman" w:hAnsi="Verdana" w:cs="Times New Roman"/>
          <w:iCs/>
          <w:color w:val="000000" w:themeColor="text1"/>
          <w:sz w:val="18"/>
          <w:szCs w:val="18"/>
          <w:lang w:eastAsia="ar-SA"/>
        </w:rPr>
        <w:t>овогражданском кладбище города Рязань.</w:t>
      </w:r>
    </w:p>
    <w:p w:rsidR="00984673" w:rsidRPr="002D33B2" w:rsidRDefault="00984673" w:rsidP="00984673">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2D33B2">
        <w:rPr>
          <w:rFonts w:ascii="Verdana" w:eastAsia="Times New Roman" w:hAnsi="Verdana" w:cs="Times New Roman"/>
          <w:iCs/>
          <w:color w:val="000000" w:themeColor="text1"/>
          <w:sz w:val="18"/>
          <w:szCs w:val="18"/>
          <w:lang w:eastAsia="ar-SA"/>
        </w:rPr>
        <w:t>В заключение хотел  бы сказать, что я горжусь тем, что являюсь потомком настоящих героев, отдавших свои жизни за мирное небо над моей головой, и надеюсь сохранить память об этом, чтобы передать бесценное наследие детям так, как я это запомнил.</w:t>
      </w:r>
    </w:p>
    <w:p w:rsidR="001128CA" w:rsidRDefault="001128CA" w:rsidP="001128CA">
      <w:pPr>
        <w:tabs>
          <w:tab w:val="num" w:pos="0"/>
        </w:tabs>
        <w:suppressAutoHyphens/>
        <w:spacing w:after="0" w:line="240" w:lineRule="auto"/>
        <w:ind w:firstLine="284"/>
        <w:jc w:val="both"/>
        <w:rPr>
          <w:rFonts w:ascii="Verdana" w:eastAsia="Times New Roman" w:hAnsi="Verdana" w:cs="Times New Roman"/>
          <w:iCs/>
          <w:color w:val="00B050"/>
          <w:sz w:val="18"/>
          <w:szCs w:val="18"/>
          <w:lang w:eastAsia="ar-SA"/>
        </w:rPr>
      </w:pPr>
    </w:p>
    <w:p w:rsidR="001128CA" w:rsidRPr="00FA43B4" w:rsidRDefault="001128CA" w:rsidP="00FF53AA">
      <w:pPr>
        <w:pStyle w:val="2"/>
        <w:spacing w:before="0"/>
        <w:jc w:val="center"/>
        <w:rPr>
          <w:rFonts w:ascii="Verdana" w:eastAsia="Times New Roman" w:hAnsi="Verdana" w:cs="Times New Roman"/>
          <w:iCs/>
          <w:color w:val="auto"/>
          <w:sz w:val="18"/>
          <w:szCs w:val="18"/>
          <w:lang w:val="en-US" w:eastAsia="ar-SA"/>
        </w:rPr>
      </w:pPr>
      <w:bookmarkStart w:id="196" w:name="_Toc43379796"/>
      <w:r w:rsidRPr="00FA43B4">
        <w:rPr>
          <w:rFonts w:ascii="Verdana" w:eastAsia="Times New Roman" w:hAnsi="Verdana" w:cs="Times New Roman"/>
          <w:iCs/>
          <w:color w:val="auto"/>
          <w:sz w:val="18"/>
          <w:szCs w:val="18"/>
          <w:lang w:val="en-US" w:eastAsia="ar-SA"/>
        </w:rPr>
        <w:t>DIE GRÜNDUNG DER TECHNISCHEN UNIVERSITÄT MÜNCHEN</w:t>
      </w:r>
      <w:bookmarkEnd w:id="196"/>
    </w:p>
    <w:p w:rsidR="001128CA" w:rsidRPr="00FA43B4" w:rsidRDefault="002B635F" w:rsidP="00FF53AA">
      <w:pPr>
        <w:pStyle w:val="2"/>
        <w:spacing w:before="0"/>
        <w:jc w:val="center"/>
        <w:rPr>
          <w:rFonts w:ascii="Verdana" w:eastAsia="Times New Roman" w:hAnsi="Verdana" w:cs="Times New Roman"/>
          <w:iCs/>
          <w:color w:val="auto"/>
          <w:sz w:val="18"/>
          <w:szCs w:val="18"/>
          <w:lang w:val="en-US" w:eastAsia="ar-SA"/>
        </w:rPr>
      </w:pPr>
      <w:bookmarkStart w:id="197" w:name="_Toc43379797"/>
      <w:r>
        <w:rPr>
          <w:rFonts w:ascii="Verdana" w:eastAsia="Times New Roman" w:hAnsi="Verdana" w:cs="Times New Roman"/>
          <w:iCs/>
          <w:color w:val="auto"/>
          <w:sz w:val="18"/>
          <w:szCs w:val="18"/>
          <w:lang w:val="en-US" w:eastAsia="ar-SA"/>
        </w:rPr>
        <w:t>A.</w:t>
      </w:r>
      <w:r w:rsidR="001128CA" w:rsidRPr="00FA43B4">
        <w:rPr>
          <w:rFonts w:ascii="Verdana" w:eastAsia="Times New Roman" w:hAnsi="Verdana" w:cs="Times New Roman"/>
          <w:iCs/>
          <w:color w:val="auto"/>
          <w:sz w:val="18"/>
          <w:szCs w:val="18"/>
          <w:lang w:val="en-US" w:eastAsia="ar-SA"/>
        </w:rPr>
        <w:t>N. Dolgopolowa, Je. A. Chuako</w:t>
      </w:r>
      <w:bookmarkEnd w:id="197"/>
    </w:p>
    <w:p w:rsidR="001128CA" w:rsidRPr="00FA43B4" w:rsidRDefault="001128CA" w:rsidP="001128CA">
      <w:pPr>
        <w:tabs>
          <w:tab w:val="num" w:pos="0"/>
        </w:tabs>
        <w:suppressAutoHyphens/>
        <w:spacing w:after="0" w:line="240" w:lineRule="auto"/>
        <w:ind w:firstLine="284"/>
        <w:jc w:val="center"/>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Wissenschaftsberater – Rochlina T.A., Dozentin des Lehrstuhls für Fremdsprachen, Kandidat der philologischen Wissenschaften</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Die Technische Universität München wurde 1868 von Ludwig II. gegründet. Vor Baubeginn hatte das Dekret folgende Bedeutung: «Die Bildungseinrichtung dient der Gesellschaft des technischen Fortschritts, der sich ständig beschleunigt». Technische Universität München konzentriert sich auf naturwissenschaftliche, technische und medizinische Forschung. Geisteswissenschaftliche Studiengänge sind hier </w:t>
      </w:r>
      <w:r w:rsidRPr="00FA43B4">
        <w:rPr>
          <w:rFonts w:ascii="Verdana" w:eastAsia="Times New Roman" w:hAnsi="Verdana" w:cs="Times New Roman"/>
          <w:iCs/>
          <w:sz w:val="18"/>
          <w:szCs w:val="18"/>
          <w:lang w:val="en-US" w:eastAsia="ar-SA"/>
        </w:rPr>
        <w:lastRenderedPageBreak/>
        <w:t>nicht dargestellt, nur die angewandten Disziplinen [2]. Auf dem riesigen Territorium sind 13 Fakultäten verteilt [1].  Die Disziplinen verschiedener Bereiche sind miteinander verwoben, so dass die Technik dem Menschen und zur gleichen Zeit dem Schutz der Umwelt diente. In der Technischen Universität München wird nicht nur gelehrt, wie man ein ausgezeichneter Fachmann werden kann, aber wie man erworbene Fähigkeiten profitabel verwenden und auf Wissen verdienen kann.</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An der Universität wird nicht nur die Ausbildung von Studenten, sondern auch eine große wissenschaftliche Arbeit durchgeführt, einschließlich der Kräfte der Zöglinge der Hochschule. Dabei liegt der Schwerpunkt auf der gemeinsamen wissenschaftlichen Forschung in allen universitätsinternen Bereichen. Genau an der Kreuzung der verschiedenen Wissenschaften werden in der letzten Zeit die wichtigsten wissenschaftlichen Entdeckungen gemacht [1].</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In der Mitte der gesamten universitären Tätigkeit muss doch die Wissenschaft, aber nicht die Strukturen, Prozesse, Werkzeuge, Management stehen. Die Aufgabe der letzteren ist es "nur" die Schaffung solcher Rahmenbedingungen, die die Wissenschaftler von fremden für die Wissenschaft Aufgaben befreien, die schöpferische Aktivität und Selbstdisziplin stimulieren, die wissenschaftlichen Kräfte für die Erreichung eines gemeinsamen Ziels.</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Technische Universität München ist eine internationale Hochschule, deren Pflicht ist die Übernahme, die Speicherung, die Übertragung und die Anwendung von Wissen. Eine akademische Ausbildung ist ein Abbild des wissenschaftlichen Niveaus der Lehrer und Wissenschaftler dieser Hochschule. Wichtig ist der Übergang der Hochschule in die Gesellschaft, d.h. Nutzen der Wissenschaft und der Technik für die Menschen und den Fortschritt den Ländern, in denen sie leben [3].</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Die Universität wird als ein verantwortlicher, fähiger Lernkonzern betrachtet, der seine Ziele eng mit den Bedürfnissen des Staates, der Wirtschaft und der Gesellschaft verbindet, ebenso wie mit dem Fortschritt der Wissenschaft und den Interessen Wissenschaftlern und Ingenieuren.</w:t>
      </w:r>
    </w:p>
    <w:p w:rsidR="001128CA" w:rsidRPr="001128CA" w:rsidRDefault="001128CA" w:rsidP="001128CA">
      <w:pPr>
        <w:tabs>
          <w:tab w:val="num" w:pos="0"/>
        </w:tabs>
        <w:suppressAutoHyphens/>
        <w:spacing w:after="0" w:line="240" w:lineRule="auto"/>
        <w:ind w:firstLine="284"/>
        <w:jc w:val="both"/>
        <w:rPr>
          <w:rFonts w:ascii="Verdana" w:eastAsia="Times New Roman" w:hAnsi="Verdana" w:cs="Times New Roman"/>
          <w:iCs/>
          <w:color w:val="00B050"/>
          <w:sz w:val="18"/>
          <w:szCs w:val="18"/>
          <w:lang w:val="en-US" w:eastAsia="ar-SA"/>
        </w:rPr>
      </w:pPr>
    </w:p>
    <w:p w:rsidR="004118DD" w:rsidRPr="006349B4" w:rsidRDefault="004118DD" w:rsidP="001128CA">
      <w:pPr>
        <w:tabs>
          <w:tab w:val="num" w:pos="0"/>
        </w:tabs>
        <w:suppressAutoHyphens/>
        <w:spacing w:after="0" w:line="240" w:lineRule="auto"/>
        <w:ind w:firstLine="284"/>
        <w:jc w:val="center"/>
        <w:rPr>
          <w:rFonts w:ascii="Verdana" w:eastAsia="Times New Roman" w:hAnsi="Verdana" w:cs="Times New Roman"/>
          <w:iCs/>
          <w:sz w:val="18"/>
          <w:szCs w:val="18"/>
          <w:lang w:val="en-US" w:eastAsia="ar-SA"/>
        </w:rPr>
      </w:pPr>
    </w:p>
    <w:p w:rsidR="001128CA" w:rsidRPr="00FA43B4" w:rsidRDefault="001128CA" w:rsidP="001128CA">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Библиографический список</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1. Обучение в Техническом университете Мюнхена в 2020 году. [Электронный ресурс]. Режим доступа: https://zagranportal.ru.</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2. Мюнхенский технический университет. [Электронный ресурс]. Режим доступа: http://euni.ru.</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3. Вольфганг А. Херрманн. Университетский менеджмент: опыт Мюнхенского технического университета / Вольфганг А. Херрманн, Людвиг М. Кронталер // Международный науч. журн. – 2002. - №6.</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128CA" w:rsidRPr="00FA43B4" w:rsidRDefault="001128CA" w:rsidP="001128CA">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1128CA" w:rsidRPr="00FA43B4" w:rsidRDefault="001128CA" w:rsidP="00FF53AA">
      <w:pPr>
        <w:pStyle w:val="2"/>
        <w:spacing w:before="0"/>
        <w:jc w:val="center"/>
        <w:rPr>
          <w:rFonts w:ascii="Verdana" w:eastAsia="Times New Roman" w:hAnsi="Verdana" w:cs="Times New Roman"/>
          <w:iCs/>
          <w:color w:val="auto"/>
          <w:sz w:val="18"/>
          <w:szCs w:val="18"/>
          <w:lang w:val="en-US" w:eastAsia="ar-SA"/>
        </w:rPr>
      </w:pPr>
      <w:bookmarkStart w:id="198" w:name="_Toc43379798"/>
      <w:r w:rsidRPr="00FA43B4">
        <w:rPr>
          <w:rFonts w:ascii="Verdana" w:eastAsia="Times New Roman" w:hAnsi="Verdana" w:cs="Times New Roman"/>
          <w:iCs/>
          <w:color w:val="auto"/>
          <w:sz w:val="18"/>
          <w:szCs w:val="18"/>
          <w:lang w:val="en-US" w:eastAsia="ar-SA"/>
        </w:rPr>
        <w:lastRenderedPageBreak/>
        <w:t>THE EFFECT OF E-BOOKS AND PRINTED BOOKS ON STUDENTS’</w:t>
      </w:r>
      <w:bookmarkEnd w:id="198"/>
    </w:p>
    <w:p w:rsidR="001128CA" w:rsidRPr="00FA43B4" w:rsidRDefault="001128CA" w:rsidP="00FF53AA">
      <w:pPr>
        <w:pStyle w:val="2"/>
        <w:spacing w:before="0"/>
        <w:jc w:val="center"/>
        <w:rPr>
          <w:rFonts w:ascii="Verdana" w:eastAsia="Times New Roman" w:hAnsi="Verdana" w:cs="Times New Roman"/>
          <w:iCs/>
          <w:color w:val="auto"/>
          <w:sz w:val="18"/>
          <w:szCs w:val="18"/>
          <w:lang w:val="en-US" w:eastAsia="ar-SA"/>
        </w:rPr>
      </w:pPr>
      <w:bookmarkStart w:id="199" w:name="_Toc43379799"/>
      <w:r w:rsidRPr="00FA43B4">
        <w:rPr>
          <w:rFonts w:ascii="Verdana" w:eastAsia="Times New Roman" w:hAnsi="Verdana" w:cs="Times New Roman"/>
          <w:iCs/>
          <w:color w:val="auto"/>
          <w:sz w:val="18"/>
          <w:szCs w:val="18"/>
          <w:lang w:val="en-US" w:eastAsia="ar-SA"/>
        </w:rPr>
        <w:t>MOTIVATION AND READING SKILLS</w:t>
      </w:r>
      <w:bookmarkEnd w:id="199"/>
    </w:p>
    <w:p w:rsidR="001128CA" w:rsidRPr="00FF53AA" w:rsidRDefault="001128CA" w:rsidP="00FF53AA">
      <w:pPr>
        <w:pStyle w:val="2"/>
        <w:spacing w:before="0"/>
        <w:jc w:val="center"/>
        <w:rPr>
          <w:rFonts w:ascii="Verdana" w:eastAsia="Times New Roman" w:hAnsi="Verdana" w:cs="Times New Roman"/>
          <w:b w:val="0"/>
          <w:iCs/>
          <w:color w:val="auto"/>
          <w:sz w:val="18"/>
          <w:szCs w:val="18"/>
          <w:lang w:val="en-US" w:eastAsia="ar-SA"/>
        </w:rPr>
      </w:pPr>
      <w:bookmarkStart w:id="200" w:name="_Toc43379800"/>
      <w:r w:rsidRPr="00FF53AA">
        <w:rPr>
          <w:rFonts w:ascii="Verdana" w:eastAsia="Times New Roman" w:hAnsi="Verdana" w:cs="Times New Roman"/>
          <w:b w:val="0"/>
          <w:iCs/>
          <w:color w:val="auto"/>
          <w:sz w:val="18"/>
          <w:szCs w:val="18"/>
          <w:lang w:eastAsia="ar-SA"/>
        </w:rPr>
        <w:t>А</w:t>
      </w:r>
      <w:r w:rsidRPr="00FF53AA">
        <w:rPr>
          <w:rFonts w:ascii="Verdana" w:eastAsia="Times New Roman" w:hAnsi="Verdana" w:cs="Times New Roman"/>
          <w:b w:val="0"/>
          <w:iCs/>
          <w:color w:val="auto"/>
          <w:sz w:val="18"/>
          <w:szCs w:val="18"/>
          <w:lang w:val="en-US" w:eastAsia="ar-SA"/>
        </w:rPr>
        <w:t>.</w:t>
      </w:r>
      <w:r w:rsidRPr="00FF53AA">
        <w:rPr>
          <w:rFonts w:ascii="Verdana" w:eastAsia="Times New Roman" w:hAnsi="Verdana" w:cs="Times New Roman"/>
          <w:b w:val="0"/>
          <w:iCs/>
          <w:color w:val="auto"/>
          <w:sz w:val="18"/>
          <w:szCs w:val="18"/>
          <w:lang w:eastAsia="ar-SA"/>
        </w:rPr>
        <w:t>В</w:t>
      </w:r>
      <w:r w:rsidRPr="00FF53AA">
        <w:rPr>
          <w:rFonts w:ascii="Verdana" w:eastAsia="Times New Roman" w:hAnsi="Verdana" w:cs="Times New Roman"/>
          <w:b w:val="0"/>
          <w:iCs/>
          <w:color w:val="auto"/>
          <w:sz w:val="18"/>
          <w:szCs w:val="18"/>
          <w:lang w:val="en-US" w:eastAsia="ar-SA"/>
        </w:rPr>
        <w:t xml:space="preserve">. </w:t>
      </w:r>
      <w:r w:rsidRPr="00FF53AA">
        <w:rPr>
          <w:rFonts w:ascii="Verdana" w:eastAsia="Times New Roman" w:hAnsi="Verdana" w:cs="Times New Roman"/>
          <w:b w:val="0"/>
          <w:iCs/>
          <w:color w:val="auto"/>
          <w:sz w:val="18"/>
          <w:szCs w:val="18"/>
          <w:lang w:eastAsia="ar-SA"/>
        </w:rPr>
        <w:t>Егорова</w:t>
      </w:r>
      <w:bookmarkEnd w:id="200"/>
    </w:p>
    <w:p w:rsidR="001128CA" w:rsidRPr="00FA43B4" w:rsidRDefault="001128CA" w:rsidP="001128CA">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Научный руководитель – Трушкова И.Н., канд. пед. наук, доцент</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Nowadays technology has become an affective and worthy tool for learning and acquisition of knowledge. E-books have many facilities and tools motivating students to read and develop their reading skills. </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There are many studies aiming at investigating the difference between using e-books and printed books to motivate young people to read and en-hance their understanding of the text. Some findings show that there are no significant differences between the two kinds of books with regard to motiva-tion. However, students who read paper books get better scores in compre-hension tests. </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A book is an essential instrument for lifelong learning, academic achievement and personal growth. It is an important skill to improve one’s language development, reading and writing skills. </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For a long time, paper books were the basic way to learn but this kind of books shows some limitations: 1) the weight of books; 2) need for storage space. In 1971, the first e-book was created to overcome the limitations of paper books.</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The e-book is defined as an electronic version of a printed book in a digital format. People prefer e-books to traditional paper books due to the availability of e-books and their rapid updating. However, some studies show that students prefer using paper books or print-based materials to e-books despite the high price of paper books. The preference for paper books results from the familiarity with paper books and the lack of experience of using e-books. </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The argument about e-books and paper books comes from the variety of advantages and disadvantages of both types. E-books are characterized by accessibility, portability, less space for storage as well as the ability of adding some assistance tools such as videos, sounds, links and the ease of updating, editing and adding new information. Paper books lack these tools.</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A plenty of studies highlight the importance of including e-books in the educational process. E-books make learning more interactive because they contain many assistance tools to link the use of e-books with students’ activi-ties. The features of e-books such as narration, word pronunciation, animation and sound effects, which support the content, make the reading and under-standing of any text much easier.  Such attractive features of e-books play an essential role in increasing students’ motivation. </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To conclude with, we believe that traditional printed books can go hand in hand with the e-book features to improve students’ reading skills and moti-vation.</w:t>
      </w:r>
    </w:p>
    <w:p w:rsidR="001128CA" w:rsidRPr="00FA43B4" w:rsidRDefault="001128CA" w:rsidP="00CC25C1">
      <w:pPr>
        <w:tabs>
          <w:tab w:val="num" w:pos="0"/>
        </w:tabs>
        <w:suppressAutoHyphens/>
        <w:spacing w:after="0" w:line="240" w:lineRule="auto"/>
        <w:ind w:firstLine="284"/>
        <w:jc w:val="center"/>
        <w:rPr>
          <w:rFonts w:ascii="Verdana" w:eastAsia="Times New Roman" w:hAnsi="Verdana" w:cs="Times New Roman"/>
          <w:b/>
          <w:iCs/>
          <w:sz w:val="18"/>
          <w:szCs w:val="18"/>
          <w:lang w:val="en-US" w:eastAsia="ar-SA"/>
        </w:rPr>
      </w:pPr>
    </w:p>
    <w:p w:rsidR="001128CA" w:rsidRPr="00FA43B4" w:rsidRDefault="001128CA" w:rsidP="00FF53AA">
      <w:pPr>
        <w:pStyle w:val="2"/>
        <w:spacing w:before="0"/>
        <w:jc w:val="center"/>
        <w:rPr>
          <w:rFonts w:ascii="Verdana" w:eastAsia="Times New Roman" w:hAnsi="Verdana" w:cs="Times New Roman"/>
          <w:iCs/>
          <w:color w:val="auto"/>
          <w:sz w:val="18"/>
          <w:szCs w:val="18"/>
          <w:lang w:val="en-US" w:eastAsia="ar-SA"/>
        </w:rPr>
      </w:pPr>
      <w:bookmarkStart w:id="201" w:name="_Toc43379801"/>
      <w:r w:rsidRPr="00FA43B4">
        <w:rPr>
          <w:rFonts w:ascii="Verdana" w:eastAsia="Times New Roman" w:hAnsi="Verdana" w:cs="Times New Roman"/>
          <w:iCs/>
          <w:color w:val="auto"/>
          <w:sz w:val="18"/>
          <w:szCs w:val="18"/>
          <w:lang w:val="en-US" w:eastAsia="ar-SA"/>
        </w:rPr>
        <w:t>DIE GESELLSCHAFT DEUTSCHER CHEMIKER</w:t>
      </w:r>
      <w:bookmarkEnd w:id="201"/>
    </w:p>
    <w:p w:rsidR="001128CA" w:rsidRPr="00FF53AA" w:rsidRDefault="001128CA" w:rsidP="00FF53AA">
      <w:pPr>
        <w:pStyle w:val="2"/>
        <w:spacing w:before="0"/>
        <w:jc w:val="center"/>
        <w:rPr>
          <w:rFonts w:ascii="Verdana" w:eastAsia="Times New Roman" w:hAnsi="Verdana" w:cs="Times New Roman"/>
          <w:b w:val="0"/>
          <w:iCs/>
          <w:color w:val="auto"/>
          <w:sz w:val="18"/>
          <w:szCs w:val="18"/>
          <w:lang w:val="en-US" w:eastAsia="ar-SA"/>
        </w:rPr>
      </w:pPr>
      <w:bookmarkStart w:id="202" w:name="_Toc43379802"/>
      <w:r w:rsidRPr="00FF53AA">
        <w:rPr>
          <w:rFonts w:ascii="Verdana" w:eastAsia="Times New Roman" w:hAnsi="Verdana" w:cs="Times New Roman"/>
          <w:b w:val="0"/>
          <w:iCs/>
          <w:color w:val="auto"/>
          <w:sz w:val="18"/>
          <w:szCs w:val="18"/>
          <w:lang w:val="en-US" w:eastAsia="ar-SA"/>
        </w:rPr>
        <w:t>M.A. Kulikow, N.A. Jelissejew</w:t>
      </w:r>
      <w:bookmarkEnd w:id="202"/>
    </w:p>
    <w:p w:rsidR="001128CA" w:rsidRPr="00FA43B4" w:rsidRDefault="001128CA" w:rsidP="001128CA">
      <w:pPr>
        <w:tabs>
          <w:tab w:val="num" w:pos="0"/>
        </w:tabs>
        <w:suppressAutoHyphens/>
        <w:spacing w:after="0" w:line="240" w:lineRule="auto"/>
        <w:ind w:firstLine="284"/>
        <w:jc w:val="center"/>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Wissenschaftsberater – Rochlina T.A., Kand. der philol. Wissenschaften</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p>
    <w:p w:rsidR="001128CA" w:rsidRPr="004118DD"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Die GDCh repräsentiert eine große, fachlich wie gesellschaftlich relevante Gemeinschaft. Die Aufgabe der GDCh ist die Förderung der Chemie und der Chemikerinnen und Chemiker auf gemeinnütziger Grundlage, unter anderem durch Tagungen, Fortbildungen, Auszeichnungen und die Herausgabe von Fachliteratur, wie die monatlich erscheinende Mitgliederzeitschrift „Nachrichten aus der Chemie“ oder die weltweit bedeutendste Chemiezeitschrift „Angewandte Chemie“ mit i</w:t>
      </w:r>
      <w:r w:rsidR="004118DD">
        <w:rPr>
          <w:rFonts w:ascii="Verdana" w:eastAsia="Times New Roman" w:hAnsi="Verdana" w:cs="Times New Roman"/>
          <w:iCs/>
          <w:sz w:val="18"/>
          <w:szCs w:val="18"/>
          <w:lang w:val="en-US" w:eastAsia="ar-SA"/>
        </w:rPr>
        <w:t>hrer englischsprachigen Ausgabe</w:t>
      </w:r>
      <w:r w:rsidRPr="00FA43B4">
        <w:rPr>
          <w:rFonts w:ascii="Verdana" w:eastAsia="Times New Roman" w:hAnsi="Verdana" w:cs="Times New Roman"/>
          <w:iCs/>
          <w:sz w:val="18"/>
          <w:szCs w:val="18"/>
          <w:lang w:val="en-US" w:eastAsia="ar-SA"/>
        </w:rPr>
        <w:t xml:space="preserve"> </w:t>
      </w:r>
      <w:r w:rsidRPr="004118DD">
        <w:rPr>
          <w:rFonts w:ascii="Verdana" w:eastAsia="Times New Roman" w:hAnsi="Verdana" w:cs="Times New Roman"/>
          <w:iCs/>
          <w:sz w:val="18"/>
          <w:szCs w:val="18"/>
          <w:lang w:val="en-US" w:eastAsia="ar-SA"/>
        </w:rPr>
        <w:t>[1]</w:t>
      </w:r>
      <w:r w:rsidR="004118DD" w:rsidRPr="004118DD">
        <w:rPr>
          <w:rFonts w:ascii="Verdana" w:eastAsia="Times New Roman" w:hAnsi="Verdana" w:cs="Times New Roman"/>
          <w:iCs/>
          <w:sz w:val="18"/>
          <w:szCs w:val="18"/>
          <w:lang w:val="en-US" w:eastAsia="ar-SA"/>
        </w:rPr>
        <w:t>.</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1867 wird von Adolf von Baeyer und anderen die Deutsche Chemische Gesellschaft (DChG) in Berlin mit dem renommierten Chemiker August Wilhelm von Hofmann als erstem Präsidenten gegründet. Die zweite Vorläuferorganisation der heutigen GDCh, der Verein Deutscher Chemiker (VDCh), wird 1887 gegründet. Während die DChG vor allem Mitglieder aus den Universitäten vereint, fokussiert sich der VDCh auf die Mitarbeiter der chemischen Industrie.</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Die Zeit des Nationalsozialismus geht auch an den GDCh-Vorgängerorganisationen nicht spurlos vorbei. Nach dem Krieg werden weder DChG noch VDCh weitergeführt. Stattdessen werden beide Organisationen in die zunächst 1946 in der britischen Zone und 1949 in ganz Westdeutschland gegründete Gesellschaft Deutscher Chemiker überführt. Erster Vorsitzender bzw. Präsident der GDCh ist der spätere Nobelpreisträger Karl Ziegler.  </w:t>
      </w:r>
    </w:p>
    <w:p w:rsidR="001128CA" w:rsidRPr="004118DD"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Im Jahr 2017 feierte die GDCh das 150-jährige Jubiläum der De</w:t>
      </w:r>
      <w:r w:rsidR="004118DD">
        <w:rPr>
          <w:rFonts w:ascii="Verdana" w:eastAsia="Times New Roman" w:hAnsi="Verdana" w:cs="Times New Roman"/>
          <w:iCs/>
          <w:sz w:val="18"/>
          <w:szCs w:val="18"/>
          <w:lang w:val="en-US" w:eastAsia="ar-SA"/>
        </w:rPr>
        <w:t>utschen Chemischen Gesellschaft</w:t>
      </w:r>
      <w:r w:rsidRPr="00FA43B4">
        <w:rPr>
          <w:rFonts w:ascii="Verdana" w:eastAsia="Times New Roman" w:hAnsi="Verdana" w:cs="Times New Roman"/>
          <w:iCs/>
          <w:sz w:val="18"/>
          <w:szCs w:val="18"/>
          <w:lang w:val="en-US" w:eastAsia="ar-SA"/>
        </w:rPr>
        <w:t xml:space="preserve"> </w:t>
      </w:r>
      <w:r w:rsidRPr="004118DD">
        <w:rPr>
          <w:rFonts w:ascii="Verdana" w:eastAsia="Times New Roman" w:hAnsi="Verdana" w:cs="Times New Roman"/>
          <w:iCs/>
          <w:sz w:val="18"/>
          <w:szCs w:val="18"/>
          <w:lang w:val="en-US" w:eastAsia="ar-SA"/>
        </w:rPr>
        <w:t>[1]</w:t>
      </w:r>
      <w:r w:rsidR="004118DD" w:rsidRPr="004118DD">
        <w:rPr>
          <w:rFonts w:ascii="Verdana" w:eastAsia="Times New Roman" w:hAnsi="Verdana" w:cs="Times New Roman"/>
          <w:iCs/>
          <w:sz w:val="18"/>
          <w:szCs w:val="18"/>
          <w:lang w:val="en-US" w:eastAsia="ar-SA"/>
        </w:rPr>
        <w:t>.</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Die GDCh ist zweitgrößtes Mitglied der European Chemical Society (Eu-ChemS). Die GDCh kooperiert auch mit Organisationen wie: ChemPubSoc Eu-rope und IUPAC. Die GDCh ist Mitglied der Akkreditierungsagentur ASIIN, der Fachakkreditierungsagentur für Studiengänge der Ingenieurwissenschaften, der Informatik, der Naturwissenschaften und der Mathematik eingetragener Verein.</w:t>
      </w:r>
    </w:p>
    <w:p w:rsidR="001128CA" w:rsidRPr="006349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Zusammen mit Springer gibt die GDCh seit 2002 die Zeitschrift “Analyti-cal and Bioanalytical Chemistry“ heraus. „Die Chemie Ingenieur Technik“ ist die bedeutendste deutschsprachige Fachzeitschrift für Verfahrenstechnik, Technische Chemie, chemischen Apparatebau und Biotechnologie. </w:t>
      </w:r>
      <w:r w:rsidRPr="006349B4">
        <w:rPr>
          <w:rFonts w:ascii="Verdana" w:eastAsia="Times New Roman" w:hAnsi="Verdana" w:cs="Times New Roman"/>
          <w:iCs/>
          <w:sz w:val="18"/>
          <w:szCs w:val="18"/>
          <w:lang w:val="en-US" w:eastAsia="ar-SA"/>
        </w:rPr>
        <w:t>[1]</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Interessant genug ist die aktuelle Aktivität der Gesellschaft. Das GDCh Campus Event findet an ausgewählten Universitätsstandorten statt und wendet sich an alle, die einfach mehr über die Chemie und die GDCh.  Im JungChemi-kerForum (JCF) sind die jungen, meist </w:t>
      </w:r>
      <w:r w:rsidRPr="00FA43B4">
        <w:rPr>
          <w:rFonts w:ascii="Verdana" w:eastAsia="Times New Roman" w:hAnsi="Verdana" w:cs="Times New Roman"/>
          <w:iCs/>
          <w:sz w:val="18"/>
          <w:szCs w:val="18"/>
          <w:lang w:val="en-US" w:eastAsia="ar-SA"/>
        </w:rPr>
        <w:lastRenderedPageBreak/>
        <w:t>studentischen Mitglieder der GDCh or-ganisiert. Hier koordinieren und organisieren junge Chemikerinnen und Chemiker ihre Interessen und Aktivitäten. Mit dem Programm "Historische Stätten der Chemie" würdigt die Gesellschaft Deutscher Chemiker (GDCh) seit 1999 Leistungen von geschichtlichem Rang in der Chemie.</w:t>
      </w:r>
    </w:p>
    <w:p w:rsidR="001128CA" w:rsidRPr="004118DD"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Dank wissenschaftlicher Gesellschaften wie GDCh steht die moderne Wis-senschaft, insbesondere die Chemie, nicht still, sondern entwickelt sich ständig weiter und deckt immer mehr Wissensbereiche </w:t>
      </w:r>
      <w:r w:rsidR="004118DD">
        <w:rPr>
          <w:rFonts w:ascii="Verdana" w:eastAsia="Times New Roman" w:hAnsi="Verdana" w:cs="Times New Roman"/>
          <w:iCs/>
          <w:sz w:val="18"/>
          <w:szCs w:val="18"/>
          <w:lang w:val="en-US" w:eastAsia="ar-SA"/>
        </w:rPr>
        <w:t>ab</w:t>
      </w:r>
      <w:r w:rsidRPr="00FA43B4">
        <w:rPr>
          <w:rFonts w:ascii="Verdana" w:eastAsia="Times New Roman" w:hAnsi="Verdana" w:cs="Times New Roman"/>
          <w:iCs/>
          <w:sz w:val="18"/>
          <w:szCs w:val="18"/>
          <w:lang w:val="en-US" w:eastAsia="ar-SA"/>
        </w:rPr>
        <w:t xml:space="preserve"> [1]</w:t>
      </w:r>
      <w:r w:rsidR="004118DD" w:rsidRPr="004118DD">
        <w:rPr>
          <w:rFonts w:ascii="Verdana" w:eastAsia="Times New Roman" w:hAnsi="Verdana" w:cs="Times New Roman"/>
          <w:iCs/>
          <w:sz w:val="18"/>
          <w:szCs w:val="18"/>
          <w:lang w:val="en-US" w:eastAsia="ar-SA"/>
        </w:rPr>
        <w:t>.</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p>
    <w:p w:rsidR="001128CA" w:rsidRPr="00FA43B4" w:rsidRDefault="001128CA" w:rsidP="001128CA">
      <w:pPr>
        <w:tabs>
          <w:tab w:val="num" w:pos="0"/>
        </w:tabs>
        <w:suppressAutoHyphens/>
        <w:spacing w:after="0" w:line="240" w:lineRule="auto"/>
        <w:ind w:firstLine="284"/>
        <w:jc w:val="center"/>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eastAsia="ar-SA"/>
        </w:rPr>
        <w:t>Библиографический</w:t>
      </w:r>
      <w:r w:rsidRPr="00FA43B4">
        <w:rPr>
          <w:rFonts w:ascii="Verdana" w:eastAsia="Times New Roman" w:hAnsi="Verdana" w:cs="Times New Roman"/>
          <w:iCs/>
          <w:sz w:val="18"/>
          <w:szCs w:val="18"/>
          <w:lang w:val="en-US" w:eastAsia="ar-SA"/>
        </w:rPr>
        <w:t xml:space="preserve"> </w:t>
      </w:r>
      <w:r w:rsidRPr="00FA43B4">
        <w:rPr>
          <w:rFonts w:ascii="Verdana" w:eastAsia="Times New Roman" w:hAnsi="Verdana" w:cs="Times New Roman"/>
          <w:iCs/>
          <w:sz w:val="18"/>
          <w:szCs w:val="18"/>
          <w:lang w:eastAsia="ar-SA"/>
        </w:rPr>
        <w:t>список</w:t>
      </w:r>
    </w:p>
    <w:p w:rsidR="001128CA" w:rsidRPr="00FA43B4" w:rsidRDefault="001128CA" w:rsidP="001128CA">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1. Gesellschaft Deutscher Chemiker: [</w:t>
      </w:r>
      <w:r w:rsidRPr="00FA43B4">
        <w:rPr>
          <w:rFonts w:ascii="Verdana" w:eastAsia="Times New Roman" w:hAnsi="Verdana" w:cs="Times New Roman"/>
          <w:iCs/>
          <w:sz w:val="18"/>
          <w:szCs w:val="18"/>
          <w:lang w:eastAsia="ar-SA"/>
        </w:rPr>
        <w:t>Электронный</w:t>
      </w:r>
      <w:r w:rsidRPr="00FA43B4">
        <w:rPr>
          <w:rFonts w:ascii="Verdana" w:eastAsia="Times New Roman" w:hAnsi="Verdana" w:cs="Times New Roman"/>
          <w:iCs/>
          <w:sz w:val="18"/>
          <w:szCs w:val="18"/>
          <w:lang w:val="en-US" w:eastAsia="ar-SA"/>
        </w:rPr>
        <w:t xml:space="preserve"> </w:t>
      </w:r>
      <w:r w:rsidRPr="00FA43B4">
        <w:rPr>
          <w:rFonts w:ascii="Verdana" w:eastAsia="Times New Roman" w:hAnsi="Verdana" w:cs="Times New Roman"/>
          <w:iCs/>
          <w:sz w:val="18"/>
          <w:szCs w:val="18"/>
          <w:lang w:eastAsia="ar-SA"/>
        </w:rPr>
        <w:t>ресурс</w:t>
      </w:r>
      <w:r w:rsidRPr="00FA43B4">
        <w:rPr>
          <w:rFonts w:ascii="Verdana" w:eastAsia="Times New Roman" w:hAnsi="Verdana" w:cs="Times New Roman"/>
          <w:iCs/>
          <w:sz w:val="18"/>
          <w:szCs w:val="18"/>
          <w:lang w:val="en-US" w:eastAsia="ar-SA"/>
        </w:rPr>
        <w:t>]. URL: https://www.gdch.de/. (</w:t>
      </w:r>
      <w:r w:rsidRPr="00FA43B4">
        <w:rPr>
          <w:rFonts w:ascii="Verdana" w:eastAsia="Times New Roman" w:hAnsi="Verdana" w:cs="Times New Roman"/>
          <w:iCs/>
          <w:sz w:val="18"/>
          <w:szCs w:val="18"/>
          <w:lang w:eastAsia="ar-SA"/>
        </w:rPr>
        <w:t>Дата</w:t>
      </w:r>
      <w:r w:rsidRPr="00FA43B4">
        <w:rPr>
          <w:rFonts w:ascii="Verdana" w:eastAsia="Times New Roman" w:hAnsi="Verdana" w:cs="Times New Roman"/>
          <w:iCs/>
          <w:sz w:val="18"/>
          <w:szCs w:val="18"/>
          <w:lang w:val="en-US" w:eastAsia="ar-SA"/>
        </w:rPr>
        <w:t xml:space="preserve"> </w:t>
      </w:r>
      <w:r w:rsidRPr="00FA43B4">
        <w:rPr>
          <w:rFonts w:ascii="Verdana" w:eastAsia="Times New Roman" w:hAnsi="Verdana" w:cs="Times New Roman"/>
          <w:iCs/>
          <w:sz w:val="18"/>
          <w:szCs w:val="18"/>
          <w:lang w:eastAsia="ar-SA"/>
        </w:rPr>
        <w:t>обращения</w:t>
      </w:r>
      <w:r w:rsidRPr="00FA43B4">
        <w:rPr>
          <w:rFonts w:ascii="Verdana" w:eastAsia="Times New Roman" w:hAnsi="Verdana" w:cs="Times New Roman"/>
          <w:iCs/>
          <w:sz w:val="18"/>
          <w:szCs w:val="18"/>
          <w:lang w:val="en-US" w:eastAsia="ar-SA"/>
        </w:rPr>
        <w:t>: 11.03.2020).</w:t>
      </w:r>
    </w:p>
    <w:p w:rsidR="001128CA" w:rsidRPr="001128CA" w:rsidRDefault="001128CA" w:rsidP="00CC25C1">
      <w:pPr>
        <w:tabs>
          <w:tab w:val="num" w:pos="0"/>
        </w:tabs>
        <w:suppressAutoHyphens/>
        <w:spacing w:after="0" w:line="240" w:lineRule="auto"/>
        <w:ind w:firstLine="284"/>
        <w:jc w:val="center"/>
        <w:rPr>
          <w:rFonts w:ascii="Verdana" w:eastAsia="Times New Roman" w:hAnsi="Verdana" w:cs="Times New Roman"/>
          <w:b/>
          <w:iCs/>
          <w:sz w:val="18"/>
          <w:szCs w:val="18"/>
          <w:lang w:val="en-US" w:eastAsia="ar-SA"/>
        </w:rPr>
      </w:pPr>
    </w:p>
    <w:p w:rsidR="001128CA" w:rsidRPr="001128CA" w:rsidRDefault="001128CA" w:rsidP="00CC25C1">
      <w:pPr>
        <w:tabs>
          <w:tab w:val="num" w:pos="0"/>
        </w:tabs>
        <w:suppressAutoHyphens/>
        <w:spacing w:after="0" w:line="240" w:lineRule="auto"/>
        <w:ind w:firstLine="284"/>
        <w:jc w:val="center"/>
        <w:rPr>
          <w:rFonts w:ascii="Verdana" w:eastAsia="Times New Roman" w:hAnsi="Verdana" w:cs="Times New Roman"/>
          <w:b/>
          <w:iCs/>
          <w:sz w:val="18"/>
          <w:szCs w:val="18"/>
          <w:lang w:val="en-US" w:eastAsia="ar-SA"/>
        </w:rPr>
      </w:pPr>
    </w:p>
    <w:p w:rsidR="005A12E8" w:rsidRPr="00FA43B4" w:rsidRDefault="005A12E8" w:rsidP="00FF53AA">
      <w:pPr>
        <w:pStyle w:val="2"/>
        <w:spacing w:before="0"/>
        <w:jc w:val="center"/>
        <w:rPr>
          <w:rFonts w:ascii="Verdana" w:eastAsia="Times New Roman" w:hAnsi="Verdana" w:cs="Times New Roman"/>
          <w:iCs/>
          <w:color w:val="auto"/>
          <w:sz w:val="18"/>
          <w:szCs w:val="18"/>
          <w:lang w:val="en-US" w:eastAsia="ar-SA"/>
        </w:rPr>
      </w:pPr>
      <w:bookmarkStart w:id="203" w:name="_Toc43379803"/>
      <w:r w:rsidRPr="00FA43B4">
        <w:rPr>
          <w:rFonts w:ascii="Verdana" w:eastAsia="Times New Roman" w:hAnsi="Verdana" w:cs="Times New Roman"/>
          <w:iCs/>
          <w:color w:val="auto"/>
          <w:sz w:val="18"/>
          <w:szCs w:val="18"/>
          <w:lang w:val="en-US" w:eastAsia="ar-SA"/>
        </w:rPr>
        <w:t>THE EFFECT OF E-BOOKS AND PRINTED BOOKS ON STUDENTS’</w:t>
      </w:r>
      <w:bookmarkEnd w:id="203"/>
    </w:p>
    <w:p w:rsidR="005A12E8" w:rsidRPr="00FA43B4" w:rsidRDefault="005A12E8" w:rsidP="00FF53AA">
      <w:pPr>
        <w:pStyle w:val="2"/>
        <w:spacing w:before="0"/>
        <w:jc w:val="center"/>
        <w:rPr>
          <w:rFonts w:ascii="Verdana" w:eastAsia="Times New Roman" w:hAnsi="Verdana" w:cs="Times New Roman"/>
          <w:iCs/>
          <w:color w:val="auto"/>
          <w:sz w:val="18"/>
          <w:szCs w:val="18"/>
          <w:lang w:val="en-US" w:eastAsia="ar-SA"/>
        </w:rPr>
      </w:pPr>
      <w:bookmarkStart w:id="204" w:name="_Toc43379804"/>
      <w:r w:rsidRPr="00FA43B4">
        <w:rPr>
          <w:rFonts w:ascii="Verdana" w:eastAsia="Times New Roman" w:hAnsi="Verdana" w:cs="Times New Roman"/>
          <w:iCs/>
          <w:color w:val="auto"/>
          <w:sz w:val="18"/>
          <w:szCs w:val="18"/>
          <w:lang w:val="en-US" w:eastAsia="ar-SA"/>
        </w:rPr>
        <w:t>MOTIVATION AND READING SKILLS</w:t>
      </w:r>
      <w:bookmarkEnd w:id="204"/>
    </w:p>
    <w:p w:rsidR="005A12E8" w:rsidRPr="00FF53AA" w:rsidRDefault="005A12E8" w:rsidP="00FF53AA">
      <w:pPr>
        <w:pStyle w:val="2"/>
        <w:spacing w:before="0"/>
        <w:jc w:val="center"/>
        <w:rPr>
          <w:rFonts w:ascii="Verdana" w:eastAsia="Times New Roman" w:hAnsi="Verdana" w:cs="Times New Roman"/>
          <w:b w:val="0"/>
          <w:iCs/>
          <w:color w:val="auto"/>
          <w:sz w:val="18"/>
          <w:szCs w:val="18"/>
          <w:lang w:val="en-US" w:eastAsia="ar-SA"/>
        </w:rPr>
      </w:pPr>
      <w:bookmarkStart w:id="205" w:name="_Toc43379805"/>
      <w:r w:rsidRPr="00FF53AA">
        <w:rPr>
          <w:rFonts w:ascii="Verdana" w:eastAsia="Times New Roman" w:hAnsi="Verdana" w:cs="Times New Roman"/>
          <w:b w:val="0"/>
          <w:iCs/>
          <w:color w:val="auto"/>
          <w:sz w:val="18"/>
          <w:szCs w:val="18"/>
          <w:lang w:eastAsia="ar-SA"/>
        </w:rPr>
        <w:t>А</w:t>
      </w:r>
      <w:r w:rsidRPr="00FF53AA">
        <w:rPr>
          <w:rFonts w:ascii="Verdana" w:eastAsia="Times New Roman" w:hAnsi="Verdana" w:cs="Times New Roman"/>
          <w:b w:val="0"/>
          <w:iCs/>
          <w:color w:val="auto"/>
          <w:sz w:val="18"/>
          <w:szCs w:val="18"/>
          <w:lang w:val="en-US" w:eastAsia="ar-SA"/>
        </w:rPr>
        <w:t>.</w:t>
      </w:r>
      <w:r w:rsidRPr="00FF53AA">
        <w:rPr>
          <w:rFonts w:ascii="Verdana" w:eastAsia="Times New Roman" w:hAnsi="Verdana" w:cs="Times New Roman"/>
          <w:b w:val="0"/>
          <w:iCs/>
          <w:color w:val="auto"/>
          <w:sz w:val="18"/>
          <w:szCs w:val="18"/>
          <w:lang w:eastAsia="ar-SA"/>
        </w:rPr>
        <w:t>В</w:t>
      </w:r>
      <w:r w:rsidRPr="00FF53AA">
        <w:rPr>
          <w:rFonts w:ascii="Verdana" w:eastAsia="Times New Roman" w:hAnsi="Verdana" w:cs="Times New Roman"/>
          <w:b w:val="0"/>
          <w:iCs/>
          <w:color w:val="auto"/>
          <w:sz w:val="18"/>
          <w:szCs w:val="18"/>
          <w:lang w:val="en-US" w:eastAsia="ar-SA"/>
        </w:rPr>
        <w:t xml:space="preserve">. </w:t>
      </w:r>
      <w:r w:rsidRPr="00FF53AA">
        <w:rPr>
          <w:rFonts w:ascii="Verdana" w:eastAsia="Times New Roman" w:hAnsi="Verdana" w:cs="Times New Roman"/>
          <w:b w:val="0"/>
          <w:iCs/>
          <w:color w:val="auto"/>
          <w:sz w:val="18"/>
          <w:szCs w:val="18"/>
          <w:lang w:eastAsia="ar-SA"/>
        </w:rPr>
        <w:t>Егорова</w:t>
      </w:r>
      <w:bookmarkEnd w:id="205"/>
    </w:p>
    <w:p w:rsidR="005A12E8" w:rsidRPr="00FA43B4" w:rsidRDefault="005A12E8" w:rsidP="00FA43B4">
      <w:pPr>
        <w:tabs>
          <w:tab w:val="num" w:pos="0"/>
        </w:tabs>
        <w:suppressAutoHyphens/>
        <w:spacing w:after="0" w:line="240" w:lineRule="auto"/>
        <w:ind w:firstLine="284"/>
        <w:jc w:val="center"/>
        <w:rPr>
          <w:rFonts w:ascii="Verdana" w:eastAsia="Times New Roman" w:hAnsi="Verdana" w:cs="Times New Roman"/>
          <w:iCs/>
          <w:sz w:val="18"/>
          <w:szCs w:val="18"/>
          <w:lang w:eastAsia="ar-SA"/>
        </w:rPr>
      </w:pPr>
      <w:r w:rsidRPr="00FA43B4">
        <w:rPr>
          <w:rFonts w:ascii="Verdana" w:eastAsia="Times New Roman" w:hAnsi="Verdana" w:cs="Times New Roman"/>
          <w:iCs/>
          <w:sz w:val="18"/>
          <w:szCs w:val="18"/>
          <w:lang w:eastAsia="ar-SA"/>
        </w:rPr>
        <w:t>Научный руководитель – Трушкова И.Н., канд. пед. наук, доцент</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eastAsia="ar-SA"/>
        </w:rPr>
      </w:pP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Nowadays technology has become an affective and worthy tool for learning and acquisition of knowledge. E-books have many facilities and tools motivating students to read and develop their reading skills. </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There are many studies aiming at investigating the difference between using e-books and printed books to motivate young people to read and en-hance their understanding of the text. Some findings show that there are no significant differences between the two kinds of books with regard to motiva-tion. However, students who read paper books get better scores in compre-hension tests. </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A book is an essential instrument for lifelong learning, academic achievement and personal growth. It is an important skill to improve one’s language development, reading and writing skills. </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For a long time, paper books were the basic way to learn but this kind of books shows some limitations: 1) the weight of books; 2) need for storage space. In 1971, the first e-book was created to overcome the limitations of paper books.</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The e-book is defined as an electronic version of a printed book in a digital format. People prefer e-books to traditional paper books due to the availability of e-books and their rapid updating. However, some studies show that students prefer using paper books or print-based materials to e-books despite the high price of paper books. The preference for paper books results from the familiarity with paper books and the lack of experience of using e-books. </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The argument about e-books and paper books comes from the variety of advantages and disadvantages of both types. E-books are characterized by accessibility, portability, less space for storage as well </w:t>
      </w:r>
      <w:r w:rsidRPr="00FA43B4">
        <w:rPr>
          <w:rFonts w:ascii="Verdana" w:eastAsia="Times New Roman" w:hAnsi="Verdana" w:cs="Times New Roman"/>
          <w:iCs/>
          <w:sz w:val="18"/>
          <w:szCs w:val="18"/>
          <w:lang w:val="en-US" w:eastAsia="ar-SA"/>
        </w:rPr>
        <w:lastRenderedPageBreak/>
        <w:t>as the ability of adding some assistance tools such as videos, sounds, links and the ease of updating, editing and adding new information. Paper books lack these tools.</w:t>
      </w:r>
    </w:p>
    <w:p w:rsidR="005A12E8"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 xml:space="preserve">A plenty of studies highlight the importance of including e-books in the educational process. E-books make learning more interactive because they contain many assistance tools to link the use of e-books with students’ activi-ties. The features of e-books such as narration, word pronunciation, animation and sound effects, which support the content, make the reading and under-standing of any text much easier.  Such attractive features of e-books play an essential role in increasing students’ motivation. </w:t>
      </w:r>
    </w:p>
    <w:p w:rsidR="001128CA" w:rsidRPr="00FA43B4" w:rsidRDefault="005A12E8" w:rsidP="005A12E8">
      <w:pPr>
        <w:tabs>
          <w:tab w:val="num" w:pos="0"/>
        </w:tabs>
        <w:suppressAutoHyphens/>
        <w:spacing w:after="0" w:line="240" w:lineRule="auto"/>
        <w:ind w:firstLine="284"/>
        <w:jc w:val="both"/>
        <w:rPr>
          <w:rFonts w:ascii="Verdana" w:eastAsia="Times New Roman" w:hAnsi="Verdana" w:cs="Times New Roman"/>
          <w:iCs/>
          <w:sz w:val="18"/>
          <w:szCs w:val="18"/>
          <w:lang w:val="en-US" w:eastAsia="ar-SA"/>
        </w:rPr>
      </w:pPr>
      <w:r w:rsidRPr="00FA43B4">
        <w:rPr>
          <w:rFonts w:ascii="Verdana" w:eastAsia="Times New Roman" w:hAnsi="Verdana" w:cs="Times New Roman"/>
          <w:iCs/>
          <w:sz w:val="18"/>
          <w:szCs w:val="18"/>
          <w:lang w:val="en-US" w:eastAsia="ar-SA"/>
        </w:rPr>
        <w:t>To conclude with, we believe that traditional printed books can go hand in hand with the e-book features to improve students’ reading skills and moti-vation.</w:t>
      </w:r>
    </w:p>
    <w:p w:rsidR="001128CA" w:rsidRPr="001128CA" w:rsidRDefault="001128CA" w:rsidP="00CC25C1">
      <w:pPr>
        <w:tabs>
          <w:tab w:val="num" w:pos="0"/>
        </w:tabs>
        <w:suppressAutoHyphens/>
        <w:spacing w:after="0" w:line="240" w:lineRule="auto"/>
        <w:ind w:firstLine="284"/>
        <w:jc w:val="center"/>
        <w:rPr>
          <w:rFonts w:ascii="Verdana" w:eastAsia="Times New Roman" w:hAnsi="Verdana" w:cs="Times New Roman"/>
          <w:b/>
          <w:iCs/>
          <w:sz w:val="18"/>
          <w:szCs w:val="18"/>
          <w:lang w:val="en-US" w:eastAsia="ar-SA"/>
        </w:rPr>
      </w:pPr>
    </w:p>
    <w:p w:rsidR="007E3421" w:rsidRPr="007E3421" w:rsidRDefault="000E6FB7" w:rsidP="00FF53AA">
      <w:pPr>
        <w:pStyle w:val="2"/>
        <w:spacing w:before="0"/>
        <w:jc w:val="center"/>
        <w:rPr>
          <w:rFonts w:ascii="Verdana" w:eastAsia="Times New Roman" w:hAnsi="Verdana" w:cs="Times New Roman"/>
          <w:iCs/>
          <w:color w:val="000000" w:themeColor="text1"/>
          <w:sz w:val="18"/>
          <w:szCs w:val="18"/>
          <w:lang w:eastAsia="ar-SA"/>
        </w:rPr>
      </w:pPr>
      <w:bookmarkStart w:id="206" w:name="_Toc43379806"/>
      <w:r w:rsidRPr="007E3421">
        <w:rPr>
          <w:rFonts w:ascii="Verdana" w:eastAsia="Times New Roman" w:hAnsi="Verdana" w:cs="Times New Roman"/>
          <w:iCs/>
          <w:color w:val="000000" w:themeColor="text1"/>
          <w:sz w:val="18"/>
          <w:szCs w:val="18"/>
          <w:lang w:eastAsia="ar-SA"/>
        </w:rPr>
        <w:t>СЕТИ 5G</w:t>
      </w:r>
      <w:r w:rsidR="007E3421" w:rsidRPr="007E3421">
        <w:rPr>
          <w:rFonts w:ascii="Verdana" w:eastAsia="Times New Roman" w:hAnsi="Verdana" w:cs="Times New Roman"/>
          <w:iCs/>
          <w:color w:val="000000" w:themeColor="text1"/>
          <w:sz w:val="18"/>
          <w:szCs w:val="18"/>
          <w:lang w:eastAsia="ar-SA"/>
        </w:rPr>
        <w:t xml:space="preserve">. </w:t>
      </w:r>
      <w:r w:rsidRPr="007E3421">
        <w:rPr>
          <w:rFonts w:ascii="Verdana" w:eastAsia="Times New Roman" w:hAnsi="Verdana" w:cs="Times New Roman"/>
          <w:iCs/>
          <w:color w:val="000000" w:themeColor="text1"/>
          <w:sz w:val="18"/>
          <w:szCs w:val="18"/>
          <w:lang w:eastAsia="ar-SA"/>
        </w:rPr>
        <w:t>ФУНКЦИОНАЛЬНЫЕ ОСОБЕННОСТИ И ТРЕБОВАНИЯ</w:t>
      </w:r>
      <w:bookmarkEnd w:id="206"/>
    </w:p>
    <w:p w:rsidR="000E6FB7" w:rsidRPr="007E3421" w:rsidRDefault="000E6FB7" w:rsidP="00FF53AA">
      <w:pPr>
        <w:pStyle w:val="2"/>
        <w:spacing w:before="0"/>
        <w:jc w:val="center"/>
        <w:rPr>
          <w:rFonts w:ascii="Verdana" w:eastAsia="Times New Roman" w:hAnsi="Verdana" w:cs="Times New Roman"/>
          <w:iCs/>
          <w:color w:val="000000" w:themeColor="text1"/>
          <w:sz w:val="18"/>
          <w:szCs w:val="18"/>
          <w:lang w:eastAsia="ar-SA"/>
        </w:rPr>
      </w:pPr>
      <w:bookmarkStart w:id="207" w:name="_Toc43379807"/>
      <w:r w:rsidRPr="007E3421">
        <w:rPr>
          <w:rFonts w:ascii="Verdana" w:eastAsia="Times New Roman" w:hAnsi="Verdana" w:cs="Times New Roman"/>
          <w:iCs/>
          <w:color w:val="000000" w:themeColor="text1"/>
          <w:sz w:val="18"/>
          <w:szCs w:val="18"/>
          <w:lang w:eastAsia="ar-SA"/>
        </w:rPr>
        <w:t>К СТАНДАРТУ</w:t>
      </w:r>
      <w:bookmarkEnd w:id="207"/>
    </w:p>
    <w:p w:rsidR="000E6FB7" w:rsidRPr="00FF53AA" w:rsidRDefault="000E6FB7" w:rsidP="00FF53AA">
      <w:pPr>
        <w:pStyle w:val="2"/>
        <w:spacing w:before="0"/>
        <w:jc w:val="center"/>
        <w:rPr>
          <w:rFonts w:ascii="Verdana" w:eastAsia="Times New Roman" w:hAnsi="Verdana" w:cs="Times New Roman"/>
          <w:b w:val="0"/>
          <w:iCs/>
          <w:color w:val="000000" w:themeColor="text1"/>
          <w:sz w:val="18"/>
          <w:szCs w:val="18"/>
          <w:lang w:eastAsia="ar-SA"/>
        </w:rPr>
      </w:pPr>
      <w:bookmarkStart w:id="208" w:name="_Toc43379808"/>
      <w:r w:rsidRPr="00FF53AA">
        <w:rPr>
          <w:rFonts w:ascii="Verdana" w:eastAsia="Times New Roman" w:hAnsi="Verdana" w:cs="Times New Roman"/>
          <w:b w:val="0"/>
          <w:iCs/>
          <w:color w:val="000000" w:themeColor="text1"/>
          <w:sz w:val="18"/>
          <w:szCs w:val="18"/>
          <w:lang w:eastAsia="ar-SA"/>
        </w:rPr>
        <w:t>Н.С. Петрушин</w:t>
      </w:r>
      <w:bookmarkEnd w:id="208"/>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Научный руководитель –</w:t>
      </w:r>
      <w:r w:rsidR="004118DD">
        <w:rPr>
          <w:rFonts w:ascii="Verdana" w:eastAsia="Times New Roman" w:hAnsi="Verdana" w:cs="Times New Roman"/>
          <w:iCs/>
          <w:color w:val="000000" w:themeColor="text1"/>
          <w:sz w:val="18"/>
          <w:szCs w:val="18"/>
          <w:lang w:eastAsia="ar-SA"/>
        </w:rPr>
        <w:t xml:space="preserve"> В.А. Королев, канд. техн. наук</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5G - сети пятого поколения – логическое продолжение развития мобильных сетей. Оперативной группой по сетевым аспектам IMT-2020 были представлены следующие требования к стандарту:</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предельная скорость передачи данных – 20 Гбит/с;</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фактическая скорость передачи данных для пользователя – 100 Мбит/с;</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спектральная эффективность – в три раза выше, чем у сетей 4</w:t>
      </w:r>
      <w:r w:rsidR="007E3421" w:rsidRPr="007E3421">
        <w:rPr>
          <w:rFonts w:ascii="Verdana" w:eastAsia="Times New Roman" w:hAnsi="Verdana" w:cs="Times New Roman"/>
          <w:iCs/>
          <w:color w:val="000000" w:themeColor="text1"/>
          <w:sz w:val="18"/>
          <w:szCs w:val="18"/>
          <w:lang w:eastAsia="ar-SA"/>
        </w:rPr>
        <w:t>-го</w:t>
      </w:r>
      <w:r w:rsidRPr="007E3421">
        <w:rPr>
          <w:rFonts w:ascii="Verdana" w:eastAsia="Times New Roman" w:hAnsi="Verdana" w:cs="Times New Roman"/>
          <w:iCs/>
          <w:color w:val="000000" w:themeColor="text1"/>
          <w:sz w:val="18"/>
          <w:szCs w:val="18"/>
          <w:lang w:eastAsia="ar-SA"/>
        </w:rPr>
        <w:t xml:space="preserve"> поколения;</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мобильность – 500 км/ч;</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задержка – 1 мс;</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 xml:space="preserve">плотность подключений – 1 млн на км²; </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энергоэффективность – в 100 раз выше, чем у сетей LTE-Advanced;</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плотность трафика – 10 Мбит/c на м².</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Сравнивая будущие сети 5G с текущими 4G, можно увидеть, что некоторые показатели возросли в десятки раз. Показатель энергоэффективности должен быть в 100 раз выше, чем у сетей четвертого поколения. Также в 100 раз выросла емкость трафика на единицу площади: с 0.1 Мбит/c на м2 до 10 Мбит/c на м2. Максимальная скорость передвижения пользователя возросла с 350 км/ч до 500 км/ч. Пользовательская скорость выросла с 10 Мбит/c до 100 Мбит/c, а пиковая скорость в 5G сетях выросла с 1 Гбит/c до 20 Гбит/c по сравнению с сетями 4G. Время задержки упало с 10 с до 1 с, спектральная эффективность должна возрасти в 3 раза. Также возросла плотность терминалов с 105 до 106.</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lastRenderedPageBreak/>
        <w:t>Главные нововведения в функционал сетей 5G, расширяющие возможности мобильной связи в целом:</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 xml:space="preserve">усовершенствованная мобильная широкополосная связь </w:t>
      </w:r>
      <w:r w:rsidR="007E3421"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 xml:space="preserve"> eMBB</w:t>
      </w:r>
      <w:r w:rsidR="007E3421" w:rsidRPr="007E3421">
        <w:rPr>
          <w:rFonts w:ascii="Verdana" w:eastAsia="Times New Roman" w:hAnsi="Verdana" w:cs="Times New Roman"/>
          <w:iCs/>
          <w:color w:val="000000" w:themeColor="text1"/>
          <w:sz w:val="18"/>
          <w:szCs w:val="18"/>
          <w:lang w:eastAsia="ar-SA"/>
        </w:rPr>
        <w:t>;</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 xml:space="preserve">сверхнадежная </w:t>
      </w:r>
      <w:r w:rsidR="007E3421" w:rsidRPr="007E3421">
        <w:rPr>
          <w:rFonts w:ascii="Verdana" w:eastAsia="Times New Roman" w:hAnsi="Verdana" w:cs="Times New Roman"/>
          <w:iCs/>
          <w:color w:val="000000" w:themeColor="text1"/>
          <w:sz w:val="18"/>
          <w:szCs w:val="18"/>
          <w:lang w:eastAsia="ar-SA"/>
        </w:rPr>
        <w:t>сеть с низкой задержкой – ULLRC;</w:t>
      </w:r>
    </w:p>
    <w:p w:rsidR="000E6FB7" w:rsidRPr="007E3421" w:rsidRDefault="000E6FB7" w:rsidP="007E3421">
      <w:pPr>
        <w:tabs>
          <w:tab w:val="num" w:pos="0"/>
          <w:tab w:val="left" w:pos="567"/>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w:t>
      </w:r>
      <w:r w:rsidRPr="007E3421">
        <w:rPr>
          <w:rFonts w:ascii="Verdana" w:eastAsia="Times New Roman" w:hAnsi="Verdana" w:cs="Times New Roman"/>
          <w:iCs/>
          <w:color w:val="000000" w:themeColor="text1"/>
          <w:sz w:val="18"/>
          <w:szCs w:val="18"/>
          <w:lang w:eastAsia="ar-SA"/>
        </w:rPr>
        <w:tab/>
        <w:t>массивные межмашинные коммуникации - Massive IoT/IIoT.</w:t>
      </w:r>
    </w:p>
    <w:p w:rsidR="001128CA"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Важнейшей технологией сетей 5G является использование на базовых станциях цифровых антенных решеток с количеством элементов 256 и более (в текущих 4G антеннах используется около 10). Данная технология позволяет увеличить пропускную способность. Она получила название Massive MIMO (Multiple Input Multiple Output). Для решения проблемы помех предлагается использовать технологию Beamforming, с помощью которой можно направить луч радиоволн от базовой станции непосредственно на необходимые устройства. Также интересна технология Small Cell. Она призвана решить проблему высокочастотных волн, которые затухают от погодных явлений и помех в виде зданий. Теперь несколько небольших, но близко</w:t>
      </w:r>
      <w:r w:rsidR="007E3421" w:rsidRPr="007E3421">
        <w:rPr>
          <w:rFonts w:ascii="Verdana" w:eastAsia="Times New Roman" w:hAnsi="Verdana" w:cs="Times New Roman"/>
          <w:iCs/>
          <w:color w:val="000000" w:themeColor="text1"/>
          <w:sz w:val="18"/>
          <w:szCs w:val="18"/>
          <w:lang w:eastAsia="ar-SA"/>
        </w:rPr>
        <w:t xml:space="preserve"> </w:t>
      </w:r>
      <w:r w:rsidRPr="007E3421">
        <w:rPr>
          <w:rFonts w:ascii="Verdana" w:eastAsia="Times New Roman" w:hAnsi="Verdana" w:cs="Times New Roman"/>
          <w:iCs/>
          <w:color w:val="000000" w:themeColor="text1"/>
          <w:sz w:val="18"/>
          <w:szCs w:val="18"/>
          <w:lang w:eastAsia="ar-SA"/>
        </w:rPr>
        <w:t>расположенных базовых станций будут заменять одну крупную.</w:t>
      </w:r>
    </w:p>
    <w:p w:rsidR="001128CA" w:rsidRPr="000E6FB7" w:rsidRDefault="001128CA" w:rsidP="00CC25C1">
      <w:pPr>
        <w:tabs>
          <w:tab w:val="num" w:pos="0"/>
        </w:tabs>
        <w:suppressAutoHyphens/>
        <w:spacing w:after="0" w:line="240" w:lineRule="auto"/>
        <w:ind w:firstLine="284"/>
        <w:jc w:val="center"/>
        <w:rPr>
          <w:rFonts w:ascii="Verdana" w:eastAsia="Times New Roman" w:hAnsi="Verdana" w:cs="Times New Roman"/>
          <w:b/>
          <w:iCs/>
          <w:sz w:val="18"/>
          <w:szCs w:val="18"/>
          <w:lang w:eastAsia="ar-SA"/>
        </w:rPr>
      </w:pPr>
    </w:p>
    <w:p w:rsidR="007E3421" w:rsidRPr="007E3421" w:rsidRDefault="000E6FB7" w:rsidP="00FF53AA">
      <w:pPr>
        <w:pStyle w:val="2"/>
        <w:spacing w:before="0"/>
        <w:jc w:val="center"/>
        <w:rPr>
          <w:rFonts w:ascii="Verdana" w:eastAsia="Times New Roman" w:hAnsi="Verdana" w:cs="Times New Roman"/>
          <w:iCs/>
          <w:color w:val="000000" w:themeColor="text1"/>
          <w:sz w:val="18"/>
          <w:szCs w:val="18"/>
          <w:lang w:eastAsia="ar-SA"/>
        </w:rPr>
      </w:pPr>
      <w:bookmarkStart w:id="209" w:name="_Toc43379809"/>
      <w:r w:rsidRPr="007E3421">
        <w:rPr>
          <w:rFonts w:ascii="Verdana" w:eastAsia="Times New Roman" w:hAnsi="Verdana" w:cs="Times New Roman"/>
          <w:iCs/>
          <w:color w:val="000000" w:themeColor="text1"/>
          <w:sz w:val="18"/>
          <w:szCs w:val="18"/>
          <w:lang w:eastAsia="ar-SA"/>
        </w:rPr>
        <w:t>СОВРЕМЕННЫЕ И ПЕРСПЕКТИВНЫЕ СИСТЕМЫ РАДИОСВЯЗИ</w:t>
      </w:r>
      <w:bookmarkEnd w:id="209"/>
    </w:p>
    <w:p w:rsidR="000E6FB7" w:rsidRPr="007E3421" w:rsidRDefault="000E6FB7" w:rsidP="00FF53AA">
      <w:pPr>
        <w:pStyle w:val="2"/>
        <w:spacing w:before="0"/>
        <w:jc w:val="center"/>
        <w:rPr>
          <w:rFonts w:ascii="Verdana" w:eastAsia="Times New Roman" w:hAnsi="Verdana" w:cs="Times New Roman"/>
          <w:iCs/>
          <w:color w:val="000000" w:themeColor="text1"/>
          <w:sz w:val="18"/>
          <w:szCs w:val="18"/>
          <w:lang w:eastAsia="ar-SA"/>
        </w:rPr>
      </w:pPr>
      <w:bookmarkStart w:id="210" w:name="_Toc43379810"/>
      <w:r w:rsidRPr="007E3421">
        <w:rPr>
          <w:rFonts w:ascii="Verdana" w:eastAsia="Times New Roman" w:hAnsi="Verdana" w:cs="Times New Roman"/>
          <w:iCs/>
          <w:color w:val="000000" w:themeColor="text1"/>
          <w:sz w:val="18"/>
          <w:szCs w:val="18"/>
          <w:lang w:eastAsia="ar-SA"/>
        </w:rPr>
        <w:t>В ВООРУЖЕННЫХ СИЛАХ США</w:t>
      </w:r>
      <w:bookmarkEnd w:id="210"/>
    </w:p>
    <w:p w:rsidR="000E6FB7" w:rsidRPr="00FF53AA" w:rsidRDefault="000E6FB7" w:rsidP="00FF53AA">
      <w:pPr>
        <w:pStyle w:val="2"/>
        <w:spacing w:before="0"/>
        <w:jc w:val="center"/>
        <w:rPr>
          <w:rFonts w:ascii="Verdana" w:eastAsia="Times New Roman" w:hAnsi="Verdana" w:cs="Times New Roman"/>
          <w:b w:val="0"/>
          <w:iCs/>
          <w:color w:val="000000" w:themeColor="text1"/>
          <w:sz w:val="18"/>
          <w:szCs w:val="18"/>
          <w:lang w:eastAsia="ar-SA"/>
        </w:rPr>
      </w:pPr>
      <w:bookmarkStart w:id="211" w:name="_Toc43379811"/>
      <w:r w:rsidRPr="00FF53AA">
        <w:rPr>
          <w:rFonts w:ascii="Verdana" w:eastAsia="Times New Roman" w:hAnsi="Verdana" w:cs="Times New Roman"/>
          <w:b w:val="0"/>
          <w:iCs/>
          <w:color w:val="000000" w:themeColor="text1"/>
          <w:sz w:val="18"/>
          <w:szCs w:val="18"/>
          <w:lang w:eastAsia="ar-SA"/>
        </w:rPr>
        <w:t>М.С. Смирнов, Т.С. Андрюшин</w:t>
      </w:r>
      <w:bookmarkEnd w:id="211"/>
    </w:p>
    <w:p w:rsidR="000E6FB7" w:rsidRPr="007E3421" w:rsidRDefault="000E6FB7" w:rsidP="000E6FB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Научный руководитель – Буряков А.П., канд. техн. наук</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В работе рассматриваются системы радиосвязи Соединенных Штатов Америки (США), которые считаются самыми перспективными с точки зрения организации и обеспечения устойчивой и надежной радиосвязи</w:t>
      </w:r>
      <w:r w:rsidR="007E3421" w:rsidRPr="007E3421">
        <w:rPr>
          <w:rFonts w:ascii="Verdana" w:eastAsia="Times New Roman" w:hAnsi="Verdana" w:cs="Times New Roman"/>
          <w:iCs/>
          <w:color w:val="000000" w:themeColor="text1"/>
          <w:sz w:val="18"/>
          <w:szCs w:val="18"/>
          <w:lang w:eastAsia="ar-SA"/>
        </w:rPr>
        <w:t xml:space="preserve"> </w:t>
      </w:r>
      <w:r w:rsidRPr="007E3421">
        <w:rPr>
          <w:rFonts w:ascii="Verdana" w:eastAsia="Times New Roman" w:hAnsi="Verdana" w:cs="Times New Roman"/>
          <w:iCs/>
          <w:color w:val="000000" w:themeColor="text1"/>
          <w:sz w:val="18"/>
          <w:szCs w:val="18"/>
          <w:lang w:eastAsia="ar-SA"/>
        </w:rPr>
        <w:t>во всех звеньях управления подразделениями и частями в бою. Также</w:t>
      </w:r>
      <w:r w:rsidR="007E3421" w:rsidRPr="007E3421">
        <w:rPr>
          <w:rFonts w:ascii="Verdana" w:eastAsia="Times New Roman" w:hAnsi="Verdana" w:cs="Times New Roman"/>
          <w:iCs/>
          <w:color w:val="000000" w:themeColor="text1"/>
          <w:sz w:val="18"/>
          <w:szCs w:val="18"/>
          <w:lang w:eastAsia="ar-SA"/>
        </w:rPr>
        <w:t xml:space="preserve"> </w:t>
      </w:r>
      <w:r w:rsidRPr="007E3421">
        <w:rPr>
          <w:rFonts w:ascii="Verdana" w:eastAsia="Times New Roman" w:hAnsi="Verdana" w:cs="Times New Roman"/>
          <w:iCs/>
          <w:color w:val="000000" w:themeColor="text1"/>
          <w:sz w:val="18"/>
          <w:szCs w:val="18"/>
          <w:lang w:eastAsia="ar-SA"/>
        </w:rPr>
        <w:t>предлагается сравнить системы радиосвязи США с уже существующими системами на данный момент в Вооруженных Силах Российской Федерации (ВС РФ).</w:t>
      </w:r>
    </w:p>
    <w:p w:rsidR="000E6FB7" w:rsidRPr="007E3421" w:rsidRDefault="007E3421"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В настоящий момент</w:t>
      </w:r>
      <w:r w:rsidR="000E6FB7" w:rsidRPr="007E3421">
        <w:rPr>
          <w:rFonts w:ascii="Verdana" w:eastAsia="Times New Roman" w:hAnsi="Verdana" w:cs="Times New Roman"/>
          <w:iCs/>
          <w:color w:val="000000" w:themeColor="text1"/>
          <w:sz w:val="18"/>
          <w:szCs w:val="18"/>
          <w:lang w:eastAsia="ar-SA"/>
        </w:rPr>
        <w:t xml:space="preserve"> в США существуют следующие системы обеспечения военной связи в войсках [1]: тактическая - TRI-TAC, мобильная - MSE и наземно-воздушная - SINCGARS. Все они имеют разное назначение, используются на разных уровнях. Радиос</w:t>
      </w:r>
      <w:r w:rsidRPr="007E3421">
        <w:rPr>
          <w:rFonts w:ascii="Verdana" w:eastAsia="Times New Roman" w:hAnsi="Verdana" w:cs="Times New Roman"/>
          <w:iCs/>
          <w:color w:val="000000" w:themeColor="text1"/>
          <w:sz w:val="18"/>
          <w:szCs w:val="18"/>
          <w:lang w:eastAsia="ar-SA"/>
        </w:rPr>
        <w:t>танции системы TRI-TAC использую</w:t>
      </w:r>
      <w:r w:rsidR="000E6FB7" w:rsidRPr="007E3421">
        <w:rPr>
          <w:rFonts w:ascii="Verdana" w:eastAsia="Times New Roman" w:hAnsi="Verdana" w:cs="Times New Roman"/>
          <w:iCs/>
          <w:color w:val="000000" w:themeColor="text1"/>
          <w:sz w:val="18"/>
          <w:szCs w:val="18"/>
          <w:lang w:eastAsia="ar-SA"/>
        </w:rPr>
        <w:t>тся в основном на уровне корпусов для связи высшего командования с нижестоящим командованием (с дивизией). Ра</w:t>
      </w:r>
      <w:r w:rsidRPr="007E3421">
        <w:rPr>
          <w:rFonts w:ascii="Verdana" w:eastAsia="Times New Roman" w:hAnsi="Verdana" w:cs="Times New Roman"/>
          <w:iCs/>
          <w:color w:val="000000" w:themeColor="text1"/>
          <w:sz w:val="18"/>
          <w:szCs w:val="18"/>
          <w:lang w:eastAsia="ar-SA"/>
        </w:rPr>
        <w:t>диостанции системы MSE использую</w:t>
      </w:r>
      <w:r w:rsidR="000E6FB7" w:rsidRPr="007E3421">
        <w:rPr>
          <w:rFonts w:ascii="Verdana" w:eastAsia="Times New Roman" w:hAnsi="Verdana" w:cs="Times New Roman"/>
          <w:iCs/>
          <w:color w:val="000000" w:themeColor="text1"/>
          <w:sz w:val="18"/>
          <w:szCs w:val="18"/>
          <w:lang w:eastAsia="ar-SA"/>
        </w:rPr>
        <w:t>тся на уровне дивизий для связи с бригадами, а SINCGARS объединяет более “мелкие” подразделения: бригады, роты, вз</w:t>
      </w:r>
      <w:r w:rsidRPr="007E3421">
        <w:rPr>
          <w:rFonts w:ascii="Verdana" w:eastAsia="Times New Roman" w:hAnsi="Verdana" w:cs="Times New Roman"/>
          <w:iCs/>
          <w:color w:val="000000" w:themeColor="text1"/>
          <w:sz w:val="18"/>
          <w:szCs w:val="18"/>
          <w:lang w:eastAsia="ar-SA"/>
        </w:rPr>
        <w:t>воды и отделения. В перспективе</w:t>
      </w:r>
      <w:r w:rsidR="000E6FB7" w:rsidRPr="007E3421">
        <w:rPr>
          <w:rFonts w:ascii="Verdana" w:eastAsia="Times New Roman" w:hAnsi="Verdana" w:cs="Times New Roman"/>
          <w:iCs/>
          <w:color w:val="000000" w:themeColor="text1"/>
          <w:sz w:val="18"/>
          <w:szCs w:val="18"/>
          <w:lang w:eastAsia="ar-SA"/>
        </w:rPr>
        <w:t xml:space="preserve"> планируется объединить системы MSE и TRI-TAC в единую систему связи - WIN-T. Для принятия решения по управлению подразделениями в реальном времени на земле, воде и в воздухе используется система TDL (Tactical Data Link) [2]. Она </w:t>
      </w:r>
      <w:r w:rsidR="000E6FB7" w:rsidRPr="007E3421">
        <w:rPr>
          <w:rFonts w:ascii="Verdana" w:eastAsia="Times New Roman" w:hAnsi="Verdana" w:cs="Times New Roman"/>
          <w:iCs/>
          <w:color w:val="000000" w:themeColor="text1"/>
          <w:sz w:val="18"/>
          <w:szCs w:val="18"/>
          <w:lang w:eastAsia="ar-SA"/>
        </w:rPr>
        <w:lastRenderedPageBreak/>
        <w:t xml:space="preserve">предоставляет данные высшему командованию о целях, движении и местоположении противника, является главной системой управления войсками. </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Основным принципом развития систем радиосвязи ВС США является разработка автоматизированных цифровых высокоскоростных тактических систем с расширенным диапазоном частотного спектра [2].  Предъявляются высокие требования устойчивости, оперативности, живучести и надежности к системам. Намечена тенденция на уменьшение времени передачи распоряжений за счет использования системы EPRLS [1], которая ведет автоматический сбор информации и оперативно предоставляет её командованию.</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Приоритетом обеспечения военной связи в ВС РФ является создание и развёртывание объединённой автоматизированной цифровой системы связи (ОАЦСС) на базе комплексных систем. Для выполнения этой задачи строятся радиос</w:t>
      </w:r>
      <w:r w:rsidR="007E3421" w:rsidRPr="007E3421">
        <w:rPr>
          <w:rFonts w:ascii="Verdana" w:eastAsia="Times New Roman" w:hAnsi="Verdana" w:cs="Times New Roman"/>
          <w:iCs/>
          <w:color w:val="000000" w:themeColor="text1"/>
          <w:sz w:val="18"/>
          <w:szCs w:val="18"/>
          <w:lang w:eastAsia="ar-SA"/>
        </w:rPr>
        <w:t>танции 6-го поколения, например</w:t>
      </w:r>
      <w:r w:rsidRPr="007E3421">
        <w:rPr>
          <w:rFonts w:ascii="Verdana" w:eastAsia="Times New Roman" w:hAnsi="Verdana" w:cs="Times New Roman"/>
          <w:iCs/>
          <w:color w:val="000000" w:themeColor="text1"/>
          <w:sz w:val="18"/>
          <w:szCs w:val="18"/>
          <w:lang w:eastAsia="ar-SA"/>
        </w:rPr>
        <w:t xml:space="preserve"> “Азарт”, которые позволяю</w:t>
      </w:r>
      <w:r w:rsidR="007E3421" w:rsidRPr="007E3421">
        <w:rPr>
          <w:rFonts w:ascii="Verdana" w:eastAsia="Times New Roman" w:hAnsi="Verdana" w:cs="Times New Roman"/>
          <w:iCs/>
          <w:color w:val="000000" w:themeColor="text1"/>
          <w:sz w:val="18"/>
          <w:szCs w:val="18"/>
          <w:lang w:eastAsia="ar-SA"/>
        </w:rPr>
        <w:t>т</w:t>
      </w:r>
      <w:r w:rsidRPr="007E3421">
        <w:rPr>
          <w:rFonts w:ascii="Verdana" w:eastAsia="Times New Roman" w:hAnsi="Verdana" w:cs="Times New Roman"/>
          <w:iCs/>
          <w:color w:val="000000" w:themeColor="text1"/>
          <w:sz w:val="18"/>
          <w:szCs w:val="18"/>
          <w:lang w:eastAsia="ar-SA"/>
        </w:rPr>
        <w:t xml:space="preserve"> строить сети когнитивной радиосвязи с увеличенной пропускной способностью. Также имеет место создание единой системы спутниковой связи третьего поколения – ИССС. </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p>
    <w:p w:rsidR="000E6FB7" w:rsidRPr="007E3421" w:rsidRDefault="000E6FB7" w:rsidP="000E6FB7">
      <w:pPr>
        <w:tabs>
          <w:tab w:val="num" w:pos="0"/>
        </w:tabs>
        <w:suppressAutoHyphens/>
        <w:spacing w:after="0" w:line="240" w:lineRule="auto"/>
        <w:ind w:firstLine="284"/>
        <w:jc w:val="center"/>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Библиографический список</w:t>
      </w:r>
    </w:p>
    <w:p w:rsidR="000E6FB7"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1. Радиосвязь в ВС США [Электронный ресурс]. – Режим доступа: https://trcvr.ru/2019/04/18/radiosvjaz</w:t>
      </w:r>
      <w:r w:rsidR="007E3421" w:rsidRPr="007E3421">
        <w:rPr>
          <w:rFonts w:ascii="Verdana" w:eastAsia="Times New Roman" w:hAnsi="Verdana" w:cs="Times New Roman"/>
          <w:iCs/>
          <w:color w:val="000000" w:themeColor="text1"/>
          <w:sz w:val="18"/>
          <w:szCs w:val="18"/>
          <w:lang w:eastAsia="ar-SA"/>
        </w:rPr>
        <w:t xml:space="preserve">-v-vs-ssha-chast-1/, свободный </w:t>
      </w:r>
      <w:r w:rsidRPr="007E3421">
        <w:rPr>
          <w:rFonts w:ascii="Verdana" w:eastAsia="Times New Roman" w:hAnsi="Verdana" w:cs="Times New Roman"/>
          <w:iCs/>
          <w:color w:val="000000" w:themeColor="text1"/>
          <w:sz w:val="18"/>
          <w:szCs w:val="18"/>
          <w:lang w:eastAsia="ar-SA"/>
        </w:rPr>
        <w:t xml:space="preserve"> (26.05.2020).</w:t>
      </w:r>
    </w:p>
    <w:p w:rsidR="00CC25C1" w:rsidRPr="007E3421" w:rsidRDefault="000E6FB7" w:rsidP="000E6FB7">
      <w:pPr>
        <w:tabs>
          <w:tab w:val="num" w:pos="0"/>
        </w:tabs>
        <w:suppressAutoHyphens/>
        <w:spacing w:after="0" w:line="240" w:lineRule="auto"/>
        <w:ind w:firstLine="284"/>
        <w:jc w:val="both"/>
        <w:rPr>
          <w:rFonts w:ascii="Verdana" w:eastAsia="Times New Roman" w:hAnsi="Verdana" w:cs="Times New Roman"/>
          <w:iCs/>
          <w:color w:val="000000" w:themeColor="text1"/>
          <w:sz w:val="18"/>
          <w:szCs w:val="18"/>
          <w:lang w:eastAsia="ar-SA"/>
        </w:rPr>
      </w:pPr>
      <w:r w:rsidRPr="007E3421">
        <w:rPr>
          <w:rFonts w:ascii="Verdana" w:eastAsia="Times New Roman" w:hAnsi="Verdana" w:cs="Times New Roman"/>
          <w:iCs/>
          <w:color w:val="000000" w:themeColor="text1"/>
          <w:sz w:val="18"/>
          <w:szCs w:val="18"/>
          <w:lang w:eastAsia="ar-SA"/>
        </w:rPr>
        <w:t>2. Лялюк И.Н. C4I: Системы связи, АСУ и разведки ВС США. – М.: Изд. ВАТУ. 2000. – С. 28-31.</w:t>
      </w:r>
    </w:p>
    <w:bookmarkEnd w:id="0" w:displacedByCustomXml="next"/>
    <w:sdt>
      <w:sdtPr>
        <w:id w:val="-2017760323"/>
        <w:docPartObj>
          <w:docPartGallery w:val="Table of Contents"/>
          <w:docPartUnique/>
        </w:docPartObj>
      </w:sdtPr>
      <w:sdtEndPr>
        <w:rPr>
          <w:b/>
          <w:bCs/>
        </w:rPr>
      </w:sdtEndPr>
      <w:sdtContent>
        <w:p w:rsidR="006944C4" w:rsidRPr="007626EE" w:rsidRDefault="006944C4" w:rsidP="002B635F">
          <w:pPr>
            <w:pStyle w:val="21"/>
            <w:rPr>
              <w:rStyle w:val="a4"/>
              <w:rFonts w:ascii="Times New Roman" w:hAnsi="Times New Roman"/>
              <w:i w:val="0"/>
              <w:color w:val="auto"/>
              <w:sz w:val="28"/>
              <w:szCs w:val="28"/>
            </w:rPr>
          </w:pPr>
          <w:r w:rsidRPr="007626EE">
            <w:rPr>
              <w:rStyle w:val="a4"/>
              <w:rFonts w:ascii="Times New Roman" w:hAnsi="Times New Roman"/>
              <w:i w:val="0"/>
              <w:color w:val="auto"/>
              <w:sz w:val="28"/>
              <w:szCs w:val="28"/>
            </w:rPr>
            <w:t>Оглавление</w:t>
          </w:r>
        </w:p>
        <w:p w:rsidR="00BA4060" w:rsidRPr="00F610BA" w:rsidRDefault="006944C4" w:rsidP="002B635F">
          <w:pPr>
            <w:pStyle w:val="21"/>
            <w:rPr>
              <w:rStyle w:val="a4"/>
            </w:rPr>
          </w:pPr>
          <w:r w:rsidRPr="00FF53AA">
            <w:rPr>
              <w:rStyle w:val="a4"/>
              <w:i w:val="0"/>
            </w:rPr>
            <w:fldChar w:fldCharType="begin"/>
          </w:r>
          <w:r w:rsidRPr="00FF53AA">
            <w:rPr>
              <w:rStyle w:val="a4"/>
              <w:i w:val="0"/>
            </w:rPr>
            <w:instrText xml:space="preserve"> TOC \o "1-3" \h \z \u </w:instrText>
          </w:r>
          <w:r w:rsidRPr="00FF53AA">
            <w:rPr>
              <w:rStyle w:val="a4"/>
              <w:i w:val="0"/>
            </w:rPr>
            <w:fldChar w:fldCharType="separate"/>
          </w:r>
          <w:hyperlink w:anchor="_Toc43379607" w:history="1">
            <w:r w:rsidR="00BA4060" w:rsidRPr="00F610BA">
              <w:rPr>
                <w:rStyle w:val="a4"/>
              </w:rPr>
              <w:t xml:space="preserve">РЕКОМЕНДАЦИИ ПО ИСПОЛЬЗОВАНИЮ КОДЕКОВ НА ОСНОВЕ </w:t>
            </w:r>
            <w:bookmarkStart w:id="212" w:name="_GoBack"/>
            <w:bookmarkEnd w:id="212"/>
            <w:r w:rsidR="00BA4060" w:rsidRPr="00F610BA">
              <w:rPr>
                <w:rStyle w:val="a4"/>
              </w:rPr>
              <w:t>ПРЕДСТАВЛЕНИЯ ХУРГИНА-ЯКОВЛЕВА</w:t>
            </w:r>
          </w:hyperlink>
        </w:p>
        <w:p w:rsidR="00BA4060" w:rsidRDefault="00BA4060" w:rsidP="002B635F">
          <w:pPr>
            <w:pStyle w:val="21"/>
            <w:rPr>
              <w:rStyle w:val="a4"/>
              <w:i w:val="0"/>
            </w:rPr>
          </w:pPr>
          <w:hyperlink w:anchor="_Toc43379608" w:history="1">
            <w:r w:rsidRPr="00FF53AA">
              <w:rPr>
                <w:rStyle w:val="a4"/>
                <w:i w:val="0"/>
              </w:rPr>
              <w:t>И.Р. Боцман, Е.Р. Цирульникова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_Toc43379608 \h </w:instrText>
            </w:r>
            <w:r w:rsidRPr="00FF53AA">
              <w:rPr>
                <w:rStyle w:val="a4"/>
                <w:i w:val="0"/>
                <w:webHidden/>
              </w:rPr>
            </w:r>
            <w:r w:rsidRPr="00FF53AA">
              <w:rPr>
                <w:rStyle w:val="a4"/>
                <w:i w:val="0"/>
                <w:webHidden/>
              </w:rPr>
              <w:fldChar w:fldCharType="separate"/>
            </w:r>
            <w:r w:rsidR="00FF53AA" w:rsidRPr="00FF53AA">
              <w:rPr>
                <w:rStyle w:val="a4"/>
                <w:i w:val="0"/>
                <w:webHidden/>
              </w:rPr>
              <w:t>4</w:t>
            </w:r>
            <w:r w:rsidRPr="00FF53AA">
              <w:rPr>
                <w:rStyle w:val="a4"/>
                <w:i w:val="0"/>
                <w:webHidden/>
              </w:rPr>
              <w:fldChar w:fldCharType="end"/>
            </w:r>
          </w:hyperlink>
        </w:p>
        <w:p w:rsidR="00BA4060" w:rsidRPr="00F610BA" w:rsidRDefault="00BA4060" w:rsidP="002B635F">
          <w:pPr>
            <w:pStyle w:val="21"/>
            <w:rPr>
              <w:rStyle w:val="a4"/>
            </w:rPr>
          </w:pPr>
          <w:hyperlink w:anchor="_Toc43379609" w:history="1">
            <w:r w:rsidRPr="00F610BA">
              <w:rPr>
                <w:rStyle w:val="a4"/>
              </w:rPr>
              <w:t>МОДЕЛИРОВАНИЕ АДАПТИВНЫХ КОДЕКОВ РЕЧЕВЫХ СИГНАЛОВ</w:t>
            </w:r>
          </w:hyperlink>
        </w:p>
        <w:p w:rsidR="00BA4060" w:rsidRPr="00FF53AA" w:rsidRDefault="00BA4060" w:rsidP="002B635F">
          <w:pPr>
            <w:pStyle w:val="21"/>
            <w:rPr>
              <w:rStyle w:val="a4"/>
              <w:i w:val="0"/>
            </w:rPr>
          </w:pPr>
          <w:hyperlink w:anchor="_Toc43379610" w:history="1">
            <w:r w:rsidRPr="00FF53AA">
              <w:rPr>
                <w:rStyle w:val="a4"/>
                <w:i w:val="0"/>
              </w:rPr>
              <w:t>Н.Д. Виноградов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_Toc43379610 \h </w:instrText>
            </w:r>
            <w:r w:rsidRPr="00FF53AA">
              <w:rPr>
                <w:rStyle w:val="a4"/>
                <w:i w:val="0"/>
                <w:webHidden/>
              </w:rPr>
            </w:r>
            <w:r w:rsidRPr="00FF53AA">
              <w:rPr>
                <w:rStyle w:val="a4"/>
                <w:i w:val="0"/>
                <w:webHidden/>
              </w:rPr>
              <w:fldChar w:fldCharType="separate"/>
            </w:r>
            <w:r w:rsidR="00FF53AA" w:rsidRPr="00FF53AA">
              <w:rPr>
                <w:rStyle w:val="a4"/>
                <w:i w:val="0"/>
                <w:webHidden/>
              </w:rPr>
              <w:t>5</w:t>
            </w:r>
            <w:r w:rsidRPr="00FF53AA">
              <w:rPr>
                <w:rStyle w:val="a4"/>
                <w:i w:val="0"/>
                <w:webHidden/>
              </w:rPr>
              <w:fldChar w:fldCharType="end"/>
            </w:r>
          </w:hyperlink>
        </w:p>
        <w:p w:rsidR="00BA4060" w:rsidRPr="00F610BA" w:rsidRDefault="00BA4060" w:rsidP="002B635F">
          <w:pPr>
            <w:pStyle w:val="21"/>
            <w:rPr>
              <w:rStyle w:val="a4"/>
            </w:rPr>
          </w:pPr>
          <w:hyperlink w:anchor="_Toc43379611" w:history="1">
            <w:r w:rsidRPr="00F610BA">
              <w:rPr>
                <w:rStyle w:val="a4"/>
              </w:rPr>
              <w:t>ПРОЕКТИРОВАНИЕ СЕТИ РАДИОДОСТУПА В ЗОНЕ ПРОВЕДЕНИЯ МАССОВЫХ МЕРОПРИЯТИЙ В г. РЯЗАНИ</w:t>
            </w:r>
          </w:hyperlink>
        </w:p>
        <w:p w:rsidR="00BA4060" w:rsidRPr="00FF53AA" w:rsidRDefault="00BA4060" w:rsidP="002B635F">
          <w:pPr>
            <w:pStyle w:val="21"/>
            <w:rPr>
              <w:rStyle w:val="a4"/>
              <w:i w:val="0"/>
            </w:rPr>
          </w:pPr>
          <w:hyperlink w:anchor="_Toc43379612" w:history="1">
            <w:r w:rsidRPr="00FF53AA">
              <w:rPr>
                <w:rStyle w:val="a4"/>
                <w:i w:val="0"/>
              </w:rPr>
              <w:t>С.В. Володин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_Toc43379612 \h </w:instrText>
            </w:r>
            <w:r w:rsidRPr="00FF53AA">
              <w:rPr>
                <w:rStyle w:val="a4"/>
                <w:i w:val="0"/>
                <w:webHidden/>
              </w:rPr>
            </w:r>
            <w:r w:rsidRPr="00FF53AA">
              <w:rPr>
                <w:rStyle w:val="a4"/>
                <w:i w:val="0"/>
                <w:webHidden/>
              </w:rPr>
              <w:fldChar w:fldCharType="separate"/>
            </w:r>
            <w:r w:rsidR="00FF53AA" w:rsidRPr="00FF53AA">
              <w:rPr>
                <w:rStyle w:val="a4"/>
                <w:i w:val="0"/>
                <w:webHidden/>
              </w:rPr>
              <w:t>6</w:t>
            </w:r>
            <w:r w:rsidRPr="00FF53AA">
              <w:rPr>
                <w:rStyle w:val="a4"/>
                <w:i w:val="0"/>
                <w:webHidden/>
              </w:rPr>
              <w:fldChar w:fldCharType="end"/>
            </w:r>
          </w:hyperlink>
        </w:p>
        <w:p w:rsidR="00BA4060" w:rsidRPr="00F610BA" w:rsidRDefault="00BA4060" w:rsidP="002B635F">
          <w:pPr>
            <w:pStyle w:val="21"/>
            <w:rPr>
              <w:rStyle w:val="a4"/>
            </w:rPr>
          </w:pPr>
          <w:hyperlink w:anchor="_Toc43379613" w:history="1">
            <w:r w:rsidRPr="00F610BA">
              <w:rPr>
                <w:rStyle w:val="a4"/>
              </w:rPr>
              <w:t>АЛГОРИТМЫ ОПРЕДЕЛЕНИЯ ПАРАМЕТРОВ ШУМОВ В КАНАЛЕ СВЯЗИ НА ВЫХОДЕ ДЕКОДЕРА ПО ИСКАЖЕНИЯМ СИГНАЛА</w:t>
            </w:r>
          </w:hyperlink>
        </w:p>
        <w:p w:rsidR="00BA4060" w:rsidRPr="00FF53AA" w:rsidRDefault="00BA4060" w:rsidP="002B635F">
          <w:pPr>
            <w:pStyle w:val="21"/>
            <w:rPr>
              <w:rStyle w:val="a4"/>
              <w:i w:val="0"/>
            </w:rPr>
          </w:pPr>
          <w:hyperlink w:anchor="_Toc43379614" w:history="1">
            <w:r w:rsidRPr="00FF53AA">
              <w:rPr>
                <w:rStyle w:val="a4"/>
                <w:i w:val="0"/>
              </w:rPr>
              <w:t>М.Ю. Гришунькин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_Toc43379614 \h </w:instrText>
            </w:r>
            <w:r w:rsidRPr="00FF53AA">
              <w:rPr>
                <w:rStyle w:val="a4"/>
                <w:i w:val="0"/>
                <w:webHidden/>
              </w:rPr>
            </w:r>
            <w:r w:rsidRPr="00FF53AA">
              <w:rPr>
                <w:rStyle w:val="a4"/>
                <w:i w:val="0"/>
                <w:webHidden/>
              </w:rPr>
              <w:fldChar w:fldCharType="separate"/>
            </w:r>
            <w:r w:rsidR="00FF53AA" w:rsidRPr="00FF53AA">
              <w:rPr>
                <w:rStyle w:val="a4"/>
                <w:i w:val="0"/>
                <w:webHidden/>
              </w:rPr>
              <w:t>7</w:t>
            </w:r>
            <w:r w:rsidRPr="00FF53AA">
              <w:rPr>
                <w:rStyle w:val="a4"/>
                <w:i w:val="0"/>
                <w:webHidden/>
              </w:rPr>
              <w:fldChar w:fldCharType="end"/>
            </w:r>
          </w:hyperlink>
        </w:p>
        <w:p w:rsidR="00BA4060" w:rsidRPr="00F610BA" w:rsidRDefault="00BA4060" w:rsidP="002B635F">
          <w:pPr>
            <w:pStyle w:val="21"/>
            <w:rPr>
              <w:rStyle w:val="a4"/>
            </w:rPr>
          </w:pPr>
          <w:hyperlink w:anchor="_Toc43379615" w:history="1">
            <w:r w:rsidRPr="00F610BA">
              <w:rPr>
                <w:rStyle w:val="a4"/>
              </w:rPr>
              <w:t>РАЗРАБОТКА ШИРОКОПОЛОСНОГО НАПРАВЛЕННОГО</w:t>
            </w:r>
          </w:hyperlink>
        </w:p>
        <w:p w:rsidR="00BA4060" w:rsidRPr="00F610BA" w:rsidRDefault="00BA4060" w:rsidP="002B635F">
          <w:pPr>
            <w:pStyle w:val="21"/>
            <w:rPr>
              <w:rStyle w:val="a4"/>
            </w:rPr>
          </w:pPr>
          <w:hyperlink w:anchor="_Toc43379616" w:history="1">
            <w:r w:rsidRPr="00F610BA">
              <w:rPr>
                <w:rStyle w:val="a4"/>
              </w:rPr>
              <w:t>ОТВЕТВИТЕЛЯ СВЧ ДИАПАЗОНА</w:t>
            </w:r>
          </w:hyperlink>
        </w:p>
        <w:p w:rsidR="00BA4060" w:rsidRPr="00FF53AA" w:rsidRDefault="00BA4060" w:rsidP="002B635F">
          <w:pPr>
            <w:pStyle w:val="21"/>
            <w:rPr>
              <w:rStyle w:val="a4"/>
              <w:i w:val="0"/>
            </w:rPr>
          </w:pPr>
          <w:hyperlink w:anchor="_Toc43379617" w:history="1">
            <w:r w:rsidRPr="00FF53AA">
              <w:rPr>
                <w:rStyle w:val="a4"/>
                <w:i w:val="0"/>
              </w:rPr>
              <w:t>Д.А. Долгова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_Toc43379617 \h </w:instrText>
            </w:r>
            <w:r w:rsidRPr="00FF53AA">
              <w:rPr>
                <w:rStyle w:val="a4"/>
                <w:i w:val="0"/>
                <w:webHidden/>
              </w:rPr>
            </w:r>
            <w:r w:rsidRPr="00FF53AA">
              <w:rPr>
                <w:rStyle w:val="a4"/>
                <w:i w:val="0"/>
                <w:webHidden/>
              </w:rPr>
              <w:fldChar w:fldCharType="separate"/>
            </w:r>
            <w:r w:rsidR="00FF53AA" w:rsidRPr="00FF53AA">
              <w:rPr>
                <w:rStyle w:val="a4"/>
                <w:i w:val="0"/>
                <w:webHidden/>
              </w:rPr>
              <w:t>8</w:t>
            </w:r>
            <w:r w:rsidRPr="00FF53AA">
              <w:rPr>
                <w:rStyle w:val="a4"/>
                <w:i w:val="0"/>
                <w:webHidden/>
              </w:rPr>
              <w:fldChar w:fldCharType="end"/>
            </w:r>
          </w:hyperlink>
        </w:p>
        <w:p w:rsidR="00BA4060" w:rsidRPr="00F610BA" w:rsidRDefault="00BA4060" w:rsidP="002B635F">
          <w:pPr>
            <w:pStyle w:val="21"/>
            <w:rPr>
              <w:rStyle w:val="a4"/>
            </w:rPr>
          </w:pPr>
          <w:hyperlink w:anchor="_Toc43379618" w:history="1">
            <w:r w:rsidRPr="00F610BA">
              <w:rPr>
                <w:rStyle w:val="a4"/>
              </w:rPr>
              <w:t>ПРОЕКТИРОВАНИЕ СЕТИ ПЕРЕДАЧИ ИНФОРМАЦИИ</w:t>
            </w:r>
          </w:hyperlink>
        </w:p>
        <w:p w:rsidR="00BA4060" w:rsidRPr="00F610BA" w:rsidRDefault="00BA4060" w:rsidP="002B635F">
          <w:pPr>
            <w:pStyle w:val="21"/>
            <w:rPr>
              <w:rStyle w:val="a4"/>
            </w:rPr>
          </w:pPr>
          <w:hyperlink w:anchor="_Toc43379619" w:history="1">
            <w:r w:rsidRPr="00F610BA">
              <w:rPr>
                <w:rStyle w:val="a4"/>
              </w:rPr>
              <w:t>ДЛЯ АВТОМАТИЗАЦИИ МЕДОСМОТРОВ</w:t>
            </w:r>
          </w:hyperlink>
        </w:p>
        <w:p w:rsidR="00BA4060" w:rsidRPr="00FF53AA" w:rsidRDefault="00BA4060" w:rsidP="002B635F">
          <w:pPr>
            <w:pStyle w:val="21"/>
            <w:rPr>
              <w:rStyle w:val="a4"/>
              <w:i w:val="0"/>
            </w:rPr>
          </w:pPr>
          <w:hyperlink w:anchor="_Toc43379620" w:history="1">
            <w:r w:rsidRPr="00FF53AA">
              <w:rPr>
                <w:rStyle w:val="a4"/>
                <w:i w:val="0"/>
              </w:rPr>
              <w:t>Калинкин И.С.</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_Toc43379620 \h </w:instrText>
            </w:r>
            <w:r w:rsidRPr="00FF53AA">
              <w:rPr>
                <w:rStyle w:val="a4"/>
                <w:i w:val="0"/>
                <w:webHidden/>
              </w:rPr>
            </w:r>
            <w:r w:rsidRPr="00FF53AA">
              <w:rPr>
                <w:rStyle w:val="a4"/>
                <w:i w:val="0"/>
                <w:webHidden/>
              </w:rPr>
              <w:fldChar w:fldCharType="separate"/>
            </w:r>
            <w:r w:rsidR="00FF53AA" w:rsidRPr="00FF53AA">
              <w:rPr>
                <w:rStyle w:val="a4"/>
                <w:i w:val="0"/>
                <w:webHidden/>
              </w:rPr>
              <w:t>9</w:t>
            </w:r>
            <w:r w:rsidRPr="00FF53AA">
              <w:rPr>
                <w:rStyle w:val="a4"/>
                <w:i w:val="0"/>
                <w:webHidden/>
              </w:rPr>
              <w:fldChar w:fldCharType="end"/>
            </w:r>
          </w:hyperlink>
        </w:p>
        <w:p w:rsidR="00BA4060" w:rsidRPr="00F610BA" w:rsidRDefault="00BA4060" w:rsidP="002B635F">
          <w:pPr>
            <w:pStyle w:val="21"/>
            <w:rPr>
              <w:rStyle w:val="a4"/>
            </w:rPr>
          </w:pPr>
          <w:hyperlink w:anchor="_Toc43379621" w:history="1">
            <w:r w:rsidRPr="00F610BA">
              <w:rPr>
                <w:rStyle w:val="a4"/>
              </w:rPr>
              <w:t>РАЗРАБОТКА РАДИОСИСТЕМ ПЕРЕДАЧИ ИНФОРМАЦИИ ПРИ</w:t>
            </w:r>
            <w:r w:rsidRPr="00F610BA">
              <w:rPr>
                <w:rStyle w:val="a4"/>
                <w:webHidden/>
              </w:rPr>
              <w:tab/>
            </w:r>
          </w:hyperlink>
        </w:p>
        <w:p w:rsidR="00BA4060" w:rsidRPr="00F610BA" w:rsidRDefault="00BA4060" w:rsidP="002B635F">
          <w:pPr>
            <w:pStyle w:val="21"/>
            <w:rPr>
              <w:rStyle w:val="a4"/>
            </w:rPr>
          </w:pPr>
          <w:hyperlink w:anchor="_Toc43379622" w:history="1">
            <w:r w:rsidRPr="00F610BA">
              <w:rPr>
                <w:rStyle w:val="a4"/>
              </w:rPr>
              <w:t>ВОЗДЕЙСТВИИ ПОМЕХ</w:t>
            </w:r>
          </w:hyperlink>
        </w:p>
        <w:p w:rsidR="00BA4060" w:rsidRPr="00FF53AA" w:rsidRDefault="00BA4060" w:rsidP="002B635F">
          <w:pPr>
            <w:pStyle w:val="21"/>
            <w:rPr>
              <w:rStyle w:val="a4"/>
              <w:i w:val="0"/>
            </w:rPr>
          </w:pPr>
          <w:hyperlink w:anchor="_Toc43379623" w:history="1">
            <w:r w:rsidRPr="00FF53AA">
              <w:rPr>
                <w:rStyle w:val="a4"/>
                <w:i w:val="0"/>
              </w:rPr>
              <w:t>Л.Л. Кузнецов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_Toc43379623 \h </w:instrText>
            </w:r>
            <w:r w:rsidRPr="00FF53AA">
              <w:rPr>
                <w:rStyle w:val="a4"/>
                <w:i w:val="0"/>
                <w:webHidden/>
              </w:rPr>
            </w:r>
            <w:r w:rsidRPr="00FF53AA">
              <w:rPr>
                <w:rStyle w:val="a4"/>
                <w:i w:val="0"/>
                <w:webHidden/>
              </w:rPr>
              <w:fldChar w:fldCharType="separate"/>
            </w:r>
            <w:r w:rsidR="00FF53AA" w:rsidRPr="00FF53AA">
              <w:rPr>
                <w:rStyle w:val="a4"/>
                <w:i w:val="0"/>
                <w:webHidden/>
              </w:rPr>
              <w:t>10</w:t>
            </w:r>
            <w:r w:rsidRPr="00FF53AA">
              <w:rPr>
                <w:rStyle w:val="a4"/>
                <w:i w:val="0"/>
                <w:webHidden/>
              </w:rPr>
              <w:fldChar w:fldCharType="end"/>
            </w:r>
          </w:hyperlink>
        </w:p>
        <w:p w:rsidR="00BA4060" w:rsidRPr="00F610BA" w:rsidRDefault="00BA4060" w:rsidP="002B635F">
          <w:pPr>
            <w:pStyle w:val="21"/>
            <w:rPr>
              <w:rStyle w:val="a4"/>
            </w:rPr>
          </w:pPr>
          <w:hyperlink w:anchor="_Toc43379624" w:history="1">
            <w:r w:rsidRPr="00F610BA">
              <w:rPr>
                <w:rStyle w:val="a4"/>
              </w:rPr>
              <w:t>НЕДОСТАТКИ СИСТЕМЫ КОДИРОВАНИЯ, ИСПОЛЬЗУЮЩИЕ ИЗБИРАТЕЛЬНОЕ ЗАТУХАНИЕ И СДВИГ ФАЗ СИНХРОНИЗИРУЮЩИХ СИГНАЛОВ И ГАРМОНИК</w:t>
            </w:r>
          </w:hyperlink>
        </w:p>
        <w:p w:rsidR="00BA4060" w:rsidRPr="00FF53AA" w:rsidRDefault="00BA4060" w:rsidP="002B635F">
          <w:pPr>
            <w:pStyle w:val="21"/>
            <w:rPr>
              <w:rStyle w:val="a4"/>
              <w:i w:val="0"/>
            </w:rPr>
          </w:pPr>
          <w:hyperlink w:anchor="_Toc43379625" w:history="1">
            <w:r w:rsidRPr="00FF53AA">
              <w:rPr>
                <w:rStyle w:val="a4"/>
                <w:i w:val="0"/>
              </w:rPr>
              <w:t>Т.А. Лобов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_Toc43379625 \h </w:instrText>
            </w:r>
            <w:r w:rsidRPr="00FF53AA">
              <w:rPr>
                <w:rStyle w:val="a4"/>
                <w:i w:val="0"/>
                <w:webHidden/>
              </w:rPr>
            </w:r>
            <w:r w:rsidRPr="00FF53AA">
              <w:rPr>
                <w:rStyle w:val="a4"/>
                <w:i w:val="0"/>
                <w:webHidden/>
              </w:rPr>
              <w:fldChar w:fldCharType="separate"/>
            </w:r>
            <w:r w:rsidR="00FF53AA" w:rsidRPr="00FF53AA">
              <w:rPr>
                <w:rStyle w:val="a4"/>
                <w:i w:val="0"/>
                <w:webHidden/>
              </w:rPr>
              <w:t>11</w:t>
            </w:r>
            <w:r w:rsidRPr="00FF53AA">
              <w:rPr>
                <w:rStyle w:val="a4"/>
                <w:i w:val="0"/>
                <w:webHidden/>
              </w:rPr>
              <w:fldChar w:fldCharType="end"/>
            </w:r>
          </w:hyperlink>
        </w:p>
        <w:p w:rsidR="00BA4060" w:rsidRPr="00F610BA" w:rsidRDefault="00BA4060" w:rsidP="002B635F">
          <w:pPr>
            <w:pStyle w:val="21"/>
            <w:rPr>
              <w:rStyle w:val="a4"/>
            </w:rPr>
          </w:pPr>
          <w:hyperlink w:anchor="_Toc43379626" w:history="1">
            <w:r w:rsidRPr="00F610BA">
              <w:rPr>
                <w:rStyle w:val="a4"/>
              </w:rPr>
              <w:t>РАЗРАБОТКА УДАЛЕННОГО МОНИТОРИНГА ЭЛЕКТРОСНАБЖЕНИЯ НА УДАЛЕННЫХ УЧАСТКАХ</w:t>
            </w:r>
          </w:hyperlink>
        </w:p>
        <w:p w:rsidR="00BA4060" w:rsidRPr="00FF53AA" w:rsidRDefault="00BA4060" w:rsidP="002B635F">
          <w:pPr>
            <w:pStyle w:val="21"/>
            <w:rPr>
              <w:rStyle w:val="a4"/>
              <w:i w:val="0"/>
            </w:rPr>
          </w:pPr>
          <w:hyperlink w:anchor="_Toc43379627" w:history="1">
            <w:r w:rsidRPr="00FF53AA">
              <w:rPr>
                <w:rStyle w:val="a4"/>
                <w:i w:val="0"/>
              </w:rPr>
              <w:t>Ю.О. Мартишина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_Toc43379627 \h </w:instrText>
            </w:r>
            <w:r w:rsidRPr="00FF53AA">
              <w:rPr>
                <w:rStyle w:val="a4"/>
                <w:i w:val="0"/>
                <w:webHidden/>
              </w:rPr>
            </w:r>
            <w:r w:rsidRPr="00FF53AA">
              <w:rPr>
                <w:rStyle w:val="a4"/>
                <w:i w:val="0"/>
                <w:webHidden/>
              </w:rPr>
              <w:fldChar w:fldCharType="separate"/>
            </w:r>
            <w:r w:rsidR="00FF53AA" w:rsidRPr="00FF53AA">
              <w:rPr>
                <w:rStyle w:val="a4"/>
                <w:i w:val="0"/>
                <w:webHidden/>
              </w:rPr>
              <w:t>12</w:t>
            </w:r>
            <w:r w:rsidRPr="00FF53AA">
              <w:rPr>
                <w:rStyle w:val="a4"/>
                <w:i w:val="0"/>
                <w:webHidden/>
              </w:rPr>
              <w:fldChar w:fldCharType="end"/>
            </w:r>
          </w:hyperlink>
        </w:p>
        <w:p w:rsidR="00BA4060" w:rsidRPr="00F610BA" w:rsidRDefault="00BA4060" w:rsidP="002B635F">
          <w:pPr>
            <w:pStyle w:val="21"/>
            <w:rPr>
              <w:rStyle w:val="a4"/>
            </w:rPr>
          </w:pPr>
          <w:hyperlink w:anchor="_Toc43379628" w:history="1">
            <w:r w:rsidRPr="00F610BA">
              <w:rPr>
                <w:rStyle w:val="a4"/>
              </w:rPr>
              <w:t>ОРГАНИЗАЦИЯ СЕТИ РАДИОВЕЩАНИЯ В РЯЗАНСКОЙ ОБЛАСТИ</w:t>
            </w:r>
          </w:hyperlink>
        </w:p>
        <w:p w:rsidR="00BA4060" w:rsidRPr="00FF53AA" w:rsidRDefault="00BA4060" w:rsidP="002B635F">
          <w:pPr>
            <w:pStyle w:val="21"/>
            <w:rPr>
              <w:rStyle w:val="a4"/>
              <w:i w:val="0"/>
            </w:rPr>
          </w:pPr>
          <w:hyperlink w:anchor="_Toc43379629" w:history="1">
            <w:r w:rsidRPr="00FF53AA">
              <w:rPr>
                <w:rStyle w:val="a4"/>
                <w:i w:val="0"/>
              </w:rPr>
              <w:t>Ю. В. Муравьева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_Toc43379629 \h </w:instrText>
            </w:r>
            <w:r w:rsidRPr="00FF53AA">
              <w:rPr>
                <w:rStyle w:val="a4"/>
                <w:i w:val="0"/>
                <w:webHidden/>
              </w:rPr>
            </w:r>
            <w:r w:rsidRPr="00FF53AA">
              <w:rPr>
                <w:rStyle w:val="a4"/>
                <w:i w:val="0"/>
                <w:webHidden/>
              </w:rPr>
              <w:fldChar w:fldCharType="separate"/>
            </w:r>
            <w:r w:rsidR="00FF53AA" w:rsidRPr="00FF53AA">
              <w:rPr>
                <w:rStyle w:val="a4"/>
                <w:i w:val="0"/>
                <w:webHidden/>
              </w:rPr>
              <w:t>13</w:t>
            </w:r>
            <w:r w:rsidRPr="00FF53AA">
              <w:rPr>
                <w:rStyle w:val="a4"/>
                <w:i w:val="0"/>
                <w:webHidden/>
              </w:rPr>
              <w:fldChar w:fldCharType="end"/>
            </w:r>
          </w:hyperlink>
        </w:p>
        <w:p w:rsidR="00BA4060" w:rsidRPr="005911E8" w:rsidRDefault="00BA4060" w:rsidP="002B635F">
          <w:pPr>
            <w:pStyle w:val="21"/>
            <w:rPr>
              <w:rStyle w:val="a4"/>
            </w:rPr>
          </w:pPr>
          <w:hyperlink w:anchor="_Toc43379630" w:history="1">
            <w:r w:rsidRPr="005911E8">
              <w:rPr>
                <w:rStyle w:val="a4"/>
              </w:rPr>
              <w:t>ТЕЛЕМЕТРИЧЕСКАЯ МНОГОКАНАЛЬНАЯ СИСТЕМА СБОРА ИНФОРМАЦИИ С ТРЕНИРУЮЩИХСЯ ПЛОВЦОВ</w:t>
            </w:r>
          </w:hyperlink>
        </w:p>
        <w:p w:rsidR="00BA4060" w:rsidRPr="00FF53AA" w:rsidRDefault="00BA4060" w:rsidP="002B635F">
          <w:pPr>
            <w:pStyle w:val="21"/>
            <w:rPr>
              <w:rStyle w:val="a4"/>
              <w:i w:val="0"/>
            </w:rPr>
          </w:pPr>
          <w:hyperlink w:anchor="_Toc43379631" w:history="1">
            <w:r w:rsidRPr="00FF53AA">
              <w:rPr>
                <w:rStyle w:val="a4"/>
                <w:i w:val="0"/>
              </w:rPr>
              <w:t>А.Ю. Савченко</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_Toc43379631 \h </w:instrText>
            </w:r>
            <w:r w:rsidRPr="00FF53AA">
              <w:rPr>
                <w:rStyle w:val="a4"/>
                <w:i w:val="0"/>
                <w:webHidden/>
              </w:rPr>
            </w:r>
            <w:r w:rsidRPr="00FF53AA">
              <w:rPr>
                <w:rStyle w:val="a4"/>
                <w:i w:val="0"/>
                <w:webHidden/>
              </w:rPr>
              <w:fldChar w:fldCharType="separate"/>
            </w:r>
            <w:r w:rsidR="00FF53AA" w:rsidRPr="00FF53AA">
              <w:rPr>
                <w:rStyle w:val="a4"/>
                <w:i w:val="0"/>
                <w:webHidden/>
              </w:rPr>
              <w:t>14</w:t>
            </w:r>
            <w:r w:rsidRPr="00FF53AA">
              <w:rPr>
                <w:rStyle w:val="a4"/>
                <w:i w:val="0"/>
                <w:webHidden/>
              </w:rPr>
              <w:fldChar w:fldCharType="end"/>
            </w:r>
          </w:hyperlink>
        </w:p>
        <w:p w:rsidR="00BA4060" w:rsidRPr="005911E8" w:rsidRDefault="00BA4060" w:rsidP="002B635F">
          <w:pPr>
            <w:pStyle w:val="21"/>
            <w:rPr>
              <w:rStyle w:val="a4"/>
            </w:rPr>
          </w:pPr>
          <w:hyperlink w:anchor="_Toc43379632" w:history="1">
            <w:r w:rsidRPr="005911E8">
              <w:rPr>
                <w:rStyle w:val="a4"/>
              </w:rPr>
              <w:t>ПРОЕКТИРОВАНИЕ ФРАГМЕНТА СЕТИ ШИРОКОПОЛОСНОГО</w:t>
            </w:r>
          </w:hyperlink>
        </w:p>
        <w:p w:rsidR="00BA4060" w:rsidRPr="005911E8" w:rsidRDefault="00BA4060" w:rsidP="002B635F">
          <w:pPr>
            <w:pStyle w:val="21"/>
            <w:rPr>
              <w:rStyle w:val="a4"/>
            </w:rPr>
          </w:pPr>
          <w:hyperlink w:anchor="_Toc43379633" w:history="1">
            <w:r w:rsidRPr="005911E8">
              <w:rPr>
                <w:rStyle w:val="a4"/>
              </w:rPr>
              <w:t>ДОСТУПА В МИКРОРАЙОНЕ «Е» г. НОВОМИЧУРИНСКА</w:t>
            </w:r>
          </w:hyperlink>
        </w:p>
        <w:p w:rsidR="00BA4060" w:rsidRPr="00FF53AA" w:rsidRDefault="00BA4060" w:rsidP="002B635F">
          <w:pPr>
            <w:pStyle w:val="21"/>
            <w:rPr>
              <w:rStyle w:val="a4"/>
              <w:i w:val="0"/>
            </w:rPr>
          </w:pPr>
          <w:hyperlink w:anchor="_Toc43379634" w:history="1">
            <w:r w:rsidRPr="00FF53AA">
              <w:rPr>
                <w:rStyle w:val="a4"/>
                <w:i w:val="0"/>
              </w:rPr>
              <w:t>Н. С. Синицына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_Toc43379634 \h </w:instrText>
            </w:r>
            <w:r w:rsidRPr="00FF53AA">
              <w:rPr>
                <w:rStyle w:val="a4"/>
                <w:i w:val="0"/>
                <w:webHidden/>
              </w:rPr>
            </w:r>
            <w:r w:rsidRPr="00FF53AA">
              <w:rPr>
                <w:rStyle w:val="a4"/>
                <w:i w:val="0"/>
                <w:webHidden/>
              </w:rPr>
              <w:fldChar w:fldCharType="separate"/>
            </w:r>
            <w:r w:rsidR="00FF53AA" w:rsidRPr="00FF53AA">
              <w:rPr>
                <w:rStyle w:val="a4"/>
                <w:i w:val="0"/>
                <w:webHidden/>
              </w:rPr>
              <w:t>15</w:t>
            </w:r>
            <w:r w:rsidRPr="00FF53AA">
              <w:rPr>
                <w:rStyle w:val="a4"/>
                <w:i w:val="0"/>
                <w:webHidden/>
              </w:rPr>
              <w:fldChar w:fldCharType="end"/>
            </w:r>
          </w:hyperlink>
        </w:p>
        <w:p w:rsidR="00BA4060" w:rsidRPr="005911E8" w:rsidRDefault="00BA4060" w:rsidP="002B635F">
          <w:pPr>
            <w:pStyle w:val="21"/>
            <w:rPr>
              <w:rStyle w:val="a4"/>
            </w:rPr>
          </w:pPr>
          <w:hyperlink w:anchor="_Toc43379635" w:history="1">
            <w:r w:rsidRPr="005911E8">
              <w:rPr>
                <w:rStyle w:val="a4"/>
              </w:rPr>
              <w:t>АНАЛИЗ ПАРАМЕТРОВ РЕЧЕВЫХ СИГНАЛОВ НА ВЫХОДЕ ПЕРВИЧНЫХ КОДЕКОВ</w:t>
            </w:r>
          </w:hyperlink>
        </w:p>
        <w:p w:rsidR="00BA4060" w:rsidRPr="00FF53AA" w:rsidRDefault="00BA4060" w:rsidP="002B635F">
          <w:pPr>
            <w:pStyle w:val="21"/>
            <w:rPr>
              <w:rStyle w:val="a4"/>
              <w:i w:val="0"/>
            </w:rPr>
          </w:pPr>
          <w:hyperlink w:anchor="_Toc43379636" w:history="1">
            <w:r w:rsidRPr="00FF53AA">
              <w:rPr>
                <w:rStyle w:val="a4"/>
                <w:i w:val="0"/>
              </w:rPr>
              <w:t>М.С. Смирнов, Д.А. Буряков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_Toc43379636 \h </w:instrText>
            </w:r>
            <w:r w:rsidRPr="00FF53AA">
              <w:rPr>
                <w:rStyle w:val="a4"/>
                <w:i w:val="0"/>
                <w:webHidden/>
              </w:rPr>
            </w:r>
            <w:r w:rsidRPr="00FF53AA">
              <w:rPr>
                <w:rStyle w:val="a4"/>
                <w:i w:val="0"/>
                <w:webHidden/>
              </w:rPr>
              <w:fldChar w:fldCharType="separate"/>
            </w:r>
            <w:r w:rsidR="00FF53AA" w:rsidRPr="00FF53AA">
              <w:rPr>
                <w:rStyle w:val="a4"/>
                <w:i w:val="0"/>
                <w:webHidden/>
              </w:rPr>
              <w:t>17</w:t>
            </w:r>
            <w:r w:rsidRPr="00FF53AA">
              <w:rPr>
                <w:rStyle w:val="a4"/>
                <w:i w:val="0"/>
                <w:webHidden/>
              </w:rPr>
              <w:fldChar w:fldCharType="end"/>
            </w:r>
          </w:hyperlink>
        </w:p>
        <w:p w:rsidR="00BA4060" w:rsidRPr="005911E8" w:rsidRDefault="00BA4060" w:rsidP="002B635F">
          <w:pPr>
            <w:pStyle w:val="21"/>
            <w:rPr>
              <w:rStyle w:val="a4"/>
            </w:rPr>
          </w:pPr>
          <w:hyperlink w:anchor="_Toc43379637" w:history="1">
            <w:r w:rsidRPr="005911E8">
              <w:rPr>
                <w:rStyle w:val="a4"/>
              </w:rPr>
              <w:t>ИЗМЕРИТЕЛЬ МГНОВЕННОЙ ЧАСТОТЫ ПРИНИМАЕМОГО РАДИОЛОКАЦИОННОГО СИГНАЛА</w:t>
            </w:r>
          </w:hyperlink>
        </w:p>
        <w:p w:rsidR="00BA4060" w:rsidRPr="00FF53AA" w:rsidRDefault="00BA4060" w:rsidP="002B635F">
          <w:pPr>
            <w:pStyle w:val="21"/>
            <w:rPr>
              <w:rStyle w:val="a4"/>
              <w:i w:val="0"/>
            </w:rPr>
          </w:pPr>
          <w:hyperlink w:anchor="_Toc43379638" w:history="1">
            <w:r w:rsidRPr="00FF53AA">
              <w:rPr>
                <w:rStyle w:val="a4"/>
                <w:i w:val="0"/>
              </w:rPr>
              <w:t>Д.В Козочкин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_Toc43379638 \h </w:instrText>
            </w:r>
            <w:r w:rsidRPr="00FF53AA">
              <w:rPr>
                <w:rStyle w:val="a4"/>
                <w:i w:val="0"/>
                <w:webHidden/>
              </w:rPr>
            </w:r>
            <w:r w:rsidRPr="00FF53AA">
              <w:rPr>
                <w:rStyle w:val="a4"/>
                <w:i w:val="0"/>
                <w:webHidden/>
              </w:rPr>
              <w:fldChar w:fldCharType="separate"/>
            </w:r>
            <w:r w:rsidR="00FF53AA" w:rsidRPr="00FF53AA">
              <w:rPr>
                <w:rStyle w:val="a4"/>
                <w:i w:val="0"/>
                <w:webHidden/>
              </w:rPr>
              <w:t>18</w:t>
            </w:r>
            <w:r w:rsidRPr="00FF53AA">
              <w:rPr>
                <w:rStyle w:val="a4"/>
                <w:i w:val="0"/>
                <w:webHidden/>
              </w:rPr>
              <w:fldChar w:fldCharType="end"/>
            </w:r>
          </w:hyperlink>
        </w:p>
        <w:p w:rsidR="00BA4060" w:rsidRPr="005911E8" w:rsidRDefault="00BA4060" w:rsidP="002B635F">
          <w:pPr>
            <w:pStyle w:val="21"/>
            <w:rPr>
              <w:rStyle w:val="a4"/>
            </w:rPr>
          </w:pPr>
          <w:hyperlink w:anchor="_Toc43379639" w:history="1">
            <w:r w:rsidRPr="005911E8">
              <w:rPr>
                <w:rStyle w:val="a4"/>
              </w:rPr>
              <w:t>ИССЛЕДОВАНИЕ ТЕПЛОВЫХ ПОТЕРЬ В КОММУНАЛЬНОМ ХОЗЯЙСТВЕ ПРИ ПОМОЩИ ТЕПЛОВИЗИОННОГО ПРИБОРА</w:t>
            </w:r>
          </w:hyperlink>
        </w:p>
        <w:p w:rsidR="00BA4060" w:rsidRPr="00FF53AA" w:rsidRDefault="00BA4060" w:rsidP="002B635F">
          <w:pPr>
            <w:pStyle w:val="21"/>
            <w:rPr>
              <w:rStyle w:val="a4"/>
              <w:i w:val="0"/>
            </w:rPr>
          </w:pPr>
          <w:hyperlink w:anchor="_Toc43379640" w:history="1">
            <w:r w:rsidRPr="00FF53AA">
              <w:rPr>
                <w:rStyle w:val="a4"/>
                <w:i w:val="0"/>
              </w:rPr>
              <w:t>М.Р. Фошина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_Toc43379640 \h </w:instrText>
            </w:r>
            <w:r w:rsidRPr="00FF53AA">
              <w:rPr>
                <w:rStyle w:val="a4"/>
                <w:i w:val="0"/>
                <w:webHidden/>
              </w:rPr>
            </w:r>
            <w:r w:rsidRPr="00FF53AA">
              <w:rPr>
                <w:rStyle w:val="a4"/>
                <w:i w:val="0"/>
                <w:webHidden/>
              </w:rPr>
              <w:fldChar w:fldCharType="separate"/>
            </w:r>
            <w:r w:rsidR="00FF53AA" w:rsidRPr="00FF53AA">
              <w:rPr>
                <w:rStyle w:val="a4"/>
                <w:i w:val="0"/>
                <w:webHidden/>
              </w:rPr>
              <w:t>18</w:t>
            </w:r>
            <w:r w:rsidRPr="00FF53AA">
              <w:rPr>
                <w:rStyle w:val="a4"/>
                <w:i w:val="0"/>
                <w:webHidden/>
              </w:rPr>
              <w:fldChar w:fldCharType="end"/>
            </w:r>
          </w:hyperlink>
        </w:p>
        <w:p w:rsidR="00BA4060" w:rsidRPr="005911E8" w:rsidRDefault="00BA4060" w:rsidP="002B635F">
          <w:pPr>
            <w:pStyle w:val="21"/>
            <w:rPr>
              <w:rStyle w:val="a4"/>
            </w:rPr>
          </w:pPr>
          <w:hyperlink w:anchor="_Toc43379641" w:history="1">
            <w:r w:rsidRPr="005911E8">
              <w:rPr>
                <w:rStyle w:val="a4"/>
              </w:rPr>
              <w:t>ИССЛЕДОВАНИЕ РАДИОЛИНИИ ШИРОКОПОЛОСНОЙ СВЯЗИ</w:t>
            </w:r>
          </w:hyperlink>
        </w:p>
        <w:p w:rsidR="00BA4060" w:rsidRPr="005911E8" w:rsidRDefault="00BA4060" w:rsidP="002B635F">
          <w:pPr>
            <w:pStyle w:val="21"/>
            <w:rPr>
              <w:rStyle w:val="a4"/>
            </w:rPr>
          </w:pPr>
          <w:hyperlink w:anchor="_Toc43379642" w:history="1">
            <w:r w:rsidRPr="005911E8">
              <w:rPr>
                <w:rStyle w:val="a4"/>
              </w:rPr>
              <w:t>С КОСМИЧЕСКИМ АППАРАТОМ</w:t>
            </w:r>
          </w:hyperlink>
        </w:p>
        <w:p w:rsidR="00BA4060" w:rsidRPr="00FF53AA" w:rsidRDefault="00BA4060" w:rsidP="002B635F">
          <w:pPr>
            <w:pStyle w:val="21"/>
            <w:rPr>
              <w:rStyle w:val="a4"/>
              <w:i w:val="0"/>
            </w:rPr>
          </w:pPr>
          <w:hyperlink w:anchor="_Toc43379643" w:history="1">
            <w:r w:rsidRPr="00FF53AA">
              <w:rPr>
                <w:rStyle w:val="a4"/>
                <w:i w:val="0"/>
              </w:rPr>
              <w:t>Н.С. Виноградов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_Toc43379643 \h </w:instrText>
            </w:r>
            <w:r w:rsidRPr="00FF53AA">
              <w:rPr>
                <w:rStyle w:val="a4"/>
                <w:i w:val="0"/>
                <w:webHidden/>
              </w:rPr>
            </w:r>
            <w:r w:rsidRPr="00FF53AA">
              <w:rPr>
                <w:rStyle w:val="a4"/>
                <w:i w:val="0"/>
                <w:webHidden/>
              </w:rPr>
              <w:fldChar w:fldCharType="separate"/>
            </w:r>
            <w:r w:rsidR="00FF53AA" w:rsidRPr="00FF53AA">
              <w:rPr>
                <w:rStyle w:val="a4"/>
                <w:i w:val="0"/>
                <w:webHidden/>
              </w:rPr>
              <w:t>20</w:t>
            </w:r>
            <w:r w:rsidRPr="00FF53AA">
              <w:rPr>
                <w:rStyle w:val="a4"/>
                <w:i w:val="0"/>
                <w:webHidden/>
              </w:rPr>
              <w:fldChar w:fldCharType="end"/>
            </w:r>
          </w:hyperlink>
        </w:p>
        <w:p w:rsidR="00BA4060" w:rsidRPr="005911E8" w:rsidRDefault="00BA4060" w:rsidP="002B635F">
          <w:pPr>
            <w:pStyle w:val="21"/>
            <w:rPr>
              <w:rStyle w:val="a4"/>
            </w:rPr>
          </w:pPr>
          <w:hyperlink w:anchor="_Toc43379644" w:history="1">
            <w:r w:rsidRPr="005911E8">
              <w:rPr>
                <w:rStyle w:val="a4"/>
              </w:rPr>
              <w:t>ОРГАНИЗАЦИЯ РАДИОЛИНИИ С БЕСПИЛОТНЫМ ЛЕТАТЕЛЬНЫМ</w:t>
            </w:r>
          </w:hyperlink>
          <w:r w:rsidR="00FF53AA" w:rsidRPr="005911E8">
            <w:rPr>
              <w:rStyle w:val="a4"/>
            </w:rPr>
            <w:t xml:space="preserve"> </w:t>
          </w:r>
          <w:hyperlink w:anchor="_Toc43379645" w:history="1">
            <w:r w:rsidRPr="005911E8">
              <w:rPr>
                <w:rStyle w:val="a4"/>
              </w:rPr>
              <w:t>АППАРАТОМ</w:t>
            </w:r>
          </w:hyperlink>
        </w:p>
        <w:p w:rsidR="00BA4060" w:rsidRPr="00FF53AA" w:rsidRDefault="00BA4060" w:rsidP="002B635F">
          <w:pPr>
            <w:pStyle w:val="21"/>
            <w:rPr>
              <w:rStyle w:val="a4"/>
              <w:i w:val="0"/>
            </w:rPr>
          </w:pPr>
          <w:hyperlink w:anchor="_Toc43379646" w:history="1">
            <w:r w:rsidRPr="00FF53AA">
              <w:rPr>
                <w:rStyle w:val="a4"/>
                <w:i w:val="0"/>
              </w:rPr>
              <w:t>С.В. Ганин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_Toc43379646 \h </w:instrText>
            </w:r>
            <w:r w:rsidRPr="00FF53AA">
              <w:rPr>
                <w:rStyle w:val="a4"/>
                <w:i w:val="0"/>
                <w:webHidden/>
              </w:rPr>
            </w:r>
            <w:r w:rsidRPr="00FF53AA">
              <w:rPr>
                <w:rStyle w:val="a4"/>
                <w:i w:val="0"/>
                <w:webHidden/>
              </w:rPr>
              <w:fldChar w:fldCharType="separate"/>
            </w:r>
            <w:r w:rsidR="00FF53AA" w:rsidRPr="00FF53AA">
              <w:rPr>
                <w:rStyle w:val="a4"/>
                <w:i w:val="0"/>
                <w:webHidden/>
              </w:rPr>
              <w:t>21</w:t>
            </w:r>
            <w:r w:rsidRPr="00FF53AA">
              <w:rPr>
                <w:rStyle w:val="a4"/>
                <w:i w:val="0"/>
                <w:webHidden/>
              </w:rPr>
              <w:fldChar w:fldCharType="end"/>
            </w:r>
          </w:hyperlink>
        </w:p>
        <w:p w:rsidR="00BA4060" w:rsidRPr="005911E8" w:rsidRDefault="00BA4060" w:rsidP="002B635F">
          <w:pPr>
            <w:pStyle w:val="21"/>
            <w:rPr>
              <w:rStyle w:val="a4"/>
            </w:rPr>
          </w:pPr>
          <w:hyperlink w:anchor="_Toc43379647" w:history="1">
            <w:r w:rsidRPr="005911E8">
              <w:rPr>
                <w:rStyle w:val="a4"/>
              </w:rPr>
              <w:t>ОБРАБОТКА ДАННЫХ ПОКУПАТЕЛЕЙ ПРОДУКЦИИ В СИСТЕМЕ LOGINOM</w:t>
            </w:r>
          </w:hyperlink>
        </w:p>
        <w:p w:rsidR="00BA4060" w:rsidRPr="00FF53AA" w:rsidRDefault="00BA4060" w:rsidP="002B635F">
          <w:pPr>
            <w:pStyle w:val="21"/>
            <w:rPr>
              <w:rStyle w:val="a4"/>
              <w:i w:val="0"/>
            </w:rPr>
          </w:pPr>
          <w:hyperlink w:anchor="_Toc43379648" w:history="1">
            <w:r w:rsidRPr="00FF53AA">
              <w:rPr>
                <w:rStyle w:val="a4"/>
                <w:i w:val="0"/>
              </w:rPr>
              <w:t>И.А. Иванова, В.Э. Перунова , Н.А. Чижова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_Toc43379648 \h </w:instrText>
            </w:r>
            <w:r w:rsidRPr="00FF53AA">
              <w:rPr>
                <w:rStyle w:val="a4"/>
                <w:i w:val="0"/>
                <w:webHidden/>
              </w:rPr>
            </w:r>
            <w:r w:rsidRPr="00FF53AA">
              <w:rPr>
                <w:rStyle w:val="a4"/>
                <w:i w:val="0"/>
                <w:webHidden/>
              </w:rPr>
              <w:fldChar w:fldCharType="separate"/>
            </w:r>
            <w:r w:rsidR="00FF53AA" w:rsidRPr="00FF53AA">
              <w:rPr>
                <w:rStyle w:val="a4"/>
                <w:i w:val="0"/>
                <w:webHidden/>
              </w:rPr>
              <w:t>22</w:t>
            </w:r>
            <w:r w:rsidRPr="00FF53AA">
              <w:rPr>
                <w:rStyle w:val="a4"/>
                <w:i w:val="0"/>
                <w:webHidden/>
              </w:rPr>
              <w:fldChar w:fldCharType="end"/>
            </w:r>
          </w:hyperlink>
        </w:p>
        <w:p w:rsidR="00BA4060" w:rsidRPr="005911E8" w:rsidRDefault="00BA4060" w:rsidP="002B635F">
          <w:pPr>
            <w:pStyle w:val="21"/>
            <w:rPr>
              <w:rStyle w:val="a4"/>
            </w:rPr>
          </w:pPr>
          <w:hyperlink w:anchor="_Toc43379649" w:history="1">
            <w:r w:rsidRPr="005911E8">
              <w:rPr>
                <w:rStyle w:val="a4"/>
              </w:rPr>
              <w:t>ЭКСПЕРИМЕНТАЛЬНЫЕ ИССЛЕДОВАНИЯ АЛГОРИТМА</w:t>
            </w:r>
          </w:hyperlink>
        </w:p>
        <w:p w:rsidR="00BA4060" w:rsidRPr="005911E8" w:rsidRDefault="00BA4060" w:rsidP="002B635F">
          <w:pPr>
            <w:pStyle w:val="21"/>
            <w:rPr>
              <w:rStyle w:val="a4"/>
            </w:rPr>
          </w:pPr>
          <w:hyperlink w:anchor="_Toc43379650" w:history="1">
            <w:r w:rsidRPr="005911E8">
              <w:rPr>
                <w:rStyle w:val="a4"/>
              </w:rPr>
              <w:t>ВОССТАНОВЛЕНИЯ ИЗОБРАЖЕНИЙ</w:t>
            </w:r>
          </w:hyperlink>
        </w:p>
        <w:p w:rsidR="00BA4060" w:rsidRPr="00FF53AA" w:rsidRDefault="00BA4060" w:rsidP="002B635F">
          <w:pPr>
            <w:pStyle w:val="21"/>
            <w:rPr>
              <w:rStyle w:val="a4"/>
              <w:i w:val="0"/>
            </w:rPr>
          </w:pPr>
          <w:hyperlink w:anchor="_Toc43379651" w:history="1">
            <w:r w:rsidRPr="00FF53AA">
              <w:rPr>
                <w:rStyle w:val="a4"/>
                <w:i w:val="0"/>
              </w:rPr>
              <w:t>А.М. Орехова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_Toc43379651 \h </w:instrText>
            </w:r>
            <w:r w:rsidRPr="00FF53AA">
              <w:rPr>
                <w:rStyle w:val="a4"/>
                <w:i w:val="0"/>
                <w:webHidden/>
              </w:rPr>
            </w:r>
            <w:r w:rsidRPr="00FF53AA">
              <w:rPr>
                <w:rStyle w:val="a4"/>
                <w:i w:val="0"/>
                <w:webHidden/>
              </w:rPr>
              <w:fldChar w:fldCharType="separate"/>
            </w:r>
            <w:r w:rsidR="00FF53AA" w:rsidRPr="00FF53AA">
              <w:rPr>
                <w:rStyle w:val="a4"/>
                <w:i w:val="0"/>
                <w:webHidden/>
              </w:rPr>
              <w:t>23</w:t>
            </w:r>
            <w:r w:rsidRPr="00FF53AA">
              <w:rPr>
                <w:rStyle w:val="a4"/>
                <w:i w:val="0"/>
                <w:webHidden/>
              </w:rPr>
              <w:fldChar w:fldCharType="end"/>
            </w:r>
          </w:hyperlink>
        </w:p>
        <w:p w:rsidR="00BA4060" w:rsidRPr="005911E8" w:rsidRDefault="00BA4060" w:rsidP="002B635F">
          <w:pPr>
            <w:pStyle w:val="21"/>
            <w:rPr>
              <w:rStyle w:val="a4"/>
            </w:rPr>
          </w:pPr>
          <w:hyperlink w:anchor="_Toc43379652" w:history="1">
            <w:r w:rsidRPr="005911E8">
              <w:rPr>
                <w:rStyle w:val="a4"/>
              </w:rPr>
              <w:t>РАЗРАБОТКА ПРОГРАММНОГО ОБЕСПЕЧЕНИЯ ДЛЯ  ВОССТАНОВЛЕНИЯ ИЗОБРАЖЕНИЙ НА ОСНОВЕ МЕТОДОВ МАШИННОГО ОБУЧЕНИЯ</w:t>
            </w:r>
          </w:hyperlink>
        </w:p>
        <w:p w:rsidR="00BA4060" w:rsidRPr="00FF53AA" w:rsidRDefault="00BA4060" w:rsidP="002B635F">
          <w:pPr>
            <w:pStyle w:val="21"/>
            <w:rPr>
              <w:rStyle w:val="a4"/>
              <w:i w:val="0"/>
            </w:rPr>
          </w:pPr>
          <w:hyperlink w:anchor="_Toc43379653" w:history="1">
            <w:r w:rsidRPr="00FF53AA">
              <w:rPr>
                <w:rStyle w:val="a4"/>
                <w:i w:val="0"/>
              </w:rPr>
              <w:t>А.В. Яковлев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_Toc43379653 \h </w:instrText>
            </w:r>
            <w:r w:rsidRPr="00FF53AA">
              <w:rPr>
                <w:rStyle w:val="a4"/>
                <w:i w:val="0"/>
                <w:webHidden/>
              </w:rPr>
            </w:r>
            <w:r w:rsidRPr="00FF53AA">
              <w:rPr>
                <w:rStyle w:val="a4"/>
                <w:i w:val="0"/>
                <w:webHidden/>
              </w:rPr>
              <w:fldChar w:fldCharType="separate"/>
            </w:r>
            <w:r w:rsidR="00FF53AA" w:rsidRPr="00FF53AA">
              <w:rPr>
                <w:rStyle w:val="a4"/>
                <w:i w:val="0"/>
                <w:webHidden/>
              </w:rPr>
              <w:t>25</w:t>
            </w:r>
            <w:r w:rsidRPr="00FF53AA">
              <w:rPr>
                <w:rStyle w:val="a4"/>
                <w:i w:val="0"/>
                <w:webHidden/>
              </w:rPr>
              <w:fldChar w:fldCharType="end"/>
            </w:r>
          </w:hyperlink>
        </w:p>
        <w:p w:rsidR="00BA4060" w:rsidRPr="00FF53AA" w:rsidRDefault="00BA4060" w:rsidP="002B635F">
          <w:pPr>
            <w:pStyle w:val="21"/>
            <w:rPr>
              <w:rStyle w:val="a4"/>
              <w:i w:val="0"/>
            </w:rPr>
          </w:pPr>
          <w:hyperlink w:anchor="_Toc43379654" w:history="1">
            <w:r w:rsidRPr="005911E8">
              <w:rPr>
                <w:rStyle w:val="a4"/>
              </w:rPr>
              <w:t>ВОССТАНОВЛЕНИЕ РАЗМЫТЫХ ИЗОБРАЖЕНИЙ С ПОМОЩЬЮ ИТЕРАЦИОННЫХ МЕТОДОВ</w:t>
            </w:r>
          </w:hyperlink>
        </w:p>
        <w:p w:rsidR="00BA4060" w:rsidRPr="00FF53AA" w:rsidRDefault="00BA4060" w:rsidP="002B635F">
          <w:pPr>
            <w:pStyle w:val="21"/>
            <w:rPr>
              <w:rStyle w:val="a4"/>
              <w:i w:val="0"/>
            </w:rPr>
          </w:pPr>
          <w:hyperlink w:anchor="_Toc43379655" w:history="1">
            <w:r w:rsidRPr="00FF53AA">
              <w:rPr>
                <w:rStyle w:val="a4"/>
                <w:i w:val="0"/>
              </w:rPr>
              <w:t>Т.В. Гавришин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_Toc43379655 \h </w:instrText>
            </w:r>
            <w:r w:rsidRPr="00FF53AA">
              <w:rPr>
                <w:rStyle w:val="a4"/>
                <w:i w:val="0"/>
                <w:webHidden/>
              </w:rPr>
            </w:r>
            <w:r w:rsidRPr="00FF53AA">
              <w:rPr>
                <w:rStyle w:val="a4"/>
                <w:i w:val="0"/>
                <w:webHidden/>
              </w:rPr>
              <w:fldChar w:fldCharType="separate"/>
            </w:r>
            <w:r w:rsidR="00FF53AA" w:rsidRPr="00FF53AA">
              <w:rPr>
                <w:rStyle w:val="a4"/>
                <w:i w:val="0"/>
                <w:webHidden/>
              </w:rPr>
              <w:t>26</w:t>
            </w:r>
            <w:r w:rsidRPr="00FF53AA">
              <w:rPr>
                <w:rStyle w:val="a4"/>
                <w:i w:val="0"/>
                <w:webHidden/>
              </w:rPr>
              <w:fldChar w:fldCharType="end"/>
            </w:r>
          </w:hyperlink>
        </w:p>
        <w:p w:rsidR="00BA4060" w:rsidRPr="005911E8" w:rsidRDefault="00BA4060" w:rsidP="002B635F">
          <w:pPr>
            <w:pStyle w:val="21"/>
            <w:rPr>
              <w:rStyle w:val="a4"/>
            </w:rPr>
          </w:pPr>
          <w:hyperlink w:anchor="_Toc43379656" w:history="1">
            <w:r w:rsidRPr="005911E8">
              <w:rPr>
                <w:rStyle w:val="a4"/>
              </w:rPr>
              <w:t>ПРОЕКТИРОВАНИЕ СИСТЕМЫ ВЫЯВЛЕНИЯ И АНАЛИЗА ФИНАНСОВЫХ ПРЕСТУПЛЕНИЙ</w:t>
            </w:r>
          </w:hyperlink>
        </w:p>
        <w:p w:rsidR="00BA4060" w:rsidRPr="00FF53AA" w:rsidRDefault="00BA4060" w:rsidP="002B635F">
          <w:pPr>
            <w:pStyle w:val="21"/>
            <w:rPr>
              <w:rStyle w:val="a4"/>
              <w:i w:val="0"/>
            </w:rPr>
          </w:pPr>
          <w:hyperlink w:anchor="_Toc43379657" w:history="1">
            <w:r w:rsidRPr="00FF53AA">
              <w:rPr>
                <w:rStyle w:val="a4"/>
                <w:i w:val="0"/>
              </w:rPr>
              <w:t>А.В. Куличкина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_Toc43379657 \h </w:instrText>
            </w:r>
            <w:r w:rsidRPr="00FF53AA">
              <w:rPr>
                <w:rStyle w:val="a4"/>
                <w:i w:val="0"/>
                <w:webHidden/>
              </w:rPr>
            </w:r>
            <w:r w:rsidRPr="00FF53AA">
              <w:rPr>
                <w:rStyle w:val="a4"/>
                <w:i w:val="0"/>
                <w:webHidden/>
              </w:rPr>
              <w:fldChar w:fldCharType="separate"/>
            </w:r>
            <w:r w:rsidR="00FF53AA" w:rsidRPr="00FF53AA">
              <w:rPr>
                <w:rStyle w:val="a4"/>
                <w:i w:val="0"/>
                <w:webHidden/>
              </w:rPr>
              <w:t>27</w:t>
            </w:r>
            <w:r w:rsidRPr="00FF53AA">
              <w:rPr>
                <w:rStyle w:val="a4"/>
                <w:i w:val="0"/>
                <w:webHidden/>
              </w:rPr>
              <w:fldChar w:fldCharType="end"/>
            </w:r>
          </w:hyperlink>
        </w:p>
        <w:p w:rsidR="00BA4060" w:rsidRPr="005911E8" w:rsidRDefault="00BA4060" w:rsidP="002B635F">
          <w:pPr>
            <w:pStyle w:val="21"/>
            <w:rPr>
              <w:rStyle w:val="a4"/>
            </w:rPr>
          </w:pPr>
          <w:hyperlink w:anchor="_Toc43379658" w:history="1">
            <w:r w:rsidRPr="005911E8">
              <w:rPr>
                <w:rStyle w:val="a4"/>
              </w:rPr>
              <w:t>СРАВНЕНИЕ РАЗЛИЧНЫХ ОПЕРАЦИОННЫХ СИСТЕМ</w:t>
            </w:r>
          </w:hyperlink>
        </w:p>
        <w:p w:rsidR="00BA4060" w:rsidRPr="00FF53AA" w:rsidRDefault="00BA4060" w:rsidP="002B635F">
          <w:pPr>
            <w:pStyle w:val="21"/>
            <w:rPr>
              <w:rStyle w:val="a4"/>
              <w:i w:val="0"/>
            </w:rPr>
          </w:pPr>
          <w:hyperlink w:anchor="_Toc43379659" w:history="1">
            <w:r w:rsidRPr="00FF53AA">
              <w:rPr>
                <w:rStyle w:val="a4"/>
                <w:i w:val="0"/>
              </w:rPr>
              <w:t>Епифанов А.С., Калинин Н.В.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_Toc43379659 \h </w:instrText>
            </w:r>
            <w:r w:rsidRPr="00FF53AA">
              <w:rPr>
                <w:rStyle w:val="a4"/>
                <w:i w:val="0"/>
                <w:webHidden/>
              </w:rPr>
            </w:r>
            <w:r w:rsidRPr="00FF53AA">
              <w:rPr>
                <w:rStyle w:val="a4"/>
                <w:i w:val="0"/>
                <w:webHidden/>
              </w:rPr>
              <w:fldChar w:fldCharType="separate"/>
            </w:r>
            <w:r w:rsidR="00FF53AA" w:rsidRPr="00FF53AA">
              <w:rPr>
                <w:rStyle w:val="a4"/>
                <w:i w:val="0"/>
                <w:webHidden/>
              </w:rPr>
              <w:t>28</w:t>
            </w:r>
            <w:r w:rsidRPr="00FF53AA">
              <w:rPr>
                <w:rStyle w:val="a4"/>
                <w:i w:val="0"/>
                <w:webHidden/>
              </w:rPr>
              <w:fldChar w:fldCharType="end"/>
            </w:r>
          </w:hyperlink>
        </w:p>
        <w:p w:rsidR="00BA4060" w:rsidRPr="005911E8" w:rsidRDefault="00BA4060" w:rsidP="002B635F">
          <w:pPr>
            <w:pStyle w:val="21"/>
            <w:rPr>
              <w:rStyle w:val="a4"/>
            </w:rPr>
          </w:pPr>
          <w:hyperlink w:anchor="_Toc43379660" w:history="1">
            <w:r w:rsidRPr="005911E8">
              <w:rPr>
                <w:rStyle w:val="a4"/>
              </w:rPr>
              <w:t>ВОССТАНОВЛЕНИЕ РАЗМЫТЫХ ИЗОБРАЖЕНИЙ С ПОМОЩЬЮ СИСТЕМ ЛИНЕЙНЫХ УРАВНЕНИЙ С ТЕПЛИЦЕВОЙ МАТРИЦЕЙ</w:t>
            </w:r>
          </w:hyperlink>
        </w:p>
        <w:p w:rsidR="00BA4060" w:rsidRPr="00FF53AA" w:rsidRDefault="00BA4060" w:rsidP="002B635F">
          <w:pPr>
            <w:pStyle w:val="21"/>
            <w:rPr>
              <w:rStyle w:val="a4"/>
              <w:i w:val="0"/>
            </w:rPr>
          </w:pPr>
          <w:hyperlink w:anchor="_Toc43379661" w:history="1">
            <w:r w:rsidRPr="00FF53AA">
              <w:rPr>
                <w:rStyle w:val="a4"/>
                <w:i w:val="0"/>
              </w:rPr>
              <w:t>М.Р. Трунин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_Toc43379661 \h </w:instrText>
            </w:r>
            <w:r w:rsidRPr="00FF53AA">
              <w:rPr>
                <w:rStyle w:val="a4"/>
                <w:i w:val="0"/>
                <w:webHidden/>
              </w:rPr>
            </w:r>
            <w:r w:rsidRPr="00FF53AA">
              <w:rPr>
                <w:rStyle w:val="a4"/>
                <w:i w:val="0"/>
                <w:webHidden/>
              </w:rPr>
              <w:fldChar w:fldCharType="separate"/>
            </w:r>
            <w:r w:rsidR="00FF53AA" w:rsidRPr="00FF53AA">
              <w:rPr>
                <w:rStyle w:val="a4"/>
                <w:i w:val="0"/>
                <w:webHidden/>
              </w:rPr>
              <w:t>29</w:t>
            </w:r>
            <w:r w:rsidRPr="00FF53AA">
              <w:rPr>
                <w:rStyle w:val="a4"/>
                <w:i w:val="0"/>
                <w:webHidden/>
              </w:rPr>
              <w:fldChar w:fldCharType="end"/>
            </w:r>
          </w:hyperlink>
        </w:p>
        <w:p w:rsidR="00BA4060" w:rsidRPr="005911E8" w:rsidRDefault="00BA4060" w:rsidP="002B635F">
          <w:pPr>
            <w:pStyle w:val="21"/>
            <w:rPr>
              <w:rStyle w:val="a4"/>
            </w:rPr>
          </w:pPr>
          <w:hyperlink w:anchor="_Toc43379662" w:history="1">
            <w:r w:rsidRPr="005911E8">
              <w:rPr>
                <w:rStyle w:val="a4"/>
              </w:rPr>
              <w:t>РАЗРАБОТКА ИНФОРМАЦИОННОЙ СИСТЕМЫ АВТОМАТИЗАЦИИ ДЕЯТЕЛЬНОСТИ  ФАРМАЦЕВТИЧЕСКИХ ОРГАНИЗАЦИЙ</w:t>
            </w:r>
          </w:hyperlink>
        </w:p>
        <w:p w:rsidR="00BA4060" w:rsidRPr="00FF53AA" w:rsidRDefault="00BA4060" w:rsidP="002B635F">
          <w:pPr>
            <w:pStyle w:val="21"/>
            <w:rPr>
              <w:rStyle w:val="a4"/>
              <w:i w:val="0"/>
            </w:rPr>
          </w:pPr>
          <w:hyperlink w:anchor="_Toc43379663" w:history="1">
            <w:r w:rsidRPr="00FF53AA">
              <w:rPr>
                <w:rStyle w:val="a4"/>
                <w:i w:val="0"/>
              </w:rPr>
              <w:t>А.О. Храмов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_Toc43379663 \h </w:instrText>
            </w:r>
            <w:r w:rsidRPr="00FF53AA">
              <w:rPr>
                <w:rStyle w:val="a4"/>
                <w:i w:val="0"/>
                <w:webHidden/>
              </w:rPr>
            </w:r>
            <w:r w:rsidRPr="00FF53AA">
              <w:rPr>
                <w:rStyle w:val="a4"/>
                <w:i w:val="0"/>
                <w:webHidden/>
              </w:rPr>
              <w:fldChar w:fldCharType="separate"/>
            </w:r>
            <w:r w:rsidR="00FF53AA" w:rsidRPr="00FF53AA">
              <w:rPr>
                <w:rStyle w:val="a4"/>
                <w:i w:val="0"/>
                <w:webHidden/>
              </w:rPr>
              <w:t>30</w:t>
            </w:r>
            <w:r w:rsidRPr="00FF53AA">
              <w:rPr>
                <w:rStyle w:val="a4"/>
                <w:i w:val="0"/>
                <w:webHidden/>
              </w:rPr>
              <w:fldChar w:fldCharType="end"/>
            </w:r>
          </w:hyperlink>
        </w:p>
        <w:p w:rsidR="00BA4060" w:rsidRPr="005911E8" w:rsidRDefault="00BA4060" w:rsidP="002B635F">
          <w:pPr>
            <w:pStyle w:val="21"/>
            <w:rPr>
              <w:rStyle w:val="a4"/>
            </w:rPr>
          </w:pPr>
          <w:hyperlink w:anchor="_Toc43379664" w:history="1">
            <w:r w:rsidRPr="005911E8">
              <w:rPr>
                <w:rStyle w:val="a4"/>
              </w:rPr>
              <w:t>АНАЛИЗ АЛГОРИТМОВ СИНТЕЗА СЛОЖНЫХ СИГНАЛОВ ДЛЯ СПУТНИКОВЫХ ТЕЛЕКОММУНИКАЦИОННЫХ СИСТЕМ</w:t>
            </w:r>
          </w:hyperlink>
        </w:p>
        <w:p w:rsidR="00BA4060" w:rsidRPr="00FF53AA" w:rsidRDefault="00BA4060" w:rsidP="002B635F">
          <w:pPr>
            <w:pStyle w:val="21"/>
            <w:rPr>
              <w:rStyle w:val="a4"/>
              <w:i w:val="0"/>
            </w:rPr>
          </w:pPr>
          <w:hyperlink w:anchor="_Toc43379665" w:history="1">
            <w:r w:rsidRPr="00FF53AA">
              <w:rPr>
                <w:rStyle w:val="a4"/>
                <w:i w:val="0"/>
              </w:rPr>
              <w:t>Д.И. Лбов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_Toc43379665 \h </w:instrText>
            </w:r>
            <w:r w:rsidRPr="00FF53AA">
              <w:rPr>
                <w:rStyle w:val="a4"/>
                <w:i w:val="0"/>
                <w:webHidden/>
              </w:rPr>
            </w:r>
            <w:r w:rsidRPr="00FF53AA">
              <w:rPr>
                <w:rStyle w:val="a4"/>
                <w:i w:val="0"/>
                <w:webHidden/>
              </w:rPr>
              <w:fldChar w:fldCharType="separate"/>
            </w:r>
            <w:r w:rsidR="00FF53AA" w:rsidRPr="00FF53AA">
              <w:rPr>
                <w:rStyle w:val="a4"/>
                <w:i w:val="0"/>
                <w:webHidden/>
              </w:rPr>
              <w:t>32</w:t>
            </w:r>
            <w:r w:rsidRPr="00FF53AA">
              <w:rPr>
                <w:rStyle w:val="a4"/>
                <w:i w:val="0"/>
                <w:webHidden/>
              </w:rPr>
              <w:fldChar w:fldCharType="end"/>
            </w:r>
          </w:hyperlink>
        </w:p>
        <w:p w:rsidR="00BA4060" w:rsidRPr="005911E8" w:rsidRDefault="00BA4060" w:rsidP="002B635F">
          <w:pPr>
            <w:pStyle w:val="21"/>
            <w:rPr>
              <w:rStyle w:val="a4"/>
            </w:rPr>
          </w:pPr>
          <w:hyperlink w:anchor="_Toc43379666" w:history="1">
            <w:r w:rsidRPr="005911E8">
              <w:rPr>
                <w:rStyle w:val="a4"/>
              </w:rPr>
              <w:t>ВИЗУАЛЬНОЕ МОДЕЛИРОВАНИЕ НОВЫХ КОНСТРУКТИВНЫХ ТИПОВ МИКРОПОЛОСКОВЫХ АНТЕНН ЛЕТАТЕЛЬНЫХ АППАРАТОВ</w:t>
            </w:r>
          </w:hyperlink>
        </w:p>
        <w:p w:rsidR="00BA4060" w:rsidRPr="00FF53AA" w:rsidRDefault="00BA4060" w:rsidP="002B635F">
          <w:pPr>
            <w:pStyle w:val="21"/>
            <w:rPr>
              <w:rStyle w:val="a4"/>
              <w:i w:val="0"/>
            </w:rPr>
          </w:pPr>
          <w:hyperlink w:anchor="_Toc43379667" w:history="1">
            <w:r w:rsidRPr="00FF53AA">
              <w:rPr>
                <w:rStyle w:val="a4"/>
                <w:i w:val="0"/>
              </w:rPr>
              <w:t>Д.Х. Нгуен, Т.Д. Лыу</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_Toc43379667 \h </w:instrText>
            </w:r>
            <w:r w:rsidRPr="00FF53AA">
              <w:rPr>
                <w:rStyle w:val="a4"/>
                <w:i w:val="0"/>
                <w:webHidden/>
              </w:rPr>
            </w:r>
            <w:r w:rsidRPr="00FF53AA">
              <w:rPr>
                <w:rStyle w:val="a4"/>
                <w:i w:val="0"/>
                <w:webHidden/>
              </w:rPr>
              <w:fldChar w:fldCharType="separate"/>
            </w:r>
            <w:r w:rsidR="00FF53AA" w:rsidRPr="00FF53AA">
              <w:rPr>
                <w:rStyle w:val="a4"/>
                <w:i w:val="0"/>
                <w:webHidden/>
              </w:rPr>
              <w:t>33</w:t>
            </w:r>
            <w:r w:rsidRPr="00FF53AA">
              <w:rPr>
                <w:rStyle w:val="a4"/>
                <w:i w:val="0"/>
                <w:webHidden/>
              </w:rPr>
              <w:fldChar w:fldCharType="end"/>
            </w:r>
          </w:hyperlink>
        </w:p>
        <w:p w:rsidR="00BA4060" w:rsidRPr="005911E8" w:rsidRDefault="00BA4060" w:rsidP="002B635F">
          <w:pPr>
            <w:pStyle w:val="21"/>
            <w:rPr>
              <w:rStyle w:val="a4"/>
            </w:rPr>
          </w:pPr>
          <w:hyperlink w:anchor="_Toc43379668" w:history="1">
            <w:r w:rsidRPr="005911E8">
              <w:rPr>
                <w:rStyle w:val="a4"/>
              </w:rPr>
              <w:t>ДИНАМИЧЕСКИЕ WEB-СТРАНИЦЫ И ИХ ПРЕИМУЩЕСТВА</w:t>
            </w:r>
          </w:hyperlink>
        </w:p>
        <w:p w:rsidR="00BA4060" w:rsidRPr="00FF53AA" w:rsidRDefault="00BA4060" w:rsidP="002B635F">
          <w:pPr>
            <w:pStyle w:val="21"/>
            <w:rPr>
              <w:rStyle w:val="a4"/>
              <w:i w:val="0"/>
            </w:rPr>
          </w:pPr>
          <w:hyperlink w:anchor="_Toc43379669" w:history="1">
            <w:r w:rsidRPr="00FF53AA">
              <w:rPr>
                <w:rStyle w:val="a4"/>
                <w:i w:val="0"/>
              </w:rPr>
              <w:t>Е.А. Терехина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_Toc43379669 \h </w:instrText>
            </w:r>
            <w:r w:rsidRPr="00FF53AA">
              <w:rPr>
                <w:rStyle w:val="a4"/>
                <w:i w:val="0"/>
                <w:webHidden/>
              </w:rPr>
            </w:r>
            <w:r w:rsidRPr="00FF53AA">
              <w:rPr>
                <w:rStyle w:val="a4"/>
                <w:i w:val="0"/>
                <w:webHidden/>
              </w:rPr>
              <w:fldChar w:fldCharType="separate"/>
            </w:r>
            <w:r w:rsidR="00FF53AA" w:rsidRPr="00FF53AA">
              <w:rPr>
                <w:rStyle w:val="a4"/>
                <w:i w:val="0"/>
                <w:webHidden/>
              </w:rPr>
              <w:t>34</w:t>
            </w:r>
            <w:r w:rsidRPr="00FF53AA">
              <w:rPr>
                <w:rStyle w:val="a4"/>
                <w:i w:val="0"/>
                <w:webHidden/>
              </w:rPr>
              <w:fldChar w:fldCharType="end"/>
            </w:r>
          </w:hyperlink>
        </w:p>
        <w:p w:rsidR="00BA4060" w:rsidRPr="005911E8" w:rsidRDefault="00BA4060" w:rsidP="002B635F">
          <w:pPr>
            <w:pStyle w:val="21"/>
            <w:rPr>
              <w:rStyle w:val="a4"/>
            </w:rPr>
          </w:pPr>
          <w:hyperlink w:anchor="_Toc43379670" w:history="1">
            <w:r w:rsidRPr="005911E8">
              <w:rPr>
                <w:rStyle w:val="a4"/>
              </w:rPr>
              <w:t>ЗАЩИТА РЕЧЕВОЙ ИНФОРМАЦИИ ОТ УТЕЧКИ ПО ЭЛЕКТРОАКУСТИЧЕСКИМ КАНАЛАМ УТЕЧКИ ИНФОРМАЦИИ</w:t>
            </w:r>
          </w:hyperlink>
        </w:p>
        <w:p w:rsidR="00BA4060" w:rsidRPr="00FF53AA" w:rsidRDefault="00BA4060" w:rsidP="002B635F">
          <w:pPr>
            <w:pStyle w:val="21"/>
            <w:rPr>
              <w:rStyle w:val="a4"/>
              <w:i w:val="0"/>
            </w:rPr>
          </w:pPr>
          <w:hyperlink w:anchor="_Toc43379671" w:history="1">
            <w:r w:rsidRPr="00FF53AA">
              <w:rPr>
                <w:rStyle w:val="a4"/>
                <w:i w:val="0"/>
              </w:rPr>
              <w:t>В.И. Амосов, В.И. Хломко, Д.А. Зубков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_Toc43379671 \h </w:instrText>
            </w:r>
            <w:r w:rsidRPr="00FF53AA">
              <w:rPr>
                <w:rStyle w:val="a4"/>
                <w:i w:val="0"/>
                <w:webHidden/>
              </w:rPr>
            </w:r>
            <w:r w:rsidRPr="00FF53AA">
              <w:rPr>
                <w:rStyle w:val="a4"/>
                <w:i w:val="0"/>
                <w:webHidden/>
              </w:rPr>
              <w:fldChar w:fldCharType="separate"/>
            </w:r>
            <w:r w:rsidR="00FF53AA" w:rsidRPr="00FF53AA">
              <w:rPr>
                <w:rStyle w:val="a4"/>
                <w:i w:val="0"/>
                <w:webHidden/>
              </w:rPr>
              <w:t>35</w:t>
            </w:r>
            <w:r w:rsidRPr="00FF53AA">
              <w:rPr>
                <w:rStyle w:val="a4"/>
                <w:i w:val="0"/>
                <w:webHidden/>
              </w:rPr>
              <w:fldChar w:fldCharType="end"/>
            </w:r>
          </w:hyperlink>
        </w:p>
        <w:p w:rsidR="00BA4060" w:rsidRPr="005911E8" w:rsidRDefault="00BA4060" w:rsidP="002B635F">
          <w:pPr>
            <w:pStyle w:val="21"/>
            <w:rPr>
              <w:rStyle w:val="a4"/>
            </w:rPr>
          </w:pPr>
          <w:hyperlink w:anchor="_Toc43379672" w:history="1">
            <w:r w:rsidRPr="005911E8">
              <w:rPr>
                <w:rStyle w:val="a4"/>
              </w:rPr>
              <w:t>ИССЛЕДОВАНИЕ СИСТЕМЫ ОБЕСПЕЧЕНИЯ ИНФОРМАЦИОННОЙ БЕЗОПАСНОСТИ МОБИЛЬНОЙ</w:t>
            </w:r>
          </w:hyperlink>
        </w:p>
        <w:p w:rsidR="00BA4060" w:rsidRPr="005911E8" w:rsidRDefault="00BA4060" w:rsidP="002B635F">
          <w:pPr>
            <w:pStyle w:val="21"/>
            <w:rPr>
              <w:rStyle w:val="a4"/>
            </w:rPr>
          </w:pPr>
          <w:hyperlink w:anchor="_Toc43379673" w:history="1">
            <w:r w:rsidRPr="005911E8">
              <w:rPr>
                <w:rStyle w:val="a4"/>
              </w:rPr>
              <w:t>ОС ANDROID</w:t>
            </w:r>
          </w:hyperlink>
        </w:p>
        <w:p w:rsidR="00BA4060" w:rsidRPr="00FF53AA" w:rsidRDefault="00BA4060" w:rsidP="002B635F">
          <w:pPr>
            <w:pStyle w:val="21"/>
            <w:rPr>
              <w:rStyle w:val="a4"/>
              <w:i w:val="0"/>
            </w:rPr>
          </w:pPr>
          <w:hyperlink w:anchor="_Toc43379674" w:history="1">
            <w:r w:rsidRPr="00FF53AA">
              <w:rPr>
                <w:rStyle w:val="a4"/>
                <w:i w:val="0"/>
              </w:rPr>
              <w:t>C.А. Правкин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_Toc43379674 \h </w:instrText>
            </w:r>
            <w:r w:rsidRPr="00FF53AA">
              <w:rPr>
                <w:rStyle w:val="a4"/>
                <w:i w:val="0"/>
                <w:webHidden/>
              </w:rPr>
            </w:r>
            <w:r w:rsidRPr="00FF53AA">
              <w:rPr>
                <w:rStyle w:val="a4"/>
                <w:i w:val="0"/>
                <w:webHidden/>
              </w:rPr>
              <w:fldChar w:fldCharType="separate"/>
            </w:r>
            <w:r w:rsidR="00FF53AA" w:rsidRPr="00FF53AA">
              <w:rPr>
                <w:rStyle w:val="a4"/>
                <w:i w:val="0"/>
                <w:webHidden/>
              </w:rPr>
              <w:t>36</w:t>
            </w:r>
            <w:r w:rsidRPr="00FF53AA">
              <w:rPr>
                <w:rStyle w:val="a4"/>
                <w:i w:val="0"/>
                <w:webHidden/>
              </w:rPr>
              <w:fldChar w:fldCharType="end"/>
            </w:r>
          </w:hyperlink>
        </w:p>
        <w:p w:rsidR="00BA4060" w:rsidRPr="005911E8" w:rsidRDefault="00BA4060" w:rsidP="002B635F">
          <w:pPr>
            <w:pStyle w:val="21"/>
            <w:rPr>
              <w:rStyle w:val="a4"/>
            </w:rPr>
          </w:pPr>
          <w:hyperlink w:anchor="_Toc43379675" w:history="1">
            <w:r w:rsidRPr="005911E8">
              <w:rPr>
                <w:rStyle w:val="a4"/>
              </w:rPr>
              <w:t>ИСПОЛЬЗОВАНИЕ ВОЗМОЖНОСТЕЙ ГРАФИЧЕСКИХ УСКОРИТЕЛЕЙ ПРИ ПРОЕКТИРОВАНИИ В САПР AUTOCAD</w:t>
            </w:r>
          </w:hyperlink>
        </w:p>
        <w:p w:rsidR="00BA4060" w:rsidRPr="00FF53AA" w:rsidRDefault="00BA4060" w:rsidP="002B635F">
          <w:pPr>
            <w:pStyle w:val="21"/>
            <w:rPr>
              <w:rStyle w:val="a4"/>
              <w:i w:val="0"/>
            </w:rPr>
          </w:pPr>
          <w:hyperlink w:anchor="_Toc43379676" w:history="1">
            <w:r w:rsidRPr="00FF53AA">
              <w:rPr>
                <w:rStyle w:val="a4"/>
                <w:i w:val="0"/>
              </w:rPr>
              <w:t>И. Ю. Дронова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_Toc43379676 \h </w:instrText>
            </w:r>
            <w:r w:rsidRPr="00FF53AA">
              <w:rPr>
                <w:rStyle w:val="a4"/>
                <w:i w:val="0"/>
                <w:webHidden/>
              </w:rPr>
            </w:r>
            <w:r w:rsidRPr="00FF53AA">
              <w:rPr>
                <w:rStyle w:val="a4"/>
                <w:i w:val="0"/>
                <w:webHidden/>
              </w:rPr>
              <w:fldChar w:fldCharType="separate"/>
            </w:r>
            <w:r w:rsidR="00FF53AA" w:rsidRPr="00FF53AA">
              <w:rPr>
                <w:rStyle w:val="a4"/>
                <w:i w:val="0"/>
                <w:webHidden/>
              </w:rPr>
              <w:t>37</w:t>
            </w:r>
            <w:r w:rsidRPr="00FF53AA">
              <w:rPr>
                <w:rStyle w:val="a4"/>
                <w:i w:val="0"/>
                <w:webHidden/>
              </w:rPr>
              <w:fldChar w:fldCharType="end"/>
            </w:r>
          </w:hyperlink>
        </w:p>
        <w:p w:rsidR="005911E8" w:rsidRDefault="005911E8" w:rsidP="002B635F">
          <w:pPr>
            <w:pStyle w:val="21"/>
            <w:rPr>
              <w:rStyle w:val="a4"/>
            </w:rPr>
          </w:pPr>
        </w:p>
        <w:p w:rsidR="00BA4060" w:rsidRPr="005911E8" w:rsidRDefault="00BA4060" w:rsidP="002B635F">
          <w:pPr>
            <w:pStyle w:val="21"/>
            <w:rPr>
              <w:rStyle w:val="a4"/>
            </w:rPr>
          </w:pPr>
          <w:hyperlink w:anchor="_Toc43379677" w:history="1">
            <w:r w:rsidRPr="005911E8">
              <w:rPr>
                <w:rStyle w:val="a4"/>
              </w:rPr>
              <w:t>КОНСТРУИРОВАНИЕ УСТРОЙСТВА СОПРЯЖЕНИЯ БЛОКА ПРИЕМОПЕРЕДАТЧИКА</w:t>
            </w:r>
          </w:hyperlink>
        </w:p>
        <w:p w:rsidR="00BA4060" w:rsidRPr="00FF53AA" w:rsidRDefault="00BA4060" w:rsidP="002B635F">
          <w:pPr>
            <w:pStyle w:val="21"/>
            <w:rPr>
              <w:rStyle w:val="a4"/>
              <w:i w:val="0"/>
            </w:rPr>
          </w:pPr>
          <w:hyperlink w:anchor="_Toc43379678" w:history="1">
            <w:r w:rsidRPr="00FF53AA">
              <w:rPr>
                <w:rStyle w:val="a4"/>
                <w:i w:val="0"/>
              </w:rPr>
              <w:t>А. С. Субботкина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_Toc43379678 \h </w:instrText>
            </w:r>
            <w:r w:rsidRPr="00FF53AA">
              <w:rPr>
                <w:rStyle w:val="a4"/>
                <w:i w:val="0"/>
                <w:webHidden/>
              </w:rPr>
            </w:r>
            <w:r w:rsidRPr="00FF53AA">
              <w:rPr>
                <w:rStyle w:val="a4"/>
                <w:i w:val="0"/>
                <w:webHidden/>
              </w:rPr>
              <w:fldChar w:fldCharType="separate"/>
            </w:r>
            <w:r w:rsidR="00FF53AA" w:rsidRPr="00FF53AA">
              <w:rPr>
                <w:rStyle w:val="a4"/>
                <w:i w:val="0"/>
                <w:webHidden/>
              </w:rPr>
              <w:t>38</w:t>
            </w:r>
            <w:r w:rsidRPr="00FF53AA">
              <w:rPr>
                <w:rStyle w:val="a4"/>
                <w:i w:val="0"/>
                <w:webHidden/>
              </w:rPr>
              <w:fldChar w:fldCharType="end"/>
            </w:r>
          </w:hyperlink>
        </w:p>
        <w:p w:rsidR="00BA4060" w:rsidRPr="005911E8" w:rsidRDefault="00BA4060" w:rsidP="002B635F">
          <w:pPr>
            <w:pStyle w:val="21"/>
            <w:rPr>
              <w:rStyle w:val="a4"/>
            </w:rPr>
          </w:pPr>
          <w:hyperlink w:anchor="_Toc43379679" w:history="1">
            <w:r w:rsidRPr="005911E8">
              <w:rPr>
                <w:rStyle w:val="a4"/>
              </w:rPr>
              <w:t>РАЗРАБОТКА ИНФОРМАЦИОННОЙ СИСТЕМЫ ДЛЯ АВТОМАТИЗАЦИИ ПРОЦЕССОВ ОБУЧЕНИЯ</w:t>
            </w:r>
          </w:hyperlink>
        </w:p>
        <w:p w:rsidR="00BA4060" w:rsidRPr="00FF53AA" w:rsidRDefault="00BA4060" w:rsidP="002B635F">
          <w:pPr>
            <w:pStyle w:val="21"/>
            <w:rPr>
              <w:rStyle w:val="a4"/>
              <w:i w:val="0"/>
            </w:rPr>
          </w:pPr>
          <w:hyperlink w:anchor="_Toc43379680" w:history="1">
            <w:r w:rsidRPr="00FF53AA">
              <w:rPr>
                <w:rStyle w:val="a4"/>
                <w:i w:val="0"/>
              </w:rPr>
              <w:t>В.А. Фетисов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_Toc43379680 \h </w:instrText>
            </w:r>
            <w:r w:rsidRPr="00FF53AA">
              <w:rPr>
                <w:rStyle w:val="a4"/>
                <w:i w:val="0"/>
                <w:webHidden/>
              </w:rPr>
            </w:r>
            <w:r w:rsidRPr="00FF53AA">
              <w:rPr>
                <w:rStyle w:val="a4"/>
                <w:i w:val="0"/>
                <w:webHidden/>
              </w:rPr>
              <w:fldChar w:fldCharType="separate"/>
            </w:r>
            <w:r w:rsidR="00FF53AA" w:rsidRPr="00FF53AA">
              <w:rPr>
                <w:rStyle w:val="a4"/>
                <w:i w:val="0"/>
                <w:webHidden/>
              </w:rPr>
              <w:t>40</w:t>
            </w:r>
            <w:r w:rsidRPr="00FF53AA">
              <w:rPr>
                <w:rStyle w:val="a4"/>
                <w:i w:val="0"/>
                <w:webHidden/>
              </w:rPr>
              <w:fldChar w:fldCharType="end"/>
            </w:r>
          </w:hyperlink>
        </w:p>
        <w:p w:rsidR="00BA4060" w:rsidRPr="005911E8" w:rsidRDefault="00BA4060" w:rsidP="002B635F">
          <w:pPr>
            <w:pStyle w:val="21"/>
            <w:rPr>
              <w:rStyle w:val="a4"/>
            </w:rPr>
          </w:pPr>
          <w:hyperlink w:anchor="_Toc43379681" w:history="1">
            <w:r w:rsidRPr="005911E8">
              <w:rPr>
                <w:rStyle w:val="a4"/>
              </w:rPr>
              <w:t>РАЗРАБОТКА КОНТУРА УПРАВЛЕНИЯ КАРЕТКОЙ ОПТИЧЕСКОЙ ДИСКОВОЙ СИСТЕМЫ</w:t>
            </w:r>
          </w:hyperlink>
        </w:p>
        <w:p w:rsidR="00BA4060" w:rsidRPr="00FF53AA" w:rsidRDefault="00BA4060" w:rsidP="002B635F">
          <w:pPr>
            <w:pStyle w:val="21"/>
            <w:rPr>
              <w:rStyle w:val="a4"/>
              <w:i w:val="0"/>
            </w:rPr>
          </w:pPr>
          <w:hyperlink w:anchor="_Toc43379682" w:history="1">
            <w:r w:rsidRPr="00FF53AA">
              <w:rPr>
                <w:rStyle w:val="a4"/>
                <w:i w:val="0"/>
              </w:rPr>
              <w:t>Л.Н. Хоминич</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_Toc43379682 \h </w:instrText>
            </w:r>
            <w:r w:rsidRPr="00FF53AA">
              <w:rPr>
                <w:rStyle w:val="a4"/>
                <w:i w:val="0"/>
                <w:webHidden/>
              </w:rPr>
            </w:r>
            <w:r w:rsidRPr="00FF53AA">
              <w:rPr>
                <w:rStyle w:val="a4"/>
                <w:i w:val="0"/>
                <w:webHidden/>
              </w:rPr>
              <w:fldChar w:fldCharType="separate"/>
            </w:r>
            <w:r w:rsidR="00FF53AA" w:rsidRPr="00FF53AA">
              <w:rPr>
                <w:rStyle w:val="a4"/>
                <w:i w:val="0"/>
                <w:webHidden/>
              </w:rPr>
              <w:t>41</w:t>
            </w:r>
            <w:r w:rsidRPr="00FF53AA">
              <w:rPr>
                <w:rStyle w:val="a4"/>
                <w:i w:val="0"/>
                <w:webHidden/>
              </w:rPr>
              <w:fldChar w:fldCharType="end"/>
            </w:r>
          </w:hyperlink>
        </w:p>
        <w:p w:rsidR="00BA4060" w:rsidRPr="005911E8" w:rsidRDefault="00BA4060" w:rsidP="002B635F">
          <w:pPr>
            <w:pStyle w:val="21"/>
            <w:rPr>
              <w:rStyle w:val="a4"/>
            </w:rPr>
          </w:pPr>
          <w:hyperlink w:anchor="_Toc43379683" w:history="1">
            <w:r w:rsidRPr="005911E8">
              <w:rPr>
                <w:rStyle w:val="a4"/>
              </w:rPr>
              <w:t>УСТРОЙСТВО АВТОМАТИЗИРОВАННОГО КОНТРОЛЯ</w:t>
            </w:r>
          </w:hyperlink>
        </w:p>
        <w:p w:rsidR="00BA4060" w:rsidRPr="005911E8" w:rsidRDefault="00BA4060" w:rsidP="002B635F">
          <w:pPr>
            <w:pStyle w:val="21"/>
            <w:rPr>
              <w:rStyle w:val="a4"/>
            </w:rPr>
          </w:pPr>
          <w:hyperlink w:anchor="_Toc43379684" w:history="1">
            <w:r w:rsidRPr="005911E8">
              <w:rPr>
                <w:rStyle w:val="a4"/>
              </w:rPr>
              <w:t>ЭЛЕКТРОМОНТАЖА И ПАРАМЕТРОВ ЭЛЕКТРИЧЕСКИХ ЦЕПЕЙ</w:t>
            </w:r>
            <w:r w:rsidRPr="005911E8">
              <w:rPr>
                <w:rStyle w:val="a4"/>
                <w:webHidden/>
              </w:rPr>
              <w:tab/>
            </w:r>
            <w:r w:rsidRPr="005911E8">
              <w:rPr>
                <w:rStyle w:val="a4"/>
                <w:webHidden/>
              </w:rPr>
              <w:fldChar w:fldCharType="begin"/>
            </w:r>
            <w:r w:rsidRPr="005911E8">
              <w:rPr>
                <w:rStyle w:val="a4"/>
                <w:webHidden/>
              </w:rPr>
              <w:instrText xml:space="preserve"> PAGEREF _Toc43379684 \h </w:instrText>
            </w:r>
            <w:r w:rsidRPr="005911E8">
              <w:rPr>
                <w:rStyle w:val="a4"/>
                <w:webHidden/>
              </w:rPr>
            </w:r>
            <w:r w:rsidRPr="005911E8">
              <w:rPr>
                <w:rStyle w:val="a4"/>
                <w:webHidden/>
              </w:rPr>
              <w:fldChar w:fldCharType="separate"/>
            </w:r>
            <w:r w:rsidR="00FF53AA" w:rsidRPr="005911E8">
              <w:rPr>
                <w:rStyle w:val="a4"/>
                <w:webHidden/>
              </w:rPr>
              <w:t>42</w:t>
            </w:r>
            <w:r w:rsidRPr="005911E8">
              <w:rPr>
                <w:rStyle w:val="a4"/>
                <w:webHidden/>
              </w:rPr>
              <w:fldChar w:fldCharType="end"/>
            </w:r>
          </w:hyperlink>
        </w:p>
        <w:p w:rsidR="00BA4060" w:rsidRPr="005911E8" w:rsidRDefault="00BA4060" w:rsidP="002B635F">
          <w:pPr>
            <w:pStyle w:val="21"/>
            <w:rPr>
              <w:rStyle w:val="a4"/>
            </w:rPr>
          </w:pPr>
          <w:hyperlink w:anchor="_Toc43379685" w:history="1">
            <w:r w:rsidRPr="005911E8">
              <w:rPr>
                <w:rStyle w:val="a4"/>
              </w:rPr>
              <w:t>СЛОЖНЫХ ТЕХНИЧЕСКИХ ИЗДЕЛИЙ</w:t>
            </w:r>
          </w:hyperlink>
        </w:p>
        <w:p w:rsidR="00BA4060" w:rsidRPr="00FF53AA" w:rsidRDefault="00BA4060" w:rsidP="002B635F">
          <w:pPr>
            <w:pStyle w:val="21"/>
            <w:rPr>
              <w:rStyle w:val="a4"/>
              <w:i w:val="0"/>
            </w:rPr>
          </w:pPr>
          <w:hyperlink w:anchor="_Toc43379686" w:history="1">
            <w:r w:rsidRPr="00FF53AA">
              <w:rPr>
                <w:rStyle w:val="a4"/>
                <w:i w:val="0"/>
              </w:rPr>
              <w:t>Т.А. Цедилина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_Toc43379686 \h </w:instrText>
            </w:r>
            <w:r w:rsidRPr="00FF53AA">
              <w:rPr>
                <w:rStyle w:val="a4"/>
                <w:i w:val="0"/>
                <w:webHidden/>
              </w:rPr>
            </w:r>
            <w:r w:rsidRPr="00FF53AA">
              <w:rPr>
                <w:rStyle w:val="a4"/>
                <w:i w:val="0"/>
                <w:webHidden/>
              </w:rPr>
              <w:fldChar w:fldCharType="separate"/>
            </w:r>
            <w:r w:rsidR="00FF53AA" w:rsidRPr="00FF53AA">
              <w:rPr>
                <w:rStyle w:val="a4"/>
                <w:i w:val="0"/>
                <w:webHidden/>
              </w:rPr>
              <w:t>42</w:t>
            </w:r>
            <w:r w:rsidRPr="00FF53AA">
              <w:rPr>
                <w:rStyle w:val="a4"/>
                <w:i w:val="0"/>
                <w:webHidden/>
              </w:rPr>
              <w:fldChar w:fldCharType="end"/>
            </w:r>
          </w:hyperlink>
        </w:p>
        <w:p w:rsidR="00BA4060" w:rsidRPr="009F0010" w:rsidRDefault="00BA4060" w:rsidP="002B635F">
          <w:pPr>
            <w:pStyle w:val="21"/>
            <w:rPr>
              <w:rStyle w:val="a4"/>
            </w:rPr>
          </w:pPr>
          <w:hyperlink w:anchor="_Toc43379687" w:history="1">
            <w:r w:rsidRPr="009F0010">
              <w:rPr>
                <w:rStyle w:val="a4"/>
              </w:rPr>
              <w:t>ПРИМЕНЕНИЕ КОМПЬЮТЕРНОГО ЗРЕНИЯ НА ВСТРОЕННЫХ СИСТЕМАХ</w:t>
            </w:r>
          </w:hyperlink>
        </w:p>
        <w:p w:rsidR="00BA4060" w:rsidRPr="00FF53AA" w:rsidRDefault="00BA4060" w:rsidP="002B635F">
          <w:pPr>
            <w:pStyle w:val="21"/>
            <w:rPr>
              <w:rStyle w:val="a4"/>
              <w:i w:val="0"/>
            </w:rPr>
          </w:pPr>
          <w:hyperlink w:anchor="_Toc43379688" w:history="1">
            <w:r w:rsidRPr="00FF53AA">
              <w:rPr>
                <w:rStyle w:val="a4"/>
                <w:i w:val="0"/>
              </w:rPr>
              <w:t>В.Е. Никишин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_Toc43379688 \h </w:instrText>
            </w:r>
            <w:r w:rsidRPr="00FF53AA">
              <w:rPr>
                <w:rStyle w:val="a4"/>
                <w:i w:val="0"/>
                <w:webHidden/>
              </w:rPr>
            </w:r>
            <w:r w:rsidRPr="00FF53AA">
              <w:rPr>
                <w:rStyle w:val="a4"/>
                <w:i w:val="0"/>
                <w:webHidden/>
              </w:rPr>
              <w:fldChar w:fldCharType="separate"/>
            </w:r>
            <w:r w:rsidR="00FF53AA" w:rsidRPr="00FF53AA">
              <w:rPr>
                <w:rStyle w:val="a4"/>
                <w:i w:val="0"/>
                <w:webHidden/>
              </w:rPr>
              <w:t>43</w:t>
            </w:r>
            <w:r w:rsidRPr="00FF53AA">
              <w:rPr>
                <w:rStyle w:val="a4"/>
                <w:i w:val="0"/>
                <w:webHidden/>
              </w:rPr>
              <w:fldChar w:fldCharType="end"/>
            </w:r>
          </w:hyperlink>
        </w:p>
        <w:p w:rsidR="00BA4060" w:rsidRPr="009F0010" w:rsidRDefault="00BA4060" w:rsidP="002B635F">
          <w:pPr>
            <w:pStyle w:val="21"/>
            <w:rPr>
              <w:rStyle w:val="a4"/>
            </w:rPr>
          </w:pPr>
          <w:hyperlink w:anchor="_Toc43379689" w:history="1">
            <w:r w:rsidRPr="009F0010">
              <w:rPr>
                <w:rStyle w:val="a4"/>
              </w:rPr>
              <w:t>ОПРЕДЕЛЕНИЕ ПЛОЩАДИ ЗОН РАДИОАКТИВНОГО ЗАРАЖЕНИЯ РЯЗАНСКОЙ ОБЛАСТИ</w:t>
            </w:r>
          </w:hyperlink>
        </w:p>
        <w:p w:rsidR="00BA4060" w:rsidRPr="00FF53AA" w:rsidRDefault="00BA4060" w:rsidP="002B635F">
          <w:pPr>
            <w:pStyle w:val="21"/>
            <w:rPr>
              <w:rStyle w:val="a4"/>
              <w:i w:val="0"/>
            </w:rPr>
          </w:pPr>
          <w:hyperlink w:anchor="_Toc43379690" w:history="1">
            <w:r w:rsidRPr="00FF53AA">
              <w:rPr>
                <w:rStyle w:val="a4"/>
                <w:i w:val="0"/>
              </w:rPr>
              <w:t>П. А. Николаев, Т. И. Кельм, В. М. Баранов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_Toc43379690 \h </w:instrText>
            </w:r>
            <w:r w:rsidRPr="00FF53AA">
              <w:rPr>
                <w:rStyle w:val="a4"/>
                <w:i w:val="0"/>
                <w:webHidden/>
              </w:rPr>
            </w:r>
            <w:r w:rsidRPr="00FF53AA">
              <w:rPr>
                <w:rStyle w:val="a4"/>
                <w:i w:val="0"/>
                <w:webHidden/>
              </w:rPr>
              <w:fldChar w:fldCharType="separate"/>
            </w:r>
            <w:r w:rsidR="00FF53AA" w:rsidRPr="00FF53AA">
              <w:rPr>
                <w:rStyle w:val="a4"/>
                <w:i w:val="0"/>
                <w:webHidden/>
              </w:rPr>
              <w:t>44</w:t>
            </w:r>
            <w:r w:rsidRPr="00FF53AA">
              <w:rPr>
                <w:rStyle w:val="a4"/>
                <w:i w:val="0"/>
                <w:webHidden/>
              </w:rPr>
              <w:fldChar w:fldCharType="end"/>
            </w:r>
          </w:hyperlink>
        </w:p>
        <w:p w:rsidR="00BA4060" w:rsidRPr="009F0010" w:rsidRDefault="00BA4060" w:rsidP="002B635F">
          <w:pPr>
            <w:pStyle w:val="21"/>
            <w:rPr>
              <w:rStyle w:val="a4"/>
            </w:rPr>
          </w:pPr>
          <w:hyperlink w:anchor="_Toc43379691" w:history="1">
            <w:r w:rsidRPr="009F0010">
              <w:rPr>
                <w:rStyle w:val="a4"/>
              </w:rPr>
              <w:t>ВЛИЯНИЕ ВИДА ТЕРМ-МНОЖЕСТВ НА НЕЧЕТКИЙ ВЫВОД МАМДАНИ</w:t>
            </w:r>
          </w:hyperlink>
        </w:p>
        <w:p w:rsidR="00BA4060" w:rsidRPr="00FF53AA" w:rsidRDefault="00BA4060" w:rsidP="002B635F">
          <w:pPr>
            <w:pStyle w:val="21"/>
            <w:rPr>
              <w:rStyle w:val="a4"/>
              <w:i w:val="0"/>
            </w:rPr>
          </w:pPr>
          <w:hyperlink w:anchor="_Toc43379692" w:history="1">
            <w:r w:rsidRPr="00FF53AA">
              <w:rPr>
                <w:rStyle w:val="a4"/>
                <w:i w:val="0"/>
              </w:rPr>
              <w:t>К.В. Анисимов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_Toc43379692 \h </w:instrText>
            </w:r>
            <w:r w:rsidRPr="00FF53AA">
              <w:rPr>
                <w:rStyle w:val="a4"/>
                <w:i w:val="0"/>
                <w:webHidden/>
              </w:rPr>
            </w:r>
            <w:r w:rsidRPr="00FF53AA">
              <w:rPr>
                <w:rStyle w:val="a4"/>
                <w:i w:val="0"/>
                <w:webHidden/>
              </w:rPr>
              <w:fldChar w:fldCharType="separate"/>
            </w:r>
            <w:r w:rsidR="00FF53AA" w:rsidRPr="00FF53AA">
              <w:rPr>
                <w:rStyle w:val="a4"/>
                <w:i w:val="0"/>
                <w:webHidden/>
              </w:rPr>
              <w:t>46</w:t>
            </w:r>
            <w:r w:rsidRPr="00FF53AA">
              <w:rPr>
                <w:rStyle w:val="a4"/>
                <w:i w:val="0"/>
                <w:webHidden/>
              </w:rPr>
              <w:fldChar w:fldCharType="end"/>
            </w:r>
          </w:hyperlink>
        </w:p>
        <w:p w:rsidR="00BA4060" w:rsidRPr="009F0010" w:rsidRDefault="00BA4060" w:rsidP="002B635F">
          <w:pPr>
            <w:pStyle w:val="21"/>
            <w:rPr>
              <w:rStyle w:val="a4"/>
            </w:rPr>
          </w:pPr>
          <w:hyperlink w:anchor="_Toc43379693" w:history="1">
            <w:r w:rsidRPr="009F0010">
              <w:rPr>
                <w:rStyle w:val="a4"/>
              </w:rPr>
              <w:t>ИЗУЧЕНИЕ СТАТИСТИЧЕСКИХ ЗАКОНОМЕРНОСТЕЙ РАСПРОСТРАНЕНИЕ ИНФОРМАЦИИ В СОЦИАЛЬНЫХ СЕТЯХ</w:t>
            </w:r>
          </w:hyperlink>
        </w:p>
        <w:p w:rsidR="00BA4060" w:rsidRPr="00FF53AA" w:rsidRDefault="00BA4060" w:rsidP="002B635F">
          <w:pPr>
            <w:pStyle w:val="21"/>
            <w:rPr>
              <w:rStyle w:val="a4"/>
              <w:i w:val="0"/>
            </w:rPr>
          </w:pPr>
          <w:hyperlink w:anchor="_Toc43379694" w:history="1">
            <w:r w:rsidRPr="00FF53AA">
              <w:rPr>
                <w:rStyle w:val="a4"/>
                <w:i w:val="0"/>
              </w:rPr>
              <w:t>Т.С. Лукичева, К.О. Панкина, В.С. Павлов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_Toc43379694 \h </w:instrText>
            </w:r>
            <w:r w:rsidRPr="00FF53AA">
              <w:rPr>
                <w:rStyle w:val="a4"/>
                <w:i w:val="0"/>
                <w:webHidden/>
              </w:rPr>
            </w:r>
            <w:r w:rsidRPr="00FF53AA">
              <w:rPr>
                <w:rStyle w:val="a4"/>
                <w:i w:val="0"/>
                <w:webHidden/>
              </w:rPr>
              <w:fldChar w:fldCharType="separate"/>
            </w:r>
            <w:r w:rsidR="00FF53AA" w:rsidRPr="00FF53AA">
              <w:rPr>
                <w:rStyle w:val="a4"/>
                <w:i w:val="0"/>
                <w:webHidden/>
              </w:rPr>
              <w:t>47</w:t>
            </w:r>
            <w:r w:rsidRPr="00FF53AA">
              <w:rPr>
                <w:rStyle w:val="a4"/>
                <w:i w:val="0"/>
                <w:webHidden/>
              </w:rPr>
              <w:fldChar w:fldCharType="end"/>
            </w:r>
          </w:hyperlink>
        </w:p>
        <w:p w:rsidR="00BA4060" w:rsidRPr="009F0010" w:rsidRDefault="00BA4060" w:rsidP="002B635F">
          <w:pPr>
            <w:pStyle w:val="21"/>
            <w:rPr>
              <w:rStyle w:val="a4"/>
            </w:rPr>
          </w:pPr>
          <w:hyperlink w:anchor="_Toc43379695" w:history="1">
            <w:r w:rsidRPr="009F0010">
              <w:rPr>
                <w:rStyle w:val="a4"/>
              </w:rPr>
              <w:t>ИНТЕГРАЛЬНЫЕ УРАВНЕНИЯ ФРЕДГОЛЬМА 1-ГО РОДА И ВОССТАНОВЛЕНИЕ РАЗМЫТЫХ ИЗОБРАЖЕНИЙ</w:t>
            </w:r>
          </w:hyperlink>
        </w:p>
        <w:p w:rsidR="00BA4060" w:rsidRPr="00FF53AA" w:rsidRDefault="00BA4060" w:rsidP="002B635F">
          <w:pPr>
            <w:pStyle w:val="21"/>
            <w:rPr>
              <w:rStyle w:val="a4"/>
              <w:i w:val="0"/>
            </w:rPr>
          </w:pPr>
          <w:hyperlink w:anchor="_Toc43379696" w:history="1">
            <w:r w:rsidRPr="00FF53AA">
              <w:rPr>
                <w:rStyle w:val="a4"/>
                <w:i w:val="0"/>
              </w:rPr>
              <w:t>Н. О. Шамин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_Toc43379696 \h </w:instrText>
            </w:r>
            <w:r w:rsidRPr="00FF53AA">
              <w:rPr>
                <w:rStyle w:val="a4"/>
                <w:i w:val="0"/>
                <w:webHidden/>
              </w:rPr>
            </w:r>
            <w:r w:rsidRPr="00FF53AA">
              <w:rPr>
                <w:rStyle w:val="a4"/>
                <w:i w:val="0"/>
                <w:webHidden/>
              </w:rPr>
              <w:fldChar w:fldCharType="separate"/>
            </w:r>
            <w:r w:rsidR="00FF53AA" w:rsidRPr="00FF53AA">
              <w:rPr>
                <w:rStyle w:val="a4"/>
                <w:i w:val="0"/>
                <w:webHidden/>
              </w:rPr>
              <w:t>48</w:t>
            </w:r>
            <w:r w:rsidRPr="00FF53AA">
              <w:rPr>
                <w:rStyle w:val="a4"/>
                <w:i w:val="0"/>
                <w:webHidden/>
              </w:rPr>
              <w:fldChar w:fldCharType="end"/>
            </w:r>
          </w:hyperlink>
        </w:p>
        <w:p w:rsidR="00BA4060" w:rsidRPr="009F0010" w:rsidRDefault="00BA4060" w:rsidP="002B635F">
          <w:pPr>
            <w:pStyle w:val="21"/>
            <w:rPr>
              <w:rStyle w:val="a4"/>
            </w:rPr>
          </w:pPr>
          <w:hyperlink w:anchor="_Toc43379697" w:history="1">
            <w:r w:rsidRPr="009F0010">
              <w:rPr>
                <w:rStyle w:val="a4"/>
              </w:rPr>
              <w:t>ТЕНДЕНЦИИ РАЗВИТИЯ БИОТЕХНОЛОГИЙ В РОССИЙСКОЙ  ФЕДЕРАЦИИ</w:t>
            </w:r>
          </w:hyperlink>
        </w:p>
        <w:p w:rsidR="00BA4060" w:rsidRPr="00FF53AA" w:rsidRDefault="00BA4060" w:rsidP="002B635F">
          <w:pPr>
            <w:pStyle w:val="21"/>
            <w:rPr>
              <w:rStyle w:val="a4"/>
              <w:i w:val="0"/>
            </w:rPr>
          </w:pPr>
          <w:hyperlink w:anchor="_Toc43379698" w:history="1">
            <w:r w:rsidRPr="00FF53AA">
              <w:rPr>
                <w:rStyle w:val="a4"/>
                <w:i w:val="0"/>
              </w:rPr>
              <w:t>К.А. Арабачян, С.В. Новикова, А.А. Рязанцева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_Toc43379698 \h </w:instrText>
            </w:r>
            <w:r w:rsidRPr="00FF53AA">
              <w:rPr>
                <w:rStyle w:val="a4"/>
                <w:i w:val="0"/>
                <w:webHidden/>
              </w:rPr>
            </w:r>
            <w:r w:rsidRPr="00FF53AA">
              <w:rPr>
                <w:rStyle w:val="a4"/>
                <w:i w:val="0"/>
                <w:webHidden/>
              </w:rPr>
              <w:fldChar w:fldCharType="separate"/>
            </w:r>
            <w:r w:rsidR="00FF53AA" w:rsidRPr="00FF53AA">
              <w:rPr>
                <w:rStyle w:val="a4"/>
                <w:i w:val="0"/>
                <w:webHidden/>
              </w:rPr>
              <w:t>49</w:t>
            </w:r>
            <w:r w:rsidRPr="00FF53AA">
              <w:rPr>
                <w:rStyle w:val="a4"/>
                <w:i w:val="0"/>
                <w:webHidden/>
              </w:rPr>
              <w:fldChar w:fldCharType="end"/>
            </w:r>
          </w:hyperlink>
        </w:p>
        <w:p w:rsidR="00BA4060" w:rsidRPr="009F0010" w:rsidRDefault="00BA4060" w:rsidP="002B635F">
          <w:pPr>
            <w:pStyle w:val="21"/>
            <w:rPr>
              <w:rStyle w:val="a4"/>
            </w:rPr>
          </w:pPr>
          <w:hyperlink w:anchor="_Toc43379699" w:history="1">
            <w:r w:rsidRPr="009F0010">
              <w:rPr>
                <w:rStyle w:val="a4"/>
              </w:rPr>
              <w:t>АНАЛИЗ ПОКАЗАТЕЛЕЙ ПОСТУПЛЕНИЯ СТУДЕНТОВ В ВУЗЫ СЕВЕРО-КАВКАЗСКОГО ФЕДЕРАЛЬНОГО ОКРУГА И УДЕЛЬНОГО ВЕСА ТРУДОУСТРОЕННЫХ СТУДЕНТОВ ПО ОКОНЧАНИЮ ОБУЧЕНИЯ</w:t>
            </w:r>
          </w:hyperlink>
        </w:p>
        <w:p w:rsidR="00BA4060" w:rsidRPr="00FF53AA" w:rsidRDefault="00BA4060" w:rsidP="002B635F">
          <w:pPr>
            <w:pStyle w:val="21"/>
            <w:rPr>
              <w:rStyle w:val="a4"/>
              <w:i w:val="0"/>
            </w:rPr>
          </w:pPr>
          <w:hyperlink w:anchor="_Toc43379700" w:history="1">
            <w:r w:rsidRPr="00FF53AA">
              <w:rPr>
                <w:rStyle w:val="a4"/>
                <w:i w:val="0"/>
              </w:rPr>
              <w:t>М. А. Апина, Д. А. Чуйков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_Toc43379700 \h </w:instrText>
            </w:r>
            <w:r w:rsidRPr="00FF53AA">
              <w:rPr>
                <w:rStyle w:val="a4"/>
                <w:i w:val="0"/>
                <w:webHidden/>
              </w:rPr>
            </w:r>
            <w:r w:rsidRPr="00FF53AA">
              <w:rPr>
                <w:rStyle w:val="a4"/>
                <w:i w:val="0"/>
                <w:webHidden/>
              </w:rPr>
              <w:fldChar w:fldCharType="separate"/>
            </w:r>
            <w:r w:rsidR="00FF53AA" w:rsidRPr="00FF53AA">
              <w:rPr>
                <w:rStyle w:val="a4"/>
                <w:i w:val="0"/>
                <w:webHidden/>
              </w:rPr>
              <w:t>51</w:t>
            </w:r>
            <w:r w:rsidRPr="00FF53AA">
              <w:rPr>
                <w:rStyle w:val="a4"/>
                <w:i w:val="0"/>
                <w:webHidden/>
              </w:rPr>
              <w:fldChar w:fldCharType="end"/>
            </w:r>
          </w:hyperlink>
        </w:p>
        <w:p w:rsidR="00BA4060" w:rsidRPr="009F0010" w:rsidRDefault="00BA4060" w:rsidP="002B635F">
          <w:pPr>
            <w:pStyle w:val="21"/>
            <w:rPr>
              <w:rStyle w:val="a4"/>
            </w:rPr>
          </w:pPr>
          <w:hyperlink w:anchor="_Toc43379701" w:history="1">
            <w:r w:rsidRPr="009F0010">
              <w:rPr>
                <w:rStyle w:val="a4"/>
              </w:rPr>
              <w:t>АНАЛИЗ ЗАРАБОТНОЙ ПЛАТЫ ПРЕПОДАВАТЕЛЕЙ В ОБРАЗОВАТЕЛЬНЫХ ОРГАНИЗАЦИЯХ ВЫСШЕГО ОБРАЗОВАНИЯ ДАЛЬНЕВОСТОЧНОГО ФЕДЕРАЛЬНОГО ОКРУГА</w:t>
            </w:r>
            <w:r w:rsidRPr="009F0010">
              <w:rPr>
                <w:rStyle w:val="a4"/>
                <w:webHidden/>
              </w:rPr>
              <w:tab/>
            </w:r>
          </w:hyperlink>
        </w:p>
        <w:p w:rsidR="00BA4060" w:rsidRPr="00FF53AA" w:rsidRDefault="00BA4060" w:rsidP="002B635F">
          <w:pPr>
            <w:pStyle w:val="21"/>
            <w:rPr>
              <w:rStyle w:val="a4"/>
              <w:i w:val="0"/>
            </w:rPr>
          </w:pPr>
          <w:hyperlink w:anchor="_Toc43379702" w:history="1">
            <w:r w:rsidRPr="00FF53AA">
              <w:rPr>
                <w:rStyle w:val="a4"/>
                <w:i w:val="0"/>
              </w:rPr>
              <w:t>А.О. Артемова, Г.А. Козин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_Toc43379702 \h </w:instrText>
            </w:r>
            <w:r w:rsidRPr="00FF53AA">
              <w:rPr>
                <w:rStyle w:val="a4"/>
                <w:i w:val="0"/>
                <w:webHidden/>
              </w:rPr>
            </w:r>
            <w:r w:rsidRPr="00FF53AA">
              <w:rPr>
                <w:rStyle w:val="a4"/>
                <w:i w:val="0"/>
                <w:webHidden/>
              </w:rPr>
              <w:fldChar w:fldCharType="separate"/>
            </w:r>
            <w:r w:rsidR="00FF53AA" w:rsidRPr="00FF53AA">
              <w:rPr>
                <w:rStyle w:val="a4"/>
                <w:i w:val="0"/>
                <w:webHidden/>
              </w:rPr>
              <w:t>52</w:t>
            </w:r>
            <w:r w:rsidRPr="00FF53AA">
              <w:rPr>
                <w:rStyle w:val="a4"/>
                <w:i w:val="0"/>
                <w:webHidden/>
              </w:rPr>
              <w:fldChar w:fldCharType="end"/>
            </w:r>
          </w:hyperlink>
        </w:p>
        <w:p w:rsidR="00BA4060" w:rsidRPr="009F0010" w:rsidRDefault="00BA4060" w:rsidP="002B635F">
          <w:pPr>
            <w:pStyle w:val="21"/>
            <w:rPr>
              <w:rStyle w:val="a4"/>
            </w:rPr>
          </w:pPr>
          <w:hyperlink w:anchor="_Toc43379703" w:history="1">
            <w:r w:rsidRPr="009F0010">
              <w:rPr>
                <w:rStyle w:val="a4"/>
              </w:rPr>
              <w:t>АНАЛИЗ КАДРОВОГО ОБЕСПЕЧЕНИЯ ОБРАЗОВАТЕЛЬНЫХ ОРГАНИЗАЦИЙ ВЫСШЕГО ОБРАЗОВАНИЯ ЮЖНОГО ФЕДЕРАЛЬНОГО ОКРУГА</w:t>
            </w:r>
          </w:hyperlink>
        </w:p>
        <w:p w:rsidR="00BA4060" w:rsidRPr="00FF53AA" w:rsidRDefault="00BA4060" w:rsidP="002B635F">
          <w:pPr>
            <w:pStyle w:val="21"/>
            <w:rPr>
              <w:rStyle w:val="a4"/>
              <w:i w:val="0"/>
            </w:rPr>
          </w:pPr>
          <w:hyperlink w:anchor="_Toc43379704" w:history="1">
            <w:r w:rsidRPr="00FF53AA">
              <w:rPr>
                <w:rStyle w:val="a4"/>
                <w:i w:val="0"/>
              </w:rPr>
              <w:t>Р.Н. Ахмедзаде, О.А. Елисеева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_Toc43379704 \h </w:instrText>
            </w:r>
            <w:r w:rsidRPr="00FF53AA">
              <w:rPr>
                <w:rStyle w:val="a4"/>
                <w:i w:val="0"/>
                <w:webHidden/>
              </w:rPr>
            </w:r>
            <w:r w:rsidRPr="00FF53AA">
              <w:rPr>
                <w:rStyle w:val="a4"/>
                <w:i w:val="0"/>
                <w:webHidden/>
              </w:rPr>
              <w:fldChar w:fldCharType="separate"/>
            </w:r>
            <w:r w:rsidR="00FF53AA" w:rsidRPr="00FF53AA">
              <w:rPr>
                <w:rStyle w:val="a4"/>
                <w:i w:val="0"/>
                <w:webHidden/>
              </w:rPr>
              <w:t>54</w:t>
            </w:r>
            <w:r w:rsidRPr="00FF53AA">
              <w:rPr>
                <w:rStyle w:val="a4"/>
                <w:i w:val="0"/>
                <w:webHidden/>
              </w:rPr>
              <w:fldChar w:fldCharType="end"/>
            </w:r>
          </w:hyperlink>
        </w:p>
        <w:p w:rsidR="00BA4060" w:rsidRPr="009F0010" w:rsidRDefault="00BA4060" w:rsidP="002B635F">
          <w:pPr>
            <w:pStyle w:val="21"/>
            <w:rPr>
              <w:rStyle w:val="a4"/>
            </w:rPr>
          </w:pPr>
          <w:hyperlink w:anchor="_Toc43379705" w:history="1">
            <w:r w:rsidRPr="009F0010">
              <w:rPr>
                <w:rStyle w:val="a4"/>
              </w:rPr>
              <w:t>ОПЫТ ИСПОЛЬЗОВАНИЯ ПРИЁМОВ НЕВЕРБАЛЬНОГО ОБЩЕНИЯ ПРИ РЕАЛИЗАЦИИ ПРОЦЕССА ПОДБОРА ПЕРСОНАЛА НА ОТДЕЛЬНЫХ ПРЕДПРИЯТИЯХ РЯЗАНСКОЙ ОБЛАСТИ</w:t>
            </w:r>
          </w:hyperlink>
        </w:p>
        <w:p w:rsidR="00BA4060" w:rsidRPr="00FF53AA" w:rsidRDefault="00BA4060" w:rsidP="002B635F">
          <w:pPr>
            <w:pStyle w:val="21"/>
            <w:rPr>
              <w:rStyle w:val="a4"/>
              <w:i w:val="0"/>
            </w:rPr>
          </w:pPr>
          <w:hyperlink w:anchor="_Toc43379706" w:history="1">
            <w:r w:rsidRPr="00FF53AA">
              <w:rPr>
                <w:rStyle w:val="a4"/>
                <w:i w:val="0"/>
              </w:rPr>
              <w:t>А.А. Кирюхина, В.В. Клюева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_Toc43379706 \h </w:instrText>
            </w:r>
            <w:r w:rsidRPr="00FF53AA">
              <w:rPr>
                <w:rStyle w:val="a4"/>
                <w:i w:val="0"/>
                <w:webHidden/>
              </w:rPr>
            </w:r>
            <w:r w:rsidRPr="00FF53AA">
              <w:rPr>
                <w:rStyle w:val="a4"/>
                <w:i w:val="0"/>
                <w:webHidden/>
              </w:rPr>
              <w:fldChar w:fldCharType="separate"/>
            </w:r>
            <w:r w:rsidR="00FF53AA" w:rsidRPr="00FF53AA">
              <w:rPr>
                <w:rStyle w:val="a4"/>
                <w:i w:val="0"/>
                <w:webHidden/>
              </w:rPr>
              <w:t>55</w:t>
            </w:r>
            <w:r w:rsidRPr="00FF53AA">
              <w:rPr>
                <w:rStyle w:val="a4"/>
                <w:i w:val="0"/>
                <w:webHidden/>
              </w:rPr>
              <w:fldChar w:fldCharType="end"/>
            </w:r>
          </w:hyperlink>
        </w:p>
        <w:p w:rsidR="00BA4060" w:rsidRPr="009F0010" w:rsidRDefault="00BA4060" w:rsidP="002B635F">
          <w:pPr>
            <w:pStyle w:val="21"/>
            <w:rPr>
              <w:rStyle w:val="a4"/>
            </w:rPr>
          </w:pPr>
          <w:hyperlink w:anchor="_Toc43379707" w:history="1">
            <w:r w:rsidRPr="009F0010">
              <w:rPr>
                <w:rStyle w:val="a4"/>
              </w:rPr>
              <w:t>СОВЕРШЕНСТВОВАНИЕ ОБЕСПЕЧЕНИЯ БЕЗОПАСНОСТИ ДОРОЖНОГО ДВИЖЕНИЯ В ГОРОДЕ</w:t>
            </w:r>
          </w:hyperlink>
        </w:p>
        <w:p w:rsidR="00BA4060" w:rsidRPr="00FF53AA" w:rsidRDefault="00BA4060" w:rsidP="002B635F">
          <w:pPr>
            <w:pStyle w:val="21"/>
            <w:rPr>
              <w:rStyle w:val="a4"/>
              <w:i w:val="0"/>
            </w:rPr>
          </w:pPr>
          <w:hyperlink w:anchor="_Toc43379708" w:history="1">
            <w:r w:rsidRPr="00FF53AA">
              <w:rPr>
                <w:rStyle w:val="a4"/>
                <w:i w:val="0"/>
              </w:rPr>
              <w:t>А.О. Кислякова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_Toc43379708 \h </w:instrText>
            </w:r>
            <w:r w:rsidRPr="00FF53AA">
              <w:rPr>
                <w:rStyle w:val="a4"/>
                <w:i w:val="0"/>
                <w:webHidden/>
              </w:rPr>
            </w:r>
            <w:r w:rsidRPr="00FF53AA">
              <w:rPr>
                <w:rStyle w:val="a4"/>
                <w:i w:val="0"/>
                <w:webHidden/>
              </w:rPr>
              <w:fldChar w:fldCharType="separate"/>
            </w:r>
            <w:r w:rsidR="00FF53AA" w:rsidRPr="00FF53AA">
              <w:rPr>
                <w:rStyle w:val="a4"/>
                <w:i w:val="0"/>
                <w:webHidden/>
              </w:rPr>
              <w:t>56</w:t>
            </w:r>
            <w:r w:rsidRPr="00FF53AA">
              <w:rPr>
                <w:rStyle w:val="a4"/>
                <w:i w:val="0"/>
                <w:webHidden/>
              </w:rPr>
              <w:fldChar w:fldCharType="end"/>
            </w:r>
          </w:hyperlink>
        </w:p>
        <w:p w:rsidR="00BA4060" w:rsidRPr="009F0010" w:rsidRDefault="00BA4060" w:rsidP="002B635F">
          <w:pPr>
            <w:pStyle w:val="21"/>
            <w:rPr>
              <w:rStyle w:val="a4"/>
            </w:rPr>
          </w:pPr>
          <w:hyperlink w:anchor="_Toc43379709" w:history="1">
            <w:r w:rsidRPr="009F0010">
              <w:rPr>
                <w:rStyle w:val="a4"/>
              </w:rPr>
              <w:t>ГЕНДЕРНЫЕ  МОТИВАЦИОННО-СТИМУЛИРУЮЩИЕ ОСОБЕННОСТИ ПЕРСОНАЛА НА РАЗНЫХ ЭТАПАХ ТРУДОВОЙ ДЕЯТЕЛЬНОСТИ</w:t>
            </w:r>
          </w:hyperlink>
        </w:p>
        <w:p w:rsidR="00BA4060" w:rsidRPr="00FF53AA" w:rsidRDefault="00BA4060" w:rsidP="002B635F">
          <w:pPr>
            <w:pStyle w:val="21"/>
            <w:rPr>
              <w:rStyle w:val="a4"/>
              <w:i w:val="0"/>
            </w:rPr>
          </w:pPr>
          <w:hyperlink w:anchor="_Toc43379710" w:history="1">
            <w:r w:rsidRPr="00FF53AA">
              <w:rPr>
                <w:rStyle w:val="a4"/>
                <w:i w:val="0"/>
              </w:rPr>
              <w:t>И.Р. Кузнецова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_Toc43379710 \h </w:instrText>
            </w:r>
            <w:r w:rsidRPr="00FF53AA">
              <w:rPr>
                <w:rStyle w:val="a4"/>
                <w:i w:val="0"/>
                <w:webHidden/>
              </w:rPr>
            </w:r>
            <w:r w:rsidRPr="00FF53AA">
              <w:rPr>
                <w:rStyle w:val="a4"/>
                <w:i w:val="0"/>
                <w:webHidden/>
              </w:rPr>
              <w:fldChar w:fldCharType="separate"/>
            </w:r>
            <w:r w:rsidR="00FF53AA" w:rsidRPr="00FF53AA">
              <w:rPr>
                <w:rStyle w:val="a4"/>
                <w:i w:val="0"/>
                <w:webHidden/>
              </w:rPr>
              <w:t>57</w:t>
            </w:r>
            <w:r w:rsidRPr="00FF53AA">
              <w:rPr>
                <w:rStyle w:val="a4"/>
                <w:i w:val="0"/>
                <w:webHidden/>
              </w:rPr>
              <w:fldChar w:fldCharType="end"/>
            </w:r>
          </w:hyperlink>
        </w:p>
        <w:p w:rsidR="00BA4060" w:rsidRPr="009F0010" w:rsidRDefault="00BA4060" w:rsidP="002B635F">
          <w:pPr>
            <w:pStyle w:val="21"/>
            <w:rPr>
              <w:rStyle w:val="a4"/>
            </w:rPr>
          </w:pPr>
          <w:hyperlink w:anchor="_Toc43379711" w:history="1">
            <w:r w:rsidRPr="009F0010">
              <w:rPr>
                <w:rStyle w:val="a4"/>
              </w:rPr>
              <w:t>АНАЛИЗ СТОИМОСТИ ОБУЧЕНИЯ В ОБРАЗОВАТЕЛЬНЫХ ОРГАНИЗАЦИЯХ ВЫСШЕГО ОБРАЗОВАНИЯ</w:t>
            </w:r>
          </w:hyperlink>
        </w:p>
        <w:p w:rsidR="00BA4060" w:rsidRPr="009F0010" w:rsidRDefault="00BA4060" w:rsidP="002B635F">
          <w:pPr>
            <w:pStyle w:val="21"/>
            <w:rPr>
              <w:rStyle w:val="a4"/>
            </w:rPr>
          </w:pPr>
          <w:hyperlink w:anchor="_Toc43379712" w:history="1">
            <w:r w:rsidRPr="009F0010">
              <w:rPr>
                <w:rStyle w:val="a4"/>
              </w:rPr>
              <w:t>СЕВЕРО-ЗАПАДНОГО ФЕДЕРАЛЬНОГО ОКРУГА</w:t>
            </w:r>
          </w:hyperlink>
        </w:p>
        <w:p w:rsidR="00BA4060" w:rsidRPr="00FF53AA" w:rsidRDefault="00BA4060" w:rsidP="002B635F">
          <w:pPr>
            <w:pStyle w:val="21"/>
            <w:rPr>
              <w:rStyle w:val="a4"/>
              <w:i w:val="0"/>
            </w:rPr>
          </w:pPr>
          <w:hyperlink w:anchor="_Toc43379713" w:history="1">
            <w:r w:rsidRPr="00FF53AA">
              <w:rPr>
                <w:rStyle w:val="a4"/>
                <w:i w:val="0"/>
              </w:rPr>
              <w:t>Кочетов Д.В., Макаров К.О.</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_Toc43379713 \h </w:instrText>
            </w:r>
            <w:r w:rsidRPr="00FF53AA">
              <w:rPr>
                <w:rStyle w:val="a4"/>
                <w:i w:val="0"/>
                <w:webHidden/>
              </w:rPr>
            </w:r>
            <w:r w:rsidRPr="00FF53AA">
              <w:rPr>
                <w:rStyle w:val="a4"/>
                <w:i w:val="0"/>
                <w:webHidden/>
              </w:rPr>
              <w:fldChar w:fldCharType="separate"/>
            </w:r>
            <w:r w:rsidR="00FF53AA" w:rsidRPr="00FF53AA">
              <w:rPr>
                <w:rStyle w:val="a4"/>
                <w:i w:val="0"/>
                <w:webHidden/>
              </w:rPr>
              <w:t>58</w:t>
            </w:r>
            <w:r w:rsidRPr="00FF53AA">
              <w:rPr>
                <w:rStyle w:val="a4"/>
                <w:i w:val="0"/>
                <w:webHidden/>
              </w:rPr>
              <w:fldChar w:fldCharType="end"/>
            </w:r>
          </w:hyperlink>
        </w:p>
        <w:p w:rsidR="00BA4060" w:rsidRPr="009F0010" w:rsidRDefault="00BA4060" w:rsidP="002B635F">
          <w:pPr>
            <w:pStyle w:val="21"/>
            <w:rPr>
              <w:rStyle w:val="a4"/>
            </w:rPr>
          </w:pPr>
          <w:hyperlink w:anchor="_Toc43379714" w:history="1">
            <w:r w:rsidRPr="009F0010">
              <w:rPr>
                <w:rStyle w:val="a4"/>
              </w:rPr>
              <w:t>РОБОТОТЕХНИКА КАК ФАКТОР РАЗВИТИЯ ЭКОНОМИКИ</w:t>
            </w:r>
          </w:hyperlink>
        </w:p>
        <w:p w:rsidR="00BA4060" w:rsidRPr="009F0010" w:rsidRDefault="00BA4060" w:rsidP="002B635F">
          <w:pPr>
            <w:pStyle w:val="21"/>
            <w:rPr>
              <w:rStyle w:val="a4"/>
            </w:rPr>
          </w:pPr>
          <w:hyperlink w:anchor="_Toc43379715" w:history="1">
            <w:r w:rsidRPr="009F0010">
              <w:rPr>
                <w:rStyle w:val="a4"/>
              </w:rPr>
              <w:t>РОССИЙСКОЙ ФЕДЕРАЦИИ</w:t>
            </w:r>
          </w:hyperlink>
        </w:p>
        <w:p w:rsidR="00BA4060" w:rsidRPr="00FF53AA" w:rsidRDefault="00BA4060" w:rsidP="002B635F">
          <w:pPr>
            <w:pStyle w:val="21"/>
            <w:rPr>
              <w:rStyle w:val="a4"/>
              <w:i w:val="0"/>
            </w:rPr>
          </w:pPr>
          <w:hyperlink w:anchor="_Toc43379716" w:history="1">
            <w:r w:rsidRPr="00FF53AA">
              <w:rPr>
                <w:rStyle w:val="a4"/>
                <w:i w:val="0"/>
              </w:rPr>
              <w:t>А.С. Манакина, Е.А. Чен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_Toc43379716 \h </w:instrText>
            </w:r>
            <w:r w:rsidRPr="00FF53AA">
              <w:rPr>
                <w:rStyle w:val="a4"/>
                <w:i w:val="0"/>
                <w:webHidden/>
              </w:rPr>
            </w:r>
            <w:r w:rsidRPr="00FF53AA">
              <w:rPr>
                <w:rStyle w:val="a4"/>
                <w:i w:val="0"/>
                <w:webHidden/>
              </w:rPr>
              <w:fldChar w:fldCharType="separate"/>
            </w:r>
            <w:r w:rsidR="00FF53AA" w:rsidRPr="00FF53AA">
              <w:rPr>
                <w:rStyle w:val="a4"/>
                <w:i w:val="0"/>
                <w:webHidden/>
              </w:rPr>
              <w:t>59</w:t>
            </w:r>
            <w:r w:rsidRPr="00FF53AA">
              <w:rPr>
                <w:rStyle w:val="a4"/>
                <w:i w:val="0"/>
                <w:webHidden/>
              </w:rPr>
              <w:fldChar w:fldCharType="end"/>
            </w:r>
          </w:hyperlink>
        </w:p>
        <w:p w:rsidR="00BA4060" w:rsidRPr="009F0010" w:rsidRDefault="00BA4060" w:rsidP="002B635F">
          <w:pPr>
            <w:pStyle w:val="21"/>
            <w:rPr>
              <w:rStyle w:val="a4"/>
            </w:rPr>
          </w:pPr>
          <w:hyperlink w:anchor="_Toc43379717" w:history="1">
            <w:r w:rsidRPr="009F0010">
              <w:rPr>
                <w:rStyle w:val="a4"/>
              </w:rPr>
              <w:t>ЗДОРОВЬЕ И СМЕРТНОСТЬ НАСЕЛЕНИЯ РОССИИ</w:t>
            </w:r>
          </w:hyperlink>
        </w:p>
        <w:p w:rsidR="00BA4060" w:rsidRPr="009F0010" w:rsidRDefault="00BA4060" w:rsidP="002B635F">
          <w:pPr>
            <w:pStyle w:val="21"/>
            <w:rPr>
              <w:rStyle w:val="a4"/>
            </w:rPr>
          </w:pPr>
          <w:hyperlink w:anchor="_Toc43379718" w:history="1">
            <w:r w:rsidRPr="009F0010">
              <w:rPr>
                <w:rStyle w:val="a4"/>
              </w:rPr>
              <w:t>И ЕЕ РЕГИОНОВ</w:t>
            </w:r>
          </w:hyperlink>
        </w:p>
        <w:p w:rsidR="00BA4060" w:rsidRPr="00FF53AA" w:rsidRDefault="00BA4060" w:rsidP="002B635F">
          <w:pPr>
            <w:pStyle w:val="21"/>
            <w:rPr>
              <w:rStyle w:val="a4"/>
              <w:i w:val="0"/>
            </w:rPr>
          </w:pPr>
          <w:hyperlink w:anchor="_Toc43379719" w:history="1">
            <w:r w:rsidRPr="00FF53AA">
              <w:rPr>
                <w:rStyle w:val="a4"/>
                <w:i w:val="0"/>
              </w:rPr>
              <w:t>В.С. Маштакова, Т.А. Минаева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_Toc43379719 \h </w:instrText>
            </w:r>
            <w:r w:rsidRPr="00FF53AA">
              <w:rPr>
                <w:rStyle w:val="a4"/>
                <w:i w:val="0"/>
                <w:webHidden/>
              </w:rPr>
            </w:r>
            <w:r w:rsidRPr="00FF53AA">
              <w:rPr>
                <w:rStyle w:val="a4"/>
                <w:i w:val="0"/>
                <w:webHidden/>
              </w:rPr>
              <w:fldChar w:fldCharType="separate"/>
            </w:r>
            <w:r w:rsidR="00FF53AA" w:rsidRPr="00FF53AA">
              <w:rPr>
                <w:rStyle w:val="a4"/>
                <w:i w:val="0"/>
                <w:webHidden/>
              </w:rPr>
              <w:t>60</w:t>
            </w:r>
            <w:r w:rsidRPr="00FF53AA">
              <w:rPr>
                <w:rStyle w:val="a4"/>
                <w:i w:val="0"/>
                <w:webHidden/>
              </w:rPr>
              <w:fldChar w:fldCharType="end"/>
            </w:r>
          </w:hyperlink>
        </w:p>
        <w:p w:rsidR="00BA4060" w:rsidRPr="009F0010" w:rsidRDefault="00BA4060" w:rsidP="002B635F">
          <w:pPr>
            <w:pStyle w:val="21"/>
            <w:rPr>
              <w:rStyle w:val="a4"/>
            </w:rPr>
          </w:pPr>
          <w:hyperlink w:anchor="_Toc43379720" w:history="1">
            <w:r w:rsidRPr="009F0010">
              <w:rPr>
                <w:rStyle w:val="a4"/>
              </w:rPr>
              <w:t>АНАЛИЗ КАДРОВОГО ОБЕСПЕЧЕНИЯ ОБРАЗОВАТЕЛЬНОГО ПРОЦЕССА В ВУЗАХ УРАЛЬСКОГО ФЕДЕРАЛЬНОГО ОКРУГА</w:t>
            </w:r>
          </w:hyperlink>
        </w:p>
        <w:p w:rsidR="00BA4060" w:rsidRPr="00FF53AA" w:rsidRDefault="00BA4060" w:rsidP="002B635F">
          <w:pPr>
            <w:pStyle w:val="21"/>
            <w:rPr>
              <w:rStyle w:val="a4"/>
              <w:i w:val="0"/>
            </w:rPr>
          </w:pPr>
          <w:hyperlink w:anchor="_Toc43379721" w:history="1">
            <w:r w:rsidRPr="00FF53AA">
              <w:rPr>
                <w:rStyle w:val="a4"/>
                <w:i w:val="0"/>
              </w:rPr>
              <w:t>Д.О. Николаева, С.С. Тресвятская</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_Toc43379721 \h </w:instrText>
            </w:r>
            <w:r w:rsidRPr="00FF53AA">
              <w:rPr>
                <w:rStyle w:val="a4"/>
                <w:i w:val="0"/>
                <w:webHidden/>
              </w:rPr>
            </w:r>
            <w:r w:rsidRPr="00FF53AA">
              <w:rPr>
                <w:rStyle w:val="a4"/>
                <w:i w:val="0"/>
                <w:webHidden/>
              </w:rPr>
              <w:fldChar w:fldCharType="separate"/>
            </w:r>
            <w:r w:rsidR="00FF53AA" w:rsidRPr="00FF53AA">
              <w:rPr>
                <w:rStyle w:val="a4"/>
                <w:i w:val="0"/>
                <w:webHidden/>
              </w:rPr>
              <w:t>62</w:t>
            </w:r>
            <w:r w:rsidRPr="00FF53AA">
              <w:rPr>
                <w:rStyle w:val="a4"/>
                <w:i w:val="0"/>
                <w:webHidden/>
              </w:rPr>
              <w:fldChar w:fldCharType="end"/>
            </w:r>
          </w:hyperlink>
        </w:p>
        <w:p w:rsidR="00BA4060" w:rsidRPr="009F0010" w:rsidRDefault="00BA4060" w:rsidP="002B635F">
          <w:pPr>
            <w:pStyle w:val="21"/>
            <w:rPr>
              <w:rStyle w:val="a4"/>
            </w:rPr>
          </w:pPr>
          <w:hyperlink w:anchor="_Toc43379722" w:history="1">
            <w:r w:rsidRPr="009F0010">
              <w:rPr>
                <w:rStyle w:val="a4"/>
              </w:rPr>
              <w:t>АНАЛИЗ ЗАРАБОТНОЙ ПЛАТЫ ПРЕПОДАВАТЕЛЕЙ</w:t>
            </w:r>
            <w:r w:rsidRPr="009F0010">
              <w:rPr>
                <w:rStyle w:val="a4"/>
                <w:webHidden/>
              </w:rPr>
              <w:tab/>
            </w:r>
            <w:r w:rsidRPr="009F0010">
              <w:rPr>
                <w:rStyle w:val="a4"/>
                <w:webHidden/>
              </w:rPr>
              <w:fldChar w:fldCharType="begin"/>
            </w:r>
            <w:r w:rsidRPr="009F0010">
              <w:rPr>
                <w:rStyle w:val="a4"/>
                <w:webHidden/>
              </w:rPr>
              <w:instrText xml:space="preserve"> PAGEREF _Toc43379722 \h </w:instrText>
            </w:r>
            <w:r w:rsidRPr="009F0010">
              <w:rPr>
                <w:rStyle w:val="a4"/>
                <w:webHidden/>
              </w:rPr>
            </w:r>
            <w:r w:rsidRPr="009F0010">
              <w:rPr>
                <w:rStyle w:val="a4"/>
                <w:webHidden/>
              </w:rPr>
              <w:fldChar w:fldCharType="separate"/>
            </w:r>
            <w:r w:rsidR="00FF53AA" w:rsidRPr="009F0010">
              <w:rPr>
                <w:rStyle w:val="a4"/>
                <w:webHidden/>
              </w:rPr>
              <w:t>63</w:t>
            </w:r>
            <w:r w:rsidRPr="009F0010">
              <w:rPr>
                <w:rStyle w:val="a4"/>
                <w:webHidden/>
              </w:rPr>
              <w:fldChar w:fldCharType="end"/>
            </w:r>
          </w:hyperlink>
        </w:p>
        <w:p w:rsidR="00BA4060" w:rsidRPr="009F0010" w:rsidRDefault="00BA4060" w:rsidP="002B635F">
          <w:pPr>
            <w:pStyle w:val="21"/>
            <w:rPr>
              <w:rStyle w:val="a4"/>
            </w:rPr>
          </w:pPr>
          <w:hyperlink w:anchor="_Toc43379723" w:history="1">
            <w:r w:rsidRPr="009F0010">
              <w:rPr>
                <w:rStyle w:val="a4"/>
              </w:rPr>
              <w:t>В ОБРАЗОВАТЕЛЬНЫХ ОРГАНИЗАЦИЯХ ВЫСШЕГО ОБРАЗОВАНИЯ СИБИРСКОГО ФЕДЕРАЛЬНОГО ОКРУГА</w:t>
            </w:r>
          </w:hyperlink>
        </w:p>
        <w:p w:rsidR="00BA4060" w:rsidRPr="00FF53AA" w:rsidRDefault="00BA4060" w:rsidP="002B635F">
          <w:pPr>
            <w:pStyle w:val="21"/>
            <w:rPr>
              <w:rStyle w:val="a4"/>
              <w:i w:val="0"/>
            </w:rPr>
          </w:pPr>
          <w:hyperlink w:anchor="_Toc43379724" w:history="1">
            <w:r w:rsidRPr="00FF53AA">
              <w:rPr>
                <w:rStyle w:val="a4"/>
                <w:i w:val="0"/>
              </w:rPr>
              <w:t>А.Н. Панфилова, А.О. Стадник</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_Toc43379724 \h </w:instrText>
            </w:r>
            <w:r w:rsidRPr="00FF53AA">
              <w:rPr>
                <w:rStyle w:val="a4"/>
                <w:i w:val="0"/>
                <w:webHidden/>
              </w:rPr>
            </w:r>
            <w:r w:rsidRPr="00FF53AA">
              <w:rPr>
                <w:rStyle w:val="a4"/>
                <w:i w:val="0"/>
                <w:webHidden/>
              </w:rPr>
              <w:fldChar w:fldCharType="separate"/>
            </w:r>
            <w:r w:rsidR="00FF53AA" w:rsidRPr="00FF53AA">
              <w:rPr>
                <w:rStyle w:val="a4"/>
                <w:i w:val="0"/>
                <w:webHidden/>
              </w:rPr>
              <w:t>63</w:t>
            </w:r>
            <w:r w:rsidRPr="00FF53AA">
              <w:rPr>
                <w:rStyle w:val="a4"/>
                <w:i w:val="0"/>
                <w:webHidden/>
              </w:rPr>
              <w:fldChar w:fldCharType="end"/>
            </w:r>
          </w:hyperlink>
        </w:p>
        <w:p w:rsidR="00BA4060" w:rsidRPr="009F0010" w:rsidRDefault="00BA4060" w:rsidP="002B635F">
          <w:pPr>
            <w:pStyle w:val="21"/>
            <w:rPr>
              <w:rStyle w:val="a4"/>
            </w:rPr>
          </w:pPr>
          <w:hyperlink w:anchor="_Toc43379725" w:history="1">
            <w:r w:rsidRPr="009F0010">
              <w:rPr>
                <w:rStyle w:val="a4"/>
              </w:rPr>
              <w:t>ПРОБЛЕМЫ ЗАГРЯЗНЕНИЯ ВОЗДУШНОГО И КОСМИЧЕСКОГО ПРОСТРАНСТВА</w:t>
            </w:r>
          </w:hyperlink>
        </w:p>
        <w:p w:rsidR="00BA4060" w:rsidRPr="00FF53AA" w:rsidRDefault="00BA4060" w:rsidP="002B635F">
          <w:pPr>
            <w:pStyle w:val="21"/>
            <w:rPr>
              <w:rStyle w:val="a4"/>
              <w:i w:val="0"/>
            </w:rPr>
          </w:pPr>
          <w:hyperlink w:anchor="_Toc43379726" w:history="1">
            <w:r w:rsidRPr="00FF53AA">
              <w:rPr>
                <w:rStyle w:val="a4"/>
                <w:i w:val="0"/>
              </w:rPr>
              <w:t>Р.Р. Романов, М.А. Шулева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_Toc43379726 \h </w:instrText>
            </w:r>
            <w:r w:rsidRPr="00FF53AA">
              <w:rPr>
                <w:rStyle w:val="a4"/>
                <w:i w:val="0"/>
                <w:webHidden/>
              </w:rPr>
            </w:r>
            <w:r w:rsidRPr="00FF53AA">
              <w:rPr>
                <w:rStyle w:val="a4"/>
                <w:i w:val="0"/>
                <w:webHidden/>
              </w:rPr>
              <w:fldChar w:fldCharType="separate"/>
            </w:r>
            <w:r w:rsidR="00FF53AA" w:rsidRPr="00FF53AA">
              <w:rPr>
                <w:rStyle w:val="a4"/>
                <w:i w:val="0"/>
                <w:webHidden/>
              </w:rPr>
              <w:t>64</w:t>
            </w:r>
            <w:r w:rsidRPr="00FF53AA">
              <w:rPr>
                <w:rStyle w:val="a4"/>
                <w:i w:val="0"/>
                <w:webHidden/>
              </w:rPr>
              <w:fldChar w:fldCharType="end"/>
            </w:r>
          </w:hyperlink>
        </w:p>
        <w:p w:rsidR="00BA4060" w:rsidRPr="009F0010" w:rsidRDefault="00BA4060" w:rsidP="002B635F">
          <w:pPr>
            <w:pStyle w:val="21"/>
            <w:rPr>
              <w:rStyle w:val="a4"/>
            </w:rPr>
          </w:pPr>
          <w:hyperlink w:anchor="_Toc43379727" w:history="1">
            <w:r w:rsidRPr="009F0010">
              <w:rPr>
                <w:rStyle w:val="a4"/>
              </w:rPr>
              <w:t>ОБОСНОВАНИЕ ЭКОЛОГО-СОЦИОЭКОНОМИЧЕСКОГО ПОДХОДА К ПРИНЯТИЮ УПРАВЛЕНЧЕСКИХ РЕШЕНИЙ</w:t>
            </w:r>
          </w:hyperlink>
        </w:p>
        <w:p w:rsidR="00BA4060" w:rsidRPr="00FF53AA" w:rsidRDefault="00BA4060" w:rsidP="002B635F">
          <w:pPr>
            <w:pStyle w:val="21"/>
            <w:rPr>
              <w:rStyle w:val="a4"/>
              <w:i w:val="0"/>
            </w:rPr>
          </w:pPr>
          <w:hyperlink w:anchor="_Toc43379728" w:history="1">
            <w:r w:rsidRPr="00FF53AA">
              <w:rPr>
                <w:rStyle w:val="a4"/>
                <w:i w:val="0"/>
              </w:rPr>
              <w:t>М.С. Таршилов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_Toc43379728 \h </w:instrText>
            </w:r>
            <w:r w:rsidRPr="00FF53AA">
              <w:rPr>
                <w:rStyle w:val="a4"/>
                <w:i w:val="0"/>
                <w:webHidden/>
              </w:rPr>
            </w:r>
            <w:r w:rsidRPr="00FF53AA">
              <w:rPr>
                <w:rStyle w:val="a4"/>
                <w:i w:val="0"/>
                <w:webHidden/>
              </w:rPr>
              <w:fldChar w:fldCharType="separate"/>
            </w:r>
            <w:r w:rsidR="00FF53AA" w:rsidRPr="00FF53AA">
              <w:rPr>
                <w:rStyle w:val="a4"/>
                <w:i w:val="0"/>
                <w:webHidden/>
              </w:rPr>
              <w:t>66</w:t>
            </w:r>
            <w:r w:rsidRPr="00FF53AA">
              <w:rPr>
                <w:rStyle w:val="a4"/>
                <w:i w:val="0"/>
                <w:webHidden/>
              </w:rPr>
              <w:fldChar w:fldCharType="end"/>
            </w:r>
          </w:hyperlink>
        </w:p>
        <w:p w:rsidR="00BA4060" w:rsidRPr="009F0010" w:rsidRDefault="00BA4060" w:rsidP="002B635F">
          <w:pPr>
            <w:pStyle w:val="21"/>
            <w:rPr>
              <w:rStyle w:val="a4"/>
            </w:rPr>
          </w:pPr>
          <w:hyperlink w:anchor="_Toc43379729" w:history="1">
            <w:r w:rsidRPr="009F0010">
              <w:rPr>
                <w:rStyle w:val="a4"/>
              </w:rPr>
              <w:t>ОСНОВНЫЕ НАПРАВЛЕНИЯ ПОДДЕРЖКИ РОССИЙСКИХ МОЛОДЕЖНЫХ СТАРТАПОВ</w:t>
            </w:r>
          </w:hyperlink>
        </w:p>
        <w:p w:rsidR="00BA4060" w:rsidRPr="00FF53AA" w:rsidRDefault="00BA4060" w:rsidP="002B635F">
          <w:pPr>
            <w:pStyle w:val="21"/>
            <w:rPr>
              <w:rStyle w:val="a4"/>
              <w:i w:val="0"/>
            </w:rPr>
          </w:pPr>
          <w:hyperlink w:anchor="_Toc43379730" w:history="1">
            <w:r w:rsidRPr="00FF53AA">
              <w:rPr>
                <w:rStyle w:val="a4"/>
                <w:i w:val="0"/>
              </w:rPr>
              <w:t>А.А. Теплухина, Е.Д. Демина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_Toc43379730 \h </w:instrText>
            </w:r>
            <w:r w:rsidRPr="00FF53AA">
              <w:rPr>
                <w:rStyle w:val="a4"/>
                <w:i w:val="0"/>
                <w:webHidden/>
              </w:rPr>
            </w:r>
            <w:r w:rsidRPr="00FF53AA">
              <w:rPr>
                <w:rStyle w:val="a4"/>
                <w:i w:val="0"/>
                <w:webHidden/>
              </w:rPr>
              <w:fldChar w:fldCharType="separate"/>
            </w:r>
            <w:r w:rsidR="00FF53AA" w:rsidRPr="00FF53AA">
              <w:rPr>
                <w:rStyle w:val="a4"/>
                <w:i w:val="0"/>
                <w:webHidden/>
              </w:rPr>
              <w:t>67</w:t>
            </w:r>
            <w:r w:rsidRPr="00FF53AA">
              <w:rPr>
                <w:rStyle w:val="a4"/>
                <w:i w:val="0"/>
                <w:webHidden/>
              </w:rPr>
              <w:fldChar w:fldCharType="end"/>
            </w:r>
          </w:hyperlink>
        </w:p>
        <w:p w:rsidR="00BA4060" w:rsidRPr="009F0010" w:rsidRDefault="00BA4060" w:rsidP="002B635F">
          <w:pPr>
            <w:pStyle w:val="21"/>
            <w:rPr>
              <w:rStyle w:val="a4"/>
            </w:rPr>
          </w:pPr>
          <w:hyperlink w:anchor="_Toc43379731" w:history="1">
            <w:r w:rsidRPr="009F0010">
              <w:rPr>
                <w:rStyle w:val="a4"/>
              </w:rPr>
              <w:t>РАЗВИТИЕ БАЙКШЕРИНГА В ГОРОДЕ РЯЗАНИ</w:t>
            </w:r>
          </w:hyperlink>
        </w:p>
        <w:p w:rsidR="00BA4060" w:rsidRPr="00FF53AA" w:rsidRDefault="00BA4060" w:rsidP="002B635F">
          <w:pPr>
            <w:pStyle w:val="21"/>
            <w:rPr>
              <w:rStyle w:val="a4"/>
              <w:i w:val="0"/>
            </w:rPr>
          </w:pPr>
          <w:hyperlink w:anchor="_Toc43379732" w:history="1">
            <w:r w:rsidRPr="00FF53AA">
              <w:rPr>
                <w:rStyle w:val="a4"/>
                <w:i w:val="0"/>
              </w:rPr>
              <w:t>Я.О. Тришкин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_Toc43379732 \h </w:instrText>
            </w:r>
            <w:r w:rsidRPr="00FF53AA">
              <w:rPr>
                <w:rStyle w:val="a4"/>
                <w:i w:val="0"/>
                <w:webHidden/>
              </w:rPr>
            </w:r>
            <w:r w:rsidRPr="00FF53AA">
              <w:rPr>
                <w:rStyle w:val="a4"/>
                <w:i w:val="0"/>
                <w:webHidden/>
              </w:rPr>
              <w:fldChar w:fldCharType="separate"/>
            </w:r>
            <w:r w:rsidR="00FF53AA" w:rsidRPr="00FF53AA">
              <w:rPr>
                <w:rStyle w:val="a4"/>
                <w:i w:val="0"/>
                <w:webHidden/>
              </w:rPr>
              <w:t>68</w:t>
            </w:r>
            <w:r w:rsidRPr="00FF53AA">
              <w:rPr>
                <w:rStyle w:val="a4"/>
                <w:i w:val="0"/>
                <w:webHidden/>
              </w:rPr>
              <w:fldChar w:fldCharType="end"/>
            </w:r>
          </w:hyperlink>
        </w:p>
        <w:p w:rsidR="00BA4060" w:rsidRPr="009F0010" w:rsidRDefault="00BA4060" w:rsidP="002B635F">
          <w:pPr>
            <w:pStyle w:val="21"/>
            <w:rPr>
              <w:rStyle w:val="a4"/>
            </w:rPr>
          </w:pPr>
          <w:hyperlink w:anchor="_Toc43379733" w:history="1">
            <w:r w:rsidRPr="009F0010">
              <w:rPr>
                <w:rStyle w:val="a4"/>
              </w:rPr>
              <w:t>О СОСТОЯНИИ ОТРАСЛИ РАДИОЭЛЕКТРОННОЙ ПРОМЫШЛЕННОСТИ</w:t>
            </w:r>
          </w:hyperlink>
        </w:p>
        <w:p w:rsidR="00BA4060" w:rsidRPr="00FF53AA" w:rsidRDefault="00BA4060" w:rsidP="002B635F">
          <w:pPr>
            <w:pStyle w:val="21"/>
            <w:rPr>
              <w:rStyle w:val="a4"/>
              <w:i w:val="0"/>
            </w:rPr>
          </w:pPr>
          <w:hyperlink w:anchor="_Toc43379734" w:history="1">
            <w:r w:rsidRPr="00FF53AA">
              <w:rPr>
                <w:rStyle w:val="a4"/>
                <w:i w:val="0"/>
              </w:rPr>
              <w:t>Ю.А. Балыкина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_Toc43379734 \h </w:instrText>
            </w:r>
            <w:r w:rsidRPr="00FF53AA">
              <w:rPr>
                <w:rStyle w:val="a4"/>
                <w:i w:val="0"/>
                <w:webHidden/>
              </w:rPr>
            </w:r>
            <w:r w:rsidRPr="00FF53AA">
              <w:rPr>
                <w:rStyle w:val="a4"/>
                <w:i w:val="0"/>
                <w:webHidden/>
              </w:rPr>
              <w:fldChar w:fldCharType="separate"/>
            </w:r>
            <w:r w:rsidR="00FF53AA" w:rsidRPr="00FF53AA">
              <w:rPr>
                <w:rStyle w:val="a4"/>
                <w:i w:val="0"/>
                <w:webHidden/>
              </w:rPr>
              <w:t>69</w:t>
            </w:r>
            <w:r w:rsidRPr="00FF53AA">
              <w:rPr>
                <w:rStyle w:val="a4"/>
                <w:i w:val="0"/>
                <w:webHidden/>
              </w:rPr>
              <w:fldChar w:fldCharType="end"/>
            </w:r>
          </w:hyperlink>
        </w:p>
        <w:p w:rsidR="00BA4060" w:rsidRPr="009F0010" w:rsidRDefault="00BA4060" w:rsidP="002B635F">
          <w:pPr>
            <w:pStyle w:val="21"/>
            <w:rPr>
              <w:rStyle w:val="a4"/>
            </w:rPr>
          </w:pPr>
          <w:hyperlink w:anchor="_Toc43379735" w:history="1">
            <w:r w:rsidRPr="009F0010">
              <w:rPr>
                <w:rStyle w:val="a4"/>
              </w:rPr>
              <w:t>ВЛИЯНИЕ БИОМЕТРИИ НА ЭКОНОМИЧЕСКОЕ РАЗВИТИЕ РОССИИ</w:t>
            </w:r>
          </w:hyperlink>
        </w:p>
        <w:p w:rsidR="00BA4060" w:rsidRPr="00FF53AA" w:rsidRDefault="00BA4060" w:rsidP="002B635F">
          <w:pPr>
            <w:pStyle w:val="21"/>
            <w:rPr>
              <w:rStyle w:val="a4"/>
              <w:i w:val="0"/>
            </w:rPr>
          </w:pPr>
          <w:hyperlink w:anchor="_Toc43379736" w:history="1">
            <w:r w:rsidRPr="00FF53AA">
              <w:rPr>
                <w:rStyle w:val="a4"/>
                <w:i w:val="0"/>
              </w:rPr>
              <w:t>А.С. Бучкина, Д.Ю. Печинникова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_Toc43379736 \h </w:instrText>
            </w:r>
            <w:r w:rsidRPr="00FF53AA">
              <w:rPr>
                <w:rStyle w:val="a4"/>
                <w:i w:val="0"/>
                <w:webHidden/>
              </w:rPr>
            </w:r>
            <w:r w:rsidRPr="00FF53AA">
              <w:rPr>
                <w:rStyle w:val="a4"/>
                <w:i w:val="0"/>
                <w:webHidden/>
              </w:rPr>
              <w:fldChar w:fldCharType="separate"/>
            </w:r>
            <w:r w:rsidR="00FF53AA" w:rsidRPr="00FF53AA">
              <w:rPr>
                <w:rStyle w:val="a4"/>
                <w:i w:val="0"/>
                <w:webHidden/>
              </w:rPr>
              <w:t>72</w:t>
            </w:r>
            <w:r w:rsidRPr="00FF53AA">
              <w:rPr>
                <w:rStyle w:val="a4"/>
                <w:i w:val="0"/>
                <w:webHidden/>
              </w:rPr>
              <w:fldChar w:fldCharType="end"/>
            </w:r>
          </w:hyperlink>
        </w:p>
        <w:p w:rsidR="00BA4060" w:rsidRPr="009F0010" w:rsidRDefault="00BA4060" w:rsidP="002B635F">
          <w:pPr>
            <w:pStyle w:val="21"/>
            <w:rPr>
              <w:rStyle w:val="a4"/>
            </w:rPr>
          </w:pPr>
          <w:hyperlink w:anchor="_Toc43379737" w:history="1">
            <w:r w:rsidRPr="009F0010">
              <w:rPr>
                <w:rStyle w:val="a4"/>
              </w:rPr>
              <w:t>МЕТОДИКА ПРОВЕДЕНИЯ СОБЕСЕДОВАНИЙ ПРИ ТРУДОУСТРОЙСТВЕ НА ПРЕДПРИЯТИЯХ СФЕРЫ МАЛОГО И СРЕДНЕГО БИЗНЕСА</w:t>
            </w:r>
          </w:hyperlink>
        </w:p>
        <w:p w:rsidR="00BA4060" w:rsidRPr="00FF53AA" w:rsidRDefault="00BA4060" w:rsidP="002B635F">
          <w:pPr>
            <w:pStyle w:val="21"/>
            <w:rPr>
              <w:rStyle w:val="a4"/>
              <w:i w:val="0"/>
            </w:rPr>
          </w:pPr>
          <w:hyperlink w:anchor="_Toc43379738" w:history="1">
            <w:r w:rsidRPr="00FF53AA">
              <w:rPr>
                <w:rStyle w:val="a4"/>
                <w:i w:val="0"/>
              </w:rPr>
              <w:t>П.Ю. Быканова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_Toc43379738 \h </w:instrText>
            </w:r>
            <w:r w:rsidRPr="00FF53AA">
              <w:rPr>
                <w:rStyle w:val="a4"/>
                <w:i w:val="0"/>
                <w:webHidden/>
              </w:rPr>
            </w:r>
            <w:r w:rsidRPr="00FF53AA">
              <w:rPr>
                <w:rStyle w:val="a4"/>
                <w:i w:val="0"/>
                <w:webHidden/>
              </w:rPr>
              <w:fldChar w:fldCharType="separate"/>
            </w:r>
            <w:r w:rsidR="00FF53AA" w:rsidRPr="00FF53AA">
              <w:rPr>
                <w:rStyle w:val="a4"/>
                <w:i w:val="0"/>
                <w:webHidden/>
              </w:rPr>
              <w:t>73</w:t>
            </w:r>
            <w:r w:rsidRPr="00FF53AA">
              <w:rPr>
                <w:rStyle w:val="a4"/>
                <w:i w:val="0"/>
                <w:webHidden/>
              </w:rPr>
              <w:fldChar w:fldCharType="end"/>
            </w:r>
          </w:hyperlink>
        </w:p>
        <w:p w:rsidR="00BA4060" w:rsidRPr="009F0010" w:rsidRDefault="00BA4060" w:rsidP="002B635F">
          <w:pPr>
            <w:pStyle w:val="21"/>
            <w:rPr>
              <w:rStyle w:val="a4"/>
            </w:rPr>
          </w:pPr>
          <w:hyperlink w:anchor="_Toc43379739" w:history="1">
            <w:r w:rsidRPr="009F0010">
              <w:rPr>
                <w:rStyle w:val="a4"/>
              </w:rPr>
              <w:t>АНАЛИЗ ЦЕНООБРАЗОВАНИЯ НА СТЕКЛЯННУЮ БУТЫЛКУ</w:t>
            </w:r>
          </w:hyperlink>
        </w:p>
        <w:p w:rsidR="00BA4060" w:rsidRPr="00FF53AA" w:rsidRDefault="00BA4060" w:rsidP="002B635F">
          <w:pPr>
            <w:pStyle w:val="21"/>
            <w:rPr>
              <w:rStyle w:val="a4"/>
              <w:i w:val="0"/>
            </w:rPr>
          </w:pPr>
          <w:hyperlink w:anchor="_Toc43379740" w:history="1">
            <w:r w:rsidRPr="00FF53AA">
              <w:rPr>
                <w:rStyle w:val="a4"/>
                <w:i w:val="0"/>
              </w:rPr>
              <w:t>Е.С. Гудкова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_Toc43379740 \h </w:instrText>
            </w:r>
            <w:r w:rsidRPr="00FF53AA">
              <w:rPr>
                <w:rStyle w:val="a4"/>
                <w:i w:val="0"/>
                <w:webHidden/>
              </w:rPr>
            </w:r>
            <w:r w:rsidRPr="00FF53AA">
              <w:rPr>
                <w:rStyle w:val="a4"/>
                <w:i w:val="0"/>
                <w:webHidden/>
              </w:rPr>
              <w:fldChar w:fldCharType="separate"/>
            </w:r>
            <w:r w:rsidR="00FF53AA" w:rsidRPr="00FF53AA">
              <w:rPr>
                <w:rStyle w:val="a4"/>
                <w:i w:val="0"/>
                <w:webHidden/>
              </w:rPr>
              <w:t>74</w:t>
            </w:r>
            <w:r w:rsidRPr="00FF53AA">
              <w:rPr>
                <w:rStyle w:val="a4"/>
                <w:i w:val="0"/>
                <w:webHidden/>
              </w:rPr>
              <w:fldChar w:fldCharType="end"/>
            </w:r>
          </w:hyperlink>
        </w:p>
        <w:p w:rsidR="00BA4060" w:rsidRPr="009F0010" w:rsidRDefault="00BA4060" w:rsidP="002B635F">
          <w:pPr>
            <w:pStyle w:val="21"/>
            <w:rPr>
              <w:rStyle w:val="a4"/>
            </w:rPr>
          </w:pPr>
          <w:hyperlink w:anchor="_Toc43379741" w:history="1">
            <w:r w:rsidRPr="009F0010">
              <w:rPr>
                <w:rStyle w:val="a4"/>
              </w:rPr>
              <w:t>СОВРЕМЕННОЕ ИННОВАЦИОННОЕ РАЗВИТИЕ ЭКОНОМИКИ БУДУЩЕГО</w:t>
            </w:r>
          </w:hyperlink>
        </w:p>
        <w:p w:rsidR="00BA4060" w:rsidRPr="00FF53AA" w:rsidRDefault="00BA4060" w:rsidP="002B635F">
          <w:pPr>
            <w:pStyle w:val="21"/>
            <w:rPr>
              <w:rStyle w:val="a4"/>
              <w:i w:val="0"/>
            </w:rPr>
          </w:pPr>
          <w:hyperlink w:anchor="_Toc43379742" w:history="1">
            <w:r w:rsidRPr="00FF53AA">
              <w:rPr>
                <w:rStyle w:val="a4"/>
                <w:i w:val="0"/>
              </w:rPr>
              <w:t>А. Н. Долгополова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_Toc43379742 \h </w:instrText>
            </w:r>
            <w:r w:rsidRPr="00FF53AA">
              <w:rPr>
                <w:rStyle w:val="a4"/>
                <w:i w:val="0"/>
                <w:webHidden/>
              </w:rPr>
            </w:r>
            <w:r w:rsidRPr="00FF53AA">
              <w:rPr>
                <w:rStyle w:val="a4"/>
                <w:i w:val="0"/>
                <w:webHidden/>
              </w:rPr>
              <w:fldChar w:fldCharType="separate"/>
            </w:r>
            <w:r w:rsidR="00FF53AA" w:rsidRPr="00FF53AA">
              <w:rPr>
                <w:rStyle w:val="a4"/>
                <w:i w:val="0"/>
                <w:webHidden/>
              </w:rPr>
              <w:t>75</w:t>
            </w:r>
            <w:r w:rsidRPr="00FF53AA">
              <w:rPr>
                <w:rStyle w:val="a4"/>
                <w:i w:val="0"/>
                <w:webHidden/>
              </w:rPr>
              <w:fldChar w:fldCharType="end"/>
            </w:r>
          </w:hyperlink>
        </w:p>
        <w:p w:rsidR="00BA4060" w:rsidRPr="009F0010" w:rsidRDefault="00BA4060" w:rsidP="002B635F">
          <w:pPr>
            <w:pStyle w:val="21"/>
            <w:rPr>
              <w:rStyle w:val="a4"/>
            </w:rPr>
          </w:pPr>
          <w:hyperlink w:anchor="_Toc43379743" w:history="1">
            <w:r w:rsidRPr="009F0010">
              <w:rPr>
                <w:rStyle w:val="a4"/>
              </w:rPr>
              <w:t>ЦИФРОВЫЕ ТЕХНОЛОГИИ В ЖИЗНИ СОВРЕМЕННОГО ЧЕЛОВЕКА</w:t>
            </w:r>
          </w:hyperlink>
        </w:p>
        <w:p w:rsidR="00BA4060" w:rsidRPr="00FF53AA" w:rsidRDefault="00BA4060" w:rsidP="002B635F">
          <w:pPr>
            <w:pStyle w:val="21"/>
            <w:rPr>
              <w:rStyle w:val="a4"/>
              <w:i w:val="0"/>
            </w:rPr>
          </w:pPr>
          <w:hyperlink w:anchor="_Toc43379744" w:history="1">
            <w:r w:rsidRPr="00FF53AA">
              <w:rPr>
                <w:rStyle w:val="a4"/>
                <w:i w:val="0"/>
              </w:rPr>
              <w:t>Е.А. Клименцова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_Toc43379744 \h </w:instrText>
            </w:r>
            <w:r w:rsidRPr="00FF53AA">
              <w:rPr>
                <w:rStyle w:val="a4"/>
                <w:i w:val="0"/>
                <w:webHidden/>
              </w:rPr>
            </w:r>
            <w:r w:rsidRPr="00FF53AA">
              <w:rPr>
                <w:rStyle w:val="a4"/>
                <w:i w:val="0"/>
                <w:webHidden/>
              </w:rPr>
              <w:fldChar w:fldCharType="separate"/>
            </w:r>
            <w:r w:rsidR="00FF53AA" w:rsidRPr="00FF53AA">
              <w:rPr>
                <w:rStyle w:val="a4"/>
                <w:i w:val="0"/>
                <w:webHidden/>
              </w:rPr>
              <w:t>76</w:t>
            </w:r>
            <w:r w:rsidRPr="00FF53AA">
              <w:rPr>
                <w:rStyle w:val="a4"/>
                <w:i w:val="0"/>
                <w:webHidden/>
              </w:rPr>
              <w:fldChar w:fldCharType="end"/>
            </w:r>
          </w:hyperlink>
        </w:p>
        <w:p w:rsidR="00BA4060" w:rsidRPr="009F0010" w:rsidRDefault="00BA4060" w:rsidP="002B635F">
          <w:pPr>
            <w:pStyle w:val="21"/>
            <w:rPr>
              <w:rStyle w:val="a4"/>
            </w:rPr>
          </w:pPr>
          <w:hyperlink w:anchor="_Toc43379745" w:history="1">
            <w:r w:rsidRPr="009F0010">
              <w:rPr>
                <w:rStyle w:val="a4"/>
              </w:rPr>
              <w:t>АКТУАЛЬНОСТЬ И ОЦЕНКА ВОЗМОЖНОСТЕЙ МОДЕРНИЗАЦИИ ПРОИЗВОДСТВА СТРОИТЕЛЬНЫХ МАТЕРИАЛОВ</w:t>
            </w:r>
          </w:hyperlink>
        </w:p>
        <w:p w:rsidR="00BA4060" w:rsidRPr="00FF53AA" w:rsidRDefault="00BA4060" w:rsidP="002B635F">
          <w:pPr>
            <w:pStyle w:val="21"/>
            <w:rPr>
              <w:rStyle w:val="a4"/>
              <w:i w:val="0"/>
            </w:rPr>
          </w:pPr>
          <w:hyperlink w:anchor="_Toc43379746" w:history="1">
            <w:r w:rsidRPr="00FF53AA">
              <w:rPr>
                <w:rStyle w:val="a4"/>
                <w:i w:val="0"/>
              </w:rPr>
              <w:t>А.В. Козлова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_Toc43379746 \h </w:instrText>
            </w:r>
            <w:r w:rsidRPr="00FF53AA">
              <w:rPr>
                <w:rStyle w:val="a4"/>
                <w:i w:val="0"/>
                <w:webHidden/>
              </w:rPr>
            </w:r>
            <w:r w:rsidRPr="00FF53AA">
              <w:rPr>
                <w:rStyle w:val="a4"/>
                <w:i w:val="0"/>
                <w:webHidden/>
              </w:rPr>
              <w:fldChar w:fldCharType="separate"/>
            </w:r>
            <w:r w:rsidR="00FF53AA" w:rsidRPr="00FF53AA">
              <w:rPr>
                <w:rStyle w:val="a4"/>
                <w:i w:val="0"/>
                <w:webHidden/>
              </w:rPr>
              <w:t>77</w:t>
            </w:r>
            <w:r w:rsidRPr="00FF53AA">
              <w:rPr>
                <w:rStyle w:val="a4"/>
                <w:i w:val="0"/>
                <w:webHidden/>
              </w:rPr>
              <w:fldChar w:fldCharType="end"/>
            </w:r>
          </w:hyperlink>
        </w:p>
        <w:p w:rsidR="00BA4060" w:rsidRPr="009F0010" w:rsidRDefault="00BA4060" w:rsidP="002B635F">
          <w:pPr>
            <w:pStyle w:val="21"/>
            <w:rPr>
              <w:rStyle w:val="a4"/>
            </w:rPr>
          </w:pPr>
          <w:hyperlink w:anchor="_Toc43379747" w:history="1">
            <w:r w:rsidRPr="009F0010">
              <w:rPr>
                <w:rStyle w:val="a4"/>
              </w:rPr>
              <w:t>СРАВНИТЕЛЬНЫЙ АНАЛИЗ ОПЫТА РОССИЙСКИХ И ЗАРУБЕЖНЫХ КОМПАНИЙ ПО ВНЕДРЕНИЮ</w:t>
            </w:r>
          </w:hyperlink>
        </w:p>
        <w:p w:rsidR="00BA4060" w:rsidRPr="009F0010" w:rsidRDefault="00BA4060" w:rsidP="002B635F">
          <w:pPr>
            <w:pStyle w:val="21"/>
            <w:rPr>
              <w:rStyle w:val="a4"/>
            </w:rPr>
          </w:pPr>
          <w:hyperlink w:anchor="_Toc43379748" w:history="1">
            <w:r w:rsidRPr="009F0010">
              <w:rPr>
                <w:rStyle w:val="a4"/>
              </w:rPr>
              <w:t>MES, ERP, SAP СИСТЕМ</w:t>
            </w:r>
          </w:hyperlink>
        </w:p>
        <w:p w:rsidR="00BA4060" w:rsidRPr="00FF53AA" w:rsidRDefault="00BA4060" w:rsidP="002B635F">
          <w:pPr>
            <w:pStyle w:val="21"/>
            <w:rPr>
              <w:rStyle w:val="a4"/>
              <w:i w:val="0"/>
            </w:rPr>
          </w:pPr>
          <w:hyperlink w:anchor="_Toc43379749" w:history="1">
            <w:r w:rsidRPr="00FF53AA">
              <w:rPr>
                <w:rStyle w:val="a4"/>
                <w:i w:val="0"/>
              </w:rPr>
              <w:t>В.А. Колоскова, В.В. Кондрева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_Toc43379749 \h </w:instrText>
            </w:r>
            <w:r w:rsidRPr="00FF53AA">
              <w:rPr>
                <w:rStyle w:val="a4"/>
                <w:i w:val="0"/>
                <w:webHidden/>
              </w:rPr>
            </w:r>
            <w:r w:rsidRPr="00FF53AA">
              <w:rPr>
                <w:rStyle w:val="a4"/>
                <w:i w:val="0"/>
                <w:webHidden/>
              </w:rPr>
              <w:fldChar w:fldCharType="separate"/>
            </w:r>
            <w:r w:rsidR="00FF53AA" w:rsidRPr="00FF53AA">
              <w:rPr>
                <w:rStyle w:val="a4"/>
                <w:i w:val="0"/>
                <w:webHidden/>
              </w:rPr>
              <w:t>78</w:t>
            </w:r>
            <w:r w:rsidRPr="00FF53AA">
              <w:rPr>
                <w:rStyle w:val="a4"/>
                <w:i w:val="0"/>
                <w:webHidden/>
              </w:rPr>
              <w:fldChar w:fldCharType="end"/>
            </w:r>
          </w:hyperlink>
        </w:p>
        <w:p w:rsidR="00BA4060" w:rsidRPr="009F0010" w:rsidRDefault="00BA4060" w:rsidP="002B635F">
          <w:pPr>
            <w:pStyle w:val="21"/>
            <w:rPr>
              <w:rStyle w:val="a4"/>
            </w:rPr>
          </w:pPr>
          <w:hyperlink w:anchor="_Toc43379750" w:history="1">
            <w:r w:rsidRPr="009F0010">
              <w:rPr>
                <w:rStyle w:val="a4"/>
              </w:rPr>
              <w:t>СРАВНИТЕЛЬНЫЙ АНАЛИЗ IT ПРОДУКТОВ В СФЕРЕ ФИНАНСОВОГО ПЛАНИРОВАНИЯ БЮДЖЕТА ДЛЯ БЮДЖЕТНЫХ ОРГАНИЗАЦИЙ</w:t>
            </w:r>
          </w:hyperlink>
        </w:p>
        <w:p w:rsidR="00BA4060" w:rsidRPr="00FF53AA" w:rsidRDefault="00BA4060" w:rsidP="002B635F">
          <w:pPr>
            <w:pStyle w:val="21"/>
            <w:rPr>
              <w:rStyle w:val="a4"/>
              <w:i w:val="0"/>
            </w:rPr>
          </w:pPr>
          <w:hyperlink w:anchor="_Toc43379751" w:history="1">
            <w:r w:rsidRPr="00FF53AA">
              <w:rPr>
                <w:rStyle w:val="a4"/>
                <w:i w:val="0"/>
              </w:rPr>
              <w:t>В.В. Костикова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_Toc43379751 \h </w:instrText>
            </w:r>
            <w:r w:rsidRPr="00FF53AA">
              <w:rPr>
                <w:rStyle w:val="a4"/>
                <w:i w:val="0"/>
                <w:webHidden/>
              </w:rPr>
            </w:r>
            <w:r w:rsidRPr="00FF53AA">
              <w:rPr>
                <w:rStyle w:val="a4"/>
                <w:i w:val="0"/>
                <w:webHidden/>
              </w:rPr>
              <w:fldChar w:fldCharType="separate"/>
            </w:r>
            <w:r w:rsidR="00FF53AA" w:rsidRPr="00FF53AA">
              <w:rPr>
                <w:rStyle w:val="a4"/>
                <w:i w:val="0"/>
                <w:webHidden/>
              </w:rPr>
              <w:t>80</w:t>
            </w:r>
            <w:r w:rsidRPr="00FF53AA">
              <w:rPr>
                <w:rStyle w:val="a4"/>
                <w:i w:val="0"/>
                <w:webHidden/>
              </w:rPr>
              <w:fldChar w:fldCharType="end"/>
            </w:r>
          </w:hyperlink>
        </w:p>
        <w:p w:rsidR="00BA4060" w:rsidRPr="009F0010" w:rsidRDefault="00BA4060" w:rsidP="002B635F">
          <w:pPr>
            <w:pStyle w:val="21"/>
            <w:rPr>
              <w:rStyle w:val="a4"/>
            </w:rPr>
          </w:pPr>
          <w:hyperlink w:anchor="_Toc43379752" w:history="1">
            <w:r w:rsidRPr="009F0010">
              <w:rPr>
                <w:rStyle w:val="a4"/>
              </w:rPr>
              <w:t>ПОВЫШЕНИЕ ЭФФЕКТИВНОСТИ ДЕЯТЕЛЬНОСТИ ТОРГОВОЙ</w:t>
            </w:r>
          </w:hyperlink>
        </w:p>
        <w:p w:rsidR="00BA4060" w:rsidRPr="009F0010" w:rsidRDefault="00BA4060" w:rsidP="002B635F">
          <w:pPr>
            <w:pStyle w:val="21"/>
            <w:rPr>
              <w:rStyle w:val="a4"/>
            </w:rPr>
          </w:pPr>
          <w:hyperlink w:anchor="_Toc43379753" w:history="1">
            <w:r w:rsidRPr="009F0010">
              <w:rPr>
                <w:rStyle w:val="a4"/>
              </w:rPr>
              <w:t>ОРГАНИЗАЦИИ</w:t>
            </w:r>
            <w:r w:rsidRPr="009F0010">
              <w:rPr>
                <w:rStyle w:val="a4"/>
                <w:webHidden/>
              </w:rPr>
              <w:tab/>
            </w:r>
            <w:r w:rsidRPr="009F0010">
              <w:rPr>
                <w:rStyle w:val="a4"/>
                <w:webHidden/>
              </w:rPr>
              <w:fldChar w:fldCharType="begin"/>
            </w:r>
            <w:r w:rsidRPr="009F0010">
              <w:rPr>
                <w:rStyle w:val="a4"/>
                <w:webHidden/>
              </w:rPr>
              <w:instrText xml:space="preserve"> PAGEREF _Toc43379753 \h </w:instrText>
            </w:r>
            <w:r w:rsidRPr="009F0010">
              <w:rPr>
                <w:rStyle w:val="a4"/>
                <w:webHidden/>
              </w:rPr>
            </w:r>
            <w:r w:rsidRPr="009F0010">
              <w:rPr>
                <w:rStyle w:val="a4"/>
                <w:webHidden/>
              </w:rPr>
              <w:fldChar w:fldCharType="separate"/>
            </w:r>
            <w:r w:rsidR="00FF53AA" w:rsidRPr="009F0010">
              <w:rPr>
                <w:rStyle w:val="a4"/>
                <w:webHidden/>
              </w:rPr>
              <w:t>81</w:t>
            </w:r>
            <w:r w:rsidRPr="009F0010">
              <w:rPr>
                <w:rStyle w:val="a4"/>
                <w:webHidden/>
              </w:rPr>
              <w:fldChar w:fldCharType="end"/>
            </w:r>
          </w:hyperlink>
        </w:p>
        <w:p w:rsidR="00BA4060" w:rsidRPr="00FF53AA" w:rsidRDefault="00BA4060" w:rsidP="002B635F">
          <w:pPr>
            <w:pStyle w:val="21"/>
            <w:rPr>
              <w:rStyle w:val="a4"/>
              <w:i w:val="0"/>
            </w:rPr>
          </w:pPr>
          <w:hyperlink w:anchor="_Toc43379754" w:history="1">
            <w:r w:rsidRPr="00FF53AA">
              <w:rPr>
                <w:rStyle w:val="a4"/>
                <w:i w:val="0"/>
              </w:rPr>
              <w:t>А.А. Масленникова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_Toc43379754 \h </w:instrText>
            </w:r>
            <w:r w:rsidRPr="00FF53AA">
              <w:rPr>
                <w:rStyle w:val="a4"/>
                <w:i w:val="0"/>
                <w:webHidden/>
              </w:rPr>
            </w:r>
            <w:r w:rsidRPr="00FF53AA">
              <w:rPr>
                <w:rStyle w:val="a4"/>
                <w:i w:val="0"/>
                <w:webHidden/>
              </w:rPr>
              <w:fldChar w:fldCharType="separate"/>
            </w:r>
            <w:r w:rsidR="00FF53AA" w:rsidRPr="00FF53AA">
              <w:rPr>
                <w:rStyle w:val="a4"/>
                <w:i w:val="0"/>
                <w:webHidden/>
              </w:rPr>
              <w:t>81</w:t>
            </w:r>
            <w:r w:rsidRPr="00FF53AA">
              <w:rPr>
                <w:rStyle w:val="a4"/>
                <w:i w:val="0"/>
                <w:webHidden/>
              </w:rPr>
              <w:fldChar w:fldCharType="end"/>
            </w:r>
          </w:hyperlink>
        </w:p>
        <w:p w:rsidR="00BA4060" w:rsidRPr="009F0010" w:rsidRDefault="00BA4060" w:rsidP="002B635F">
          <w:pPr>
            <w:pStyle w:val="21"/>
            <w:rPr>
              <w:rStyle w:val="a4"/>
            </w:rPr>
          </w:pPr>
          <w:hyperlink w:anchor="_Toc43379755" w:history="1">
            <w:r w:rsidRPr="009F0010">
              <w:rPr>
                <w:rStyle w:val="a4"/>
              </w:rPr>
              <w:t>ЦЕНООБРАЗОВАНИЕ НА РЫНКЕ АВТОМОБИЛЕЙ</w:t>
            </w:r>
          </w:hyperlink>
        </w:p>
        <w:p w:rsidR="00BA4060" w:rsidRPr="00FF53AA" w:rsidRDefault="00BA4060" w:rsidP="002B635F">
          <w:pPr>
            <w:pStyle w:val="21"/>
            <w:rPr>
              <w:rStyle w:val="a4"/>
              <w:i w:val="0"/>
            </w:rPr>
          </w:pPr>
          <w:hyperlink w:anchor="_Toc43379756" w:history="1">
            <w:r w:rsidRPr="00FF53AA">
              <w:rPr>
                <w:rStyle w:val="a4"/>
                <w:i w:val="0"/>
              </w:rPr>
              <w:t>А.Н. Лавренова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_Toc43379756 \h </w:instrText>
            </w:r>
            <w:r w:rsidRPr="00FF53AA">
              <w:rPr>
                <w:rStyle w:val="a4"/>
                <w:i w:val="0"/>
                <w:webHidden/>
              </w:rPr>
            </w:r>
            <w:r w:rsidRPr="00FF53AA">
              <w:rPr>
                <w:rStyle w:val="a4"/>
                <w:i w:val="0"/>
                <w:webHidden/>
              </w:rPr>
              <w:fldChar w:fldCharType="separate"/>
            </w:r>
            <w:r w:rsidR="00FF53AA" w:rsidRPr="00FF53AA">
              <w:rPr>
                <w:rStyle w:val="a4"/>
                <w:i w:val="0"/>
                <w:webHidden/>
              </w:rPr>
              <w:t>82</w:t>
            </w:r>
            <w:r w:rsidRPr="00FF53AA">
              <w:rPr>
                <w:rStyle w:val="a4"/>
                <w:i w:val="0"/>
                <w:webHidden/>
              </w:rPr>
              <w:fldChar w:fldCharType="end"/>
            </w:r>
          </w:hyperlink>
        </w:p>
        <w:p w:rsidR="00BA4060" w:rsidRPr="009F0010" w:rsidRDefault="00BA4060" w:rsidP="002B635F">
          <w:pPr>
            <w:pStyle w:val="21"/>
            <w:rPr>
              <w:rStyle w:val="a4"/>
            </w:rPr>
          </w:pPr>
          <w:hyperlink w:anchor="_Toc43379757" w:history="1">
            <w:r w:rsidRPr="009F0010">
              <w:rPr>
                <w:rStyle w:val="a4"/>
              </w:rPr>
              <w:t>ПРОБЛЕМЫ И ПЕРСПЕКТИВЫ РАЗВИТИЯ ИННОВАЦИОННОЙ ДЕЯТЕЛЬНОСТИ В СФЕРЕ ЗДРАВООХРАНЕНИЯ</w:t>
            </w:r>
          </w:hyperlink>
        </w:p>
        <w:p w:rsidR="00BA4060" w:rsidRPr="00FF53AA" w:rsidRDefault="00BA4060" w:rsidP="002B635F">
          <w:pPr>
            <w:pStyle w:val="21"/>
            <w:rPr>
              <w:rStyle w:val="a4"/>
              <w:i w:val="0"/>
            </w:rPr>
          </w:pPr>
          <w:hyperlink w:anchor="_Toc43379758" w:history="1">
            <w:r w:rsidRPr="00FF53AA">
              <w:rPr>
                <w:rStyle w:val="a4"/>
                <w:i w:val="0"/>
              </w:rPr>
              <w:t>Ю.А. Рунцо</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_Toc43379758 \h </w:instrText>
            </w:r>
            <w:r w:rsidRPr="00FF53AA">
              <w:rPr>
                <w:rStyle w:val="a4"/>
                <w:i w:val="0"/>
                <w:webHidden/>
              </w:rPr>
            </w:r>
            <w:r w:rsidRPr="00FF53AA">
              <w:rPr>
                <w:rStyle w:val="a4"/>
                <w:i w:val="0"/>
                <w:webHidden/>
              </w:rPr>
              <w:fldChar w:fldCharType="separate"/>
            </w:r>
            <w:r w:rsidR="00FF53AA" w:rsidRPr="00FF53AA">
              <w:rPr>
                <w:rStyle w:val="a4"/>
                <w:i w:val="0"/>
                <w:webHidden/>
              </w:rPr>
              <w:t>83</w:t>
            </w:r>
            <w:r w:rsidRPr="00FF53AA">
              <w:rPr>
                <w:rStyle w:val="a4"/>
                <w:i w:val="0"/>
                <w:webHidden/>
              </w:rPr>
              <w:fldChar w:fldCharType="end"/>
            </w:r>
          </w:hyperlink>
        </w:p>
        <w:p w:rsidR="00BA4060" w:rsidRPr="009F0010" w:rsidRDefault="00BA4060" w:rsidP="002B635F">
          <w:pPr>
            <w:pStyle w:val="21"/>
            <w:rPr>
              <w:rStyle w:val="a4"/>
            </w:rPr>
          </w:pPr>
          <w:hyperlink w:anchor="_Toc43379759" w:history="1">
            <w:r w:rsidRPr="009F0010">
              <w:rPr>
                <w:rStyle w:val="a4"/>
              </w:rPr>
              <w:t>ДИАГНОСТИКА ВЕРОЯТНОСТИ БАНКРОТСТВА НА ПРЕДПРИЯТИИ</w:t>
            </w:r>
          </w:hyperlink>
        </w:p>
        <w:p w:rsidR="00BA4060" w:rsidRPr="00FF53AA" w:rsidRDefault="00BA4060" w:rsidP="002B635F">
          <w:pPr>
            <w:pStyle w:val="21"/>
            <w:rPr>
              <w:rStyle w:val="a4"/>
              <w:i w:val="0"/>
            </w:rPr>
          </w:pPr>
          <w:hyperlink w:anchor="_Toc43379760" w:history="1">
            <w:r w:rsidRPr="00FF53AA">
              <w:rPr>
                <w:rStyle w:val="a4"/>
                <w:i w:val="0"/>
              </w:rPr>
              <w:t>В.С. Рябова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_Toc43379760 \h </w:instrText>
            </w:r>
            <w:r w:rsidRPr="00FF53AA">
              <w:rPr>
                <w:rStyle w:val="a4"/>
                <w:i w:val="0"/>
                <w:webHidden/>
              </w:rPr>
            </w:r>
            <w:r w:rsidRPr="00FF53AA">
              <w:rPr>
                <w:rStyle w:val="a4"/>
                <w:i w:val="0"/>
                <w:webHidden/>
              </w:rPr>
              <w:fldChar w:fldCharType="separate"/>
            </w:r>
            <w:r w:rsidR="00FF53AA" w:rsidRPr="00FF53AA">
              <w:rPr>
                <w:rStyle w:val="a4"/>
                <w:i w:val="0"/>
                <w:webHidden/>
              </w:rPr>
              <w:t>84</w:t>
            </w:r>
            <w:r w:rsidRPr="00FF53AA">
              <w:rPr>
                <w:rStyle w:val="a4"/>
                <w:i w:val="0"/>
                <w:webHidden/>
              </w:rPr>
              <w:fldChar w:fldCharType="end"/>
            </w:r>
          </w:hyperlink>
        </w:p>
        <w:p w:rsidR="00BA4060" w:rsidRPr="009F0010" w:rsidRDefault="00BA4060" w:rsidP="002B635F">
          <w:pPr>
            <w:pStyle w:val="21"/>
            <w:rPr>
              <w:rStyle w:val="a4"/>
            </w:rPr>
          </w:pPr>
          <w:hyperlink w:anchor="_Toc43379761" w:history="1">
            <w:r w:rsidRPr="009F0010">
              <w:rPr>
                <w:rStyle w:val="a4"/>
              </w:rPr>
              <w:t>ПОВЫШЕНИЕ КОНКУРЕНТОСПОСОБНОСТИ ПРЕДПРИЯТИЯ ХЛЕБНОЙ ОТРАСЛИ (НА ПРИМЕРЕ ООО «ЭЛИТА-ХЛЕБ-СЕРВИС»)</w:t>
            </w:r>
          </w:hyperlink>
          <w:r w:rsidR="009F0010" w:rsidRPr="009F0010">
            <w:rPr>
              <w:rStyle w:val="a4"/>
            </w:rPr>
            <w:t xml:space="preserve"> </w:t>
          </w:r>
        </w:p>
        <w:p w:rsidR="00BA4060" w:rsidRPr="00FF53AA" w:rsidRDefault="00BA4060" w:rsidP="002B635F">
          <w:pPr>
            <w:pStyle w:val="21"/>
            <w:rPr>
              <w:rStyle w:val="a4"/>
              <w:i w:val="0"/>
            </w:rPr>
          </w:pPr>
          <w:hyperlink w:anchor="_Toc43379762" w:history="1">
            <w:r w:rsidRPr="00FF53AA">
              <w:rPr>
                <w:rStyle w:val="a4"/>
                <w:i w:val="0"/>
              </w:rPr>
              <w:t>А.В. Спирина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_Toc43379762 \h </w:instrText>
            </w:r>
            <w:r w:rsidRPr="00FF53AA">
              <w:rPr>
                <w:rStyle w:val="a4"/>
                <w:i w:val="0"/>
                <w:webHidden/>
              </w:rPr>
            </w:r>
            <w:r w:rsidRPr="00FF53AA">
              <w:rPr>
                <w:rStyle w:val="a4"/>
                <w:i w:val="0"/>
                <w:webHidden/>
              </w:rPr>
              <w:fldChar w:fldCharType="separate"/>
            </w:r>
            <w:r w:rsidR="00FF53AA" w:rsidRPr="00FF53AA">
              <w:rPr>
                <w:rStyle w:val="a4"/>
                <w:i w:val="0"/>
                <w:webHidden/>
              </w:rPr>
              <w:t>85</w:t>
            </w:r>
            <w:r w:rsidRPr="00FF53AA">
              <w:rPr>
                <w:rStyle w:val="a4"/>
                <w:i w:val="0"/>
                <w:webHidden/>
              </w:rPr>
              <w:fldChar w:fldCharType="end"/>
            </w:r>
          </w:hyperlink>
        </w:p>
        <w:p w:rsidR="00BA4060" w:rsidRPr="009F0010" w:rsidRDefault="00BA4060" w:rsidP="002B635F">
          <w:pPr>
            <w:pStyle w:val="21"/>
            <w:rPr>
              <w:rStyle w:val="a4"/>
            </w:rPr>
          </w:pPr>
          <w:hyperlink w:anchor="_Toc43379763" w:history="1">
            <w:r w:rsidRPr="009F0010">
              <w:rPr>
                <w:rStyle w:val="a4"/>
              </w:rPr>
              <w:t>ФАКТОРЫ ЦЕНООБРАЗОВАНИЯ НА РЫНКЕ ЗАГОРОДНОЙ НЕДВИЖИМОСТИ В РЯЗАНСКОЙ ОБЛАСТИ</w:t>
            </w:r>
          </w:hyperlink>
        </w:p>
        <w:p w:rsidR="00BA4060" w:rsidRPr="00FF53AA" w:rsidRDefault="00BA4060" w:rsidP="002B635F">
          <w:pPr>
            <w:pStyle w:val="21"/>
            <w:rPr>
              <w:rStyle w:val="a4"/>
              <w:i w:val="0"/>
            </w:rPr>
          </w:pPr>
          <w:hyperlink w:anchor="_Toc43379764" w:history="1">
            <w:r w:rsidRPr="00FF53AA">
              <w:rPr>
                <w:rStyle w:val="a4"/>
                <w:i w:val="0"/>
              </w:rPr>
              <w:t>А.В. Сухова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_Toc43379764 \h </w:instrText>
            </w:r>
            <w:r w:rsidRPr="00FF53AA">
              <w:rPr>
                <w:rStyle w:val="a4"/>
                <w:i w:val="0"/>
                <w:webHidden/>
              </w:rPr>
            </w:r>
            <w:r w:rsidRPr="00FF53AA">
              <w:rPr>
                <w:rStyle w:val="a4"/>
                <w:i w:val="0"/>
                <w:webHidden/>
              </w:rPr>
              <w:fldChar w:fldCharType="separate"/>
            </w:r>
            <w:r w:rsidR="00FF53AA" w:rsidRPr="00FF53AA">
              <w:rPr>
                <w:rStyle w:val="a4"/>
                <w:i w:val="0"/>
                <w:webHidden/>
              </w:rPr>
              <w:t>86</w:t>
            </w:r>
            <w:r w:rsidRPr="00FF53AA">
              <w:rPr>
                <w:rStyle w:val="a4"/>
                <w:i w:val="0"/>
                <w:webHidden/>
              </w:rPr>
              <w:fldChar w:fldCharType="end"/>
            </w:r>
          </w:hyperlink>
        </w:p>
        <w:p w:rsidR="00BA4060" w:rsidRPr="009F0010" w:rsidRDefault="00BA4060" w:rsidP="002B635F">
          <w:pPr>
            <w:pStyle w:val="21"/>
            <w:rPr>
              <w:rStyle w:val="a4"/>
            </w:rPr>
          </w:pPr>
          <w:hyperlink w:anchor="_Toc43379765" w:history="1">
            <w:r w:rsidRPr="009F0010">
              <w:rPr>
                <w:rStyle w:val="a4"/>
              </w:rPr>
              <w:t>ИННОВАЦИОННЫЕ ТЕХНОЛОГИИ В БЕЗНАЛИЧНЫХ РАСЧЕТАХ ФИЗИЧЕСКИХ И ЮРИДИЧЕСКИХ ЛИЦ</w:t>
            </w:r>
          </w:hyperlink>
        </w:p>
        <w:p w:rsidR="00BA4060" w:rsidRPr="00FF53AA" w:rsidRDefault="00BA4060" w:rsidP="002B635F">
          <w:pPr>
            <w:pStyle w:val="21"/>
            <w:rPr>
              <w:rStyle w:val="a4"/>
              <w:i w:val="0"/>
            </w:rPr>
          </w:pPr>
          <w:hyperlink w:anchor="_Toc43379766" w:history="1">
            <w:r w:rsidRPr="00FF53AA">
              <w:rPr>
                <w:rStyle w:val="a4"/>
                <w:i w:val="0"/>
              </w:rPr>
              <w:t>А.С. Хоркина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_Toc43379766 \h </w:instrText>
            </w:r>
            <w:r w:rsidRPr="00FF53AA">
              <w:rPr>
                <w:rStyle w:val="a4"/>
                <w:i w:val="0"/>
                <w:webHidden/>
              </w:rPr>
            </w:r>
            <w:r w:rsidRPr="00FF53AA">
              <w:rPr>
                <w:rStyle w:val="a4"/>
                <w:i w:val="0"/>
                <w:webHidden/>
              </w:rPr>
              <w:fldChar w:fldCharType="separate"/>
            </w:r>
            <w:r w:rsidR="00FF53AA" w:rsidRPr="00FF53AA">
              <w:rPr>
                <w:rStyle w:val="a4"/>
                <w:i w:val="0"/>
                <w:webHidden/>
              </w:rPr>
              <w:t>87</w:t>
            </w:r>
            <w:r w:rsidRPr="00FF53AA">
              <w:rPr>
                <w:rStyle w:val="a4"/>
                <w:i w:val="0"/>
                <w:webHidden/>
              </w:rPr>
              <w:fldChar w:fldCharType="end"/>
            </w:r>
          </w:hyperlink>
        </w:p>
        <w:p w:rsidR="00BA4060" w:rsidRPr="009F0010" w:rsidRDefault="00BA4060" w:rsidP="002B635F">
          <w:pPr>
            <w:pStyle w:val="21"/>
            <w:rPr>
              <w:rStyle w:val="a4"/>
            </w:rPr>
          </w:pPr>
          <w:hyperlink w:anchor="_Toc43379767" w:history="1">
            <w:r w:rsidRPr="009F0010">
              <w:rPr>
                <w:rStyle w:val="a4"/>
              </w:rPr>
              <w:t>ФОРМЫ МОДЕРНИЗАЦИИ ПРОИЗВОДСТВА И ОЦЕНКА</w:t>
            </w:r>
          </w:hyperlink>
        </w:p>
        <w:p w:rsidR="00BA4060" w:rsidRPr="009F0010" w:rsidRDefault="00BA4060" w:rsidP="002B635F">
          <w:pPr>
            <w:pStyle w:val="21"/>
            <w:rPr>
              <w:rStyle w:val="a4"/>
            </w:rPr>
          </w:pPr>
          <w:hyperlink w:anchor="_Toc43379768" w:history="1">
            <w:r w:rsidRPr="009F0010">
              <w:rPr>
                <w:rStyle w:val="a4"/>
              </w:rPr>
              <w:t>ЕЕ ЭФФЕКТИВНОСТИ</w:t>
            </w:r>
          </w:hyperlink>
        </w:p>
        <w:p w:rsidR="00BA4060" w:rsidRPr="00FF53AA" w:rsidRDefault="00BA4060" w:rsidP="002B635F">
          <w:pPr>
            <w:pStyle w:val="21"/>
            <w:rPr>
              <w:rStyle w:val="a4"/>
              <w:i w:val="0"/>
            </w:rPr>
          </w:pPr>
          <w:hyperlink w:anchor="_Toc43379769" w:history="1">
            <w:r w:rsidRPr="00FF53AA">
              <w:rPr>
                <w:rStyle w:val="a4"/>
                <w:i w:val="0"/>
              </w:rPr>
              <w:t>Э.А. Черкасов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_Toc43379769 \h </w:instrText>
            </w:r>
            <w:r w:rsidRPr="00FF53AA">
              <w:rPr>
                <w:rStyle w:val="a4"/>
                <w:i w:val="0"/>
                <w:webHidden/>
              </w:rPr>
            </w:r>
            <w:r w:rsidRPr="00FF53AA">
              <w:rPr>
                <w:rStyle w:val="a4"/>
                <w:i w:val="0"/>
                <w:webHidden/>
              </w:rPr>
              <w:fldChar w:fldCharType="separate"/>
            </w:r>
            <w:r w:rsidR="00FF53AA" w:rsidRPr="00FF53AA">
              <w:rPr>
                <w:rStyle w:val="a4"/>
                <w:i w:val="0"/>
                <w:webHidden/>
              </w:rPr>
              <w:t>88</w:t>
            </w:r>
            <w:r w:rsidRPr="00FF53AA">
              <w:rPr>
                <w:rStyle w:val="a4"/>
                <w:i w:val="0"/>
                <w:webHidden/>
              </w:rPr>
              <w:fldChar w:fldCharType="end"/>
            </w:r>
          </w:hyperlink>
        </w:p>
        <w:p w:rsidR="00BA4060" w:rsidRPr="009F0010" w:rsidRDefault="00BA4060" w:rsidP="002B635F">
          <w:pPr>
            <w:pStyle w:val="21"/>
            <w:rPr>
              <w:rStyle w:val="a4"/>
            </w:rPr>
          </w:pPr>
          <w:hyperlink w:anchor="_Toc43379770" w:history="1">
            <w:r w:rsidRPr="009F0010">
              <w:rPr>
                <w:rStyle w:val="a4"/>
              </w:rPr>
              <w:t>БЕДНОСТЬ КАК ЭКОНОМИЧЕСКАЯ ПРОБЛЕМА РОССИЙСКОЙ ФЕДЕРАЦИИ</w:t>
            </w:r>
          </w:hyperlink>
        </w:p>
        <w:p w:rsidR="00BA4060" w:rsidRPr="00FF53AA" w:rsidRDefault="00BA4060" w:rsidP="002B635F">
          <w:pPr>
            <w:pStyle w:val="21"/>
            <w:rPr>
              <w:rStyle w:val="a4"/>
              <w:i w:val="0"/>
            </w:rPr>
          </w:pPr>
          <w:hyperlink w:anchor="_Toc43379771" w:history="1">
            <w:r w:rsidRPr="00FF53AA">
              <w:rPr>
                <w:rStyle w:val="a4"/>
                <w:i w:val="0"/>
              </w:rPr>
              <w:t>А.Е. Чесноков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_Toc43379771 \h </w:instrText>
            </w:r>
            <w:r w:rsidRPr="00FF53AA">
              <w:rPr>
                <w:rStyle w:val="a4"/>
                <w:i w:val="0"/>
                <w:webHidden/>
              </w:rPr>
            </w:r>
            <w:r w:rsidRPr="00FF53AA">
              <w:rPr>
                <w:rStyle w:val="a4"/>
                <w:i w:val="0"/>
                <w:webHidden/>
              </w:rPr>
              <w:fldChar w:fldCharType="separate"/>
            </w:r>
            <w:r w:rsidR="00FF53AA" w:rsidRPr="00FF53AA">
              <w:rPr>
                <w:rStyle w:val="a4"/>
                <w:i w:val="0"/>
                <w:webHidden/>
              </w:rPr>
              <w:t>89</w:t>
            </w:r>
            <w:r w:rsidRPr="00FF53AA">
              <w:rPr>
                <w:rStyle w:val="a4"/>
                <w:i w:val="0"/>
                <w:webHidden/>
              </w:rPr>
              <w:fldChar w:fldCharType="end"/>
            </w:r>
          </w:hyperlink>
        </w:p>
        <w:p w:rsidR="00BA4060" w:rsidRPr="009F0010" w:rsidRDefault="00BA4060" w:rsidP="002B635F">
          <w:pPr>
            <w:pStyle w:val="21"/>
            <w:rPr>
              <w:rStyle w:val="a4"/>
            </w:rPr>
          </w:pPr>
          <w:hyperlink w:anchor="_Toc43379772" w:history="1">
            <w:r w:rsidRPr="009F0010">
              <w:rPr>
                <w:rStyle w:val="a4"/>
              </w:rPr>
              <w:t>ПРОМЫШЛЕННЫЙ ИНТЕРНЕТ ВЕЩЕЙ: ПОНЯТИЕ И ПЕРСПЕКТИВЫ ВНЕДРЕНИЯ НА РОССИЙСКИХ ПРЕДПРИЯТИЯХ</w:t>
            </w:r>
          </w:hyperlink>
        </w:p>
        <w:p w:rsidR="00BA4060" w:rsidRPr="00FF53AA" w:rsidRDefault="00BA4060" w:rsidP="002B635F">
          <w:pPr>
            <w:pStyle w:val="21"/>
            <w:rPr>
              <w:rStyle w:val="a4"/>
              <w:i w:val="0"/>
            </w:rPr>
          </w:pPr>
          <w:hyperlink w:anchor="_Toc43379773" w:history="1">
            <w:r w:rsidRPr="00FF53AA">
              <w:rPr>
                <w:rStyle w:val="a4"/>
                <w:i w:val="0"/>
              </w:rPr>
              <w:t>Э.А. Ефремова, К.А. Мартынова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_Toc43379773 \h </w:instrText>
            </w:r>
            <w:r w:rsidRPr="00FF53AA">
              <w:rPr>
                <w:rStyle w:val="a4"/>
                <w:i w:val="0"/>
                <w:webHidden/>
              </w:rPr>
            </w:r>
            <w:r w:rsidRPr="00FF53AA">
              <w:rPr>
                <w:rStyle w:val="a4"/>
                <w:i w:val="0"/>
                <w:webHidden/>
              </w:rPr>
              <w:fldChar w:fldCharType="separate"/>
            </w:r>
            <w:r w:rsidR="00FF53AA" w:rsidRPr="00FF53AA">
              <w:rPr>
                <w:rStyle w:val="a4"/>
                <w:i w:val="0"/>
                <w:webHidden/>
              </w:rPr>
              <w:t>91</w:t>
            </w:r>
            <w:r w:rsidRPr="00FF53AA">
              <w:rPr>
                <w:rStyle w:val="a4"/>
                <w:i w:val="0"/>
                <w:webHidden/>
              </w:rPr>
              <w:fldChar w:fldCharType="end"/>
            </w:r>
          </w:hyperlink>
        </w:p>
        <w:p w:rsidR="00BA4060" w:rsidRPr="009F0010" w:rsidRDefault="00BA4060" w:rsidP="002B635F">
          <w:pPr>
            <w:pStyle w:val="21"/>
            <w:rPr>
              <w:rStyle w:val="a4"/>
            </w:rPr>
          </w:pPr>
          <w:hyperlink w:anchor="_Toc43379774" w:history="1">
            <w:r w:rsidRPr="009F0010">
              <w:rPr>
                <w:rStyle w:val="a4"/>
              </w:rPr>
              <w:t>ПРОИЗВОДСТВЕННАЯ СИСТЕМА TOYOTA</w:t>
            </w:r>
          </w:hyperlink>
        </w:p>
        <w:p w:rsidR="00BA4060" w:rsidRPr="00FF53AA" w:rsidRDefault="00BA4060" w:rsidP="002B635F">
          <w:pPr>
            <w:pStyle w:val="21"/>
            <w:rPr>
              <w:rStyle w:val="a4"/>
              <w:i w:val="0"/>
            </w:rPr>
          </w:pPr>
          <w:hyperlink w:anchor="_Toc43379775" w:history="1">
            <w:r w:rsidRPr="00FF53AA">
              <w:rPr>
                <w:rStyle w:val="a4"/>
                <w:i w:val="0"/>
              </w:rPr>
              <w:t>И.С. Корникова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_Toc43379775 \h </w:instrText>
            </w:r>
            <w:r w:rsidRPr="00FF53AA">
              <w:rPr>
                <w:rStyle w:val="a4"/>
                <w:i w:val="0"/>
                <w:webHidden/>
              </w:rPr>
            </w:r>
            <w:r w:rsidRPr="00FF53AA">
              <w:rPr>
                <w:rStyle w:val="a4"/>
                <w:i w:val="0"/>
                <w:webHidden/>
              </w:rPr>
              <w:fldChar w:fldCharType="separate"/>
            </w:r>
            <w:r w:rsidR="00FF53AA" w:rsidRPr="00FF53AA">
              <w:rPr>
                <w:rStyle w:val="a4"/>
                <w:i w:val="0"/>
                <w:webHidden/>
              </w:rPr>
              <w:t>92</w:t>
            </w:r>
            <w:r w:rsidRPr="00FF53AA">
              <w:rPr>
                <w:rStyle w:val="a4"/>
                <w:i w:val="0"/>
                <w:webHidden/>
              </w:rPr>
              <w:fldChar w:fldCharType="end"/>
            </w:r>
          </w:hyperlink>
        </w:p>
        <w:p w:rsidR="00BA4060" w:rsidRPr="009F0010" w:rsidRDefault="00BA4060" w:rsidP="002B635F">
          <w:pPr>
            <w:pStyle w:val="21"/>
            <w:rPr>
              <w:rStyle w:val="a4"/>
            </w:rPr>
          </w:pPr>
          <w:hyperlink w:anchor="_Toc43379776" w:history="1">
            <w:r w:rsidRPr="009F0010">
              <w:rPr>
                <w:rStyle w:val="a4"/>
              </w:rPr>
              <w:t>УРБАНИЗАЦИЯ КАК ЭКОЛОГИЧЕСКАЯ ПРОБЛЕМА</w:t>
            </w:r>
          </w:hyperlink>
        </w:p>
        <w:p w:rsidR="00BA4060" w:rsidRPr="00FF53AA" w:rsidRDefault="00BA4060" w:rsidP="002B635F">
          <w:pPr>
            <w:pStyle w:val="21"/>
            <w:rPr>
              <w:rStyle w:val="a4"/>
              <w:i w:val="0"/>
            </w:rPr>
          </w:pPr>
          <w:hyperlink w:anchor="_Toc43379777" w:history="1">
            <w:r w:rsidRPr="00FF53AA">
              <w:rPr>
                <w:rStyle w:val="a4"/>
                <w:i w:val="0"/>
              </w:rPr>
              <w:t>В.В. Ладный</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_Toc43379777 \h </w:instrText>
            </w:r>
            <w:r w:rsidRPr="00FF53AA">
              <w:rPr>
                <w:rStyle w:val="a4"/>
                <w:i w:val="0"/>
                <w:webHidden/>
              </w:rPr>
            </w:r>
            <w:r w:rsidRPr="00FF53AA">
              <w:rPr>
                <w:rStyle w:val="a4"/>
                <w:i w:val="0"/>
                <w:webHidden/>
              </w:rPr>
              <w:fldChar w:fldCharType="separate"/>
            </w:r>
            <w:r w:rsidR="00FF53AA" w:rsidRPr="00FF53AA">
              <w:rPr>
                <w:rStyle w:val="a4"/>
                <w:i w:val="0"/>
                <w:webHidden/>
              </w:rPr>
              <w:t>93</w:t>
            </w:r>
            <w:r w:rsidRPr="00FF53AA">
              <w:rPr>
                <w:rStyle w:val="a4"/>
                <w:i w:val="0"/>
                <w:webHidden/>
              </w:rPr>
              <w:fldChar w:fldCharType="end"/>
            </w:r>
          </w:hyperlink>
        </w:p>
        <w:p w:rsidR="00BA4060" w:rsidRPr="009F0010" w:rsidRDefault="00BA4060" w:rsidP="002B635F">
          <w:pPr>
            <w:pStyle w:val="21"/>
            <w:rPr>
              <w:rStyle w:val="a4"/>
            </w:rPr>
          </w:pPr>
          <w:hyperlink w:anchor="_Toc43379778" w:history="1">
            <w:r w:rsidRPr="009F0010">
              <w:rPr>
                <w:rStyle w:val="a4"/>
              </w:rPr>
              <w:t>ОПАСНОСТЬ ЗАГРЯЗНЕНИЯ ОКРУЖАЮЩЕЙ СРЕДЫ</w:t>
            </w:r>
          </w:hyperlink>
        </w:p>
        <w:p w:rsidR="00BA4060" w:rsidRPr="009F0010" w:rsidRDefault="00BA4060" w:rsidP="002B635F">
          <w:pPr>
            <w:pStyle w:val="21"/>
            <w:rPr>
              <w:rStyle w:val="a4"/>
            </w:rPr>
          </w:pPr>
          <w:hyperlink w:anchor="_Toc43379779" w:history="1">
            <w:r w:rsidRPr="009F0010">
              <w:rPr>
                <w:rStyle w:val="a4"/>
              </w:rPr>
              <w:t>ТЯЖЕЛЫМИ МЕТАЛЛАМИ</w:t>
            </w:r>
          </w:hyperlink>
        </w:p>
        <w:p w:rsidR="00BA4060" w:rsidRPr="00FF53AA" w:rsidRDefault="00BA4060" w:rsidP="002B635F">
          <w:pPr>
            <w:pStyle w:val="21"/>
            <w:rPr>
              <w:rStyle w:val="a4"/>
              <w:i w:val="0"/>
            </w:rPr>
          </w:pPr>
          <w:hyperlink w:anchor="_Toc43379780" w:history="1">
            <w:r w:rsidRPr="00FF53AA">
              <w:rPr>
                <w:rStyle w:val="a4"/>
                <w:i w:val="0"/>
              </w:rPr>
              <w:t>Д.Б. Тепцов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_Toc43379780 \h </w:instrText>
            </w:r>
            <w:r w:rsidRPr="00FF53AA">
              <w:rPr>
                <w:rStyle w:val="a4"/>
                <w:i w:val="0"/>
                <w:webHidden/>
              </w:rPr>
            </w:r>
            <w:r w:rsidRPr="00FF53AA">
              <w:rPr>
                <w:rStyle w:val="a4"/>
                <w:i w:val="0"/>
                <w:webHidden/>
              </w:rPr>
              <w:fldChar w:fldCharType="separate"/>
            </w:r>
            <w:r w:rsidR="00FF53AA" w:rsidRPr="00FF53AA">
              <w:rPr>
                <w:rStyle w:val="a4"/>
                <w:i w:val="0"/>
                <w:webHidden/>
              </w:rPr>
              <w:t>94</w:t>
            </w:r>
            <w:r w:rsidRPr="00FF53AA">
              <w:rPr>
                <w:rStyle w:val="a4"/>
                <w:i w:val="0"/>
                <w:webHidden/>
              </w:rPr>
              <w:fldChar w:fldCharType="end"/>
            </w:r>
          </w:hyperlink>
        </w:p>
        <w:p w:rsidR="00BA4060" w:rsidRPr="00FF53AA" w:rsidRDefault="00BA4060" w:rsidP="002B635F">
          <w:pPr>
            <w:pStyle w:val="21"/>
            <w:rPr>
              <w:rStyle w:val="a4"/>
              <w:i w:val="0"/>
            </w:rPr>
          </w:pPr>
          <w:hyperlink w:anchor="_Toc43379781" w:history="1">
            <w:r w:rsidRPr="00FF53AA">
              <w:rPr>
                <w:rStyle w:val="a4"/>
                <w:i w:val="0"/>
              </w:rPr>
              <w:t>«</w:t>
            </w:r>
            <w:r w:rsidRPr="009F0010">
              <w:rPr>
                <w:rStyle w:val="a4"/>
              </w:rPr>
              <w:t>ШЛИ</w:t>
            </w:r>
            <w:r w:rsidRPr="00FF53AA">
              <w:rPr>
                <w:rStyle w:val="a4"/>
                <w:i w:val="0"/>
              </w:rPr>
              <w:t xml:space="preserve"> ПО ВОЙНЕ ДЕВЧАТА»</w:t>
            </w:r>
          </w:hyperlink>
          <w:r w:rsidR="009F0010" w:rsidRPr="00FF53AA">
            <w:rPr>
              <w:rStyle w:val="a4"/>
              <w:i w:val="0"/>
            </w:rPr>
            <w:t xml:space="preserve"> </w:t>
          </w:r>
        </w:p>
        <w:p w:rsidR="00BA4060" w:rsidRPr="00FF53AA" w:rsidRDefault="00BA4060" w:rsidP="002B635F">
          <w:pPr>
            <w:pStyle w:val="21"/>
            <w:rPr>
              <w:rStyle w:val="a4"/>
              <w:i w:val="0"/>
            </w:rPr>
          </w:pPr>
          <w:hyperlink w:anchor="_Toc43379782" w:history="1">
            <w:r w:rsidRPr="00FF53AA">
              <w:rPr>
                <w:rStyle w:val="a4"/>
                <w:i w:val="0"/>
              </w:rPr>
              <w:t>Е.Д. Демина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_Toc43379782 \h </w:instrText>
            </w:r>
            <w:r w:rsidRPr="00FF53AA">
              <w:rPr>
                <w:rStyle w:val="a4"/>
                <w:i w:val="0"/>
                <w:webHidden/>
              </w:rPr>
            </w:r>
            <w:r w:rsidRPr="00FF53AA">
              <w:rPr>
                <w:rStyle w:val="a4"/>
                <w:i w:val="0"/>
                <w:webHidden/>
              </w:rPr>
              <w:fldChar w:fldCharType="separate"/>
            </w:r>
            <w:r w:rsidR="00FF53AA" w:rsidRPr="00FF53AA">
              <w:rPr>
                <w:rStyle w:val="a4"/>
                <w:i w:val="0"/>
                <w:webHidden/>
              </w:rPr>
              <w:t>95</w:t>
            </w:r>
            <w:r w:rsidRPr="00FF53AA">
              <w:rPr>
                <w:rStyle w:val="a4"/>
                <w:i w:val="0"/>
                <w:webHidden/>
              </w:rPr>
              <w:fldChar w:fldCharType="end"/>
            </w:r>
          </w:hyperlink>
        </w:p>
        <w:p w:rsidR="00BA4060" w:rsidRPr="009F0010" w:rsidRDefault="00BA4060" w:rsidP="002B635F">
          <w:pPr>
            <w:pStyle w:val="21"/>
            <w:rPr>
              <w:rStyle w:val="a4"/>
            </w:rPr>
          </w:pPr>
          <w:hyperlink w:anchor="_Toc43379783" w:history="1">
            <w:r w:rsidRPr="009F0010">
              <w:rPr>
                <w:rStyle w:val="a4"/>
              </w:rPr>
              <w:t>ОСОБЕННОСТИ ФОРМИРОВАНИЯ ЦИФРОВОГО ПРОСТРАНСТВА</w:t>
            </w:r>
            <w:r w:rsidRPr="009F0010">
              <w:rPr>
                <w:rStyle w:val="a4"/>
                <w:webHidden/>
              </w:rPr>
              <w:tab/>
            </w:r>
          </w:hyperlink>
        </w:p>
        <w:p w:rsidR="00BA4060" w:rsidRPr="009F0010" w:rsidRDefault="00BA4060" w:rsidP="002B635F">
          <w:pPr>
            <w:pStyle w:val="21"/>
            <w:rPr>
              <w:rStyle w:val="a4"/>
            </w:rPr>
          </w:pPr>
          <w:hyperlink w:anchor="_Toc43379784" w:history="1">
            <w:r w:rsidRPr="009F0010">
              <w:rPr>
                <w:rStyle w:val="a4"/>
              </w:rPr>
              <w:t>В РЯЗАНСКОЙ ОБЛАСТИ</w:t>
            </w:r>
          </w:hyperlink>
        </w:p>
        <w:p w:rsidR="00BA4060" w:rsidRPr="00FF53AA" w:rsidRDefault="00BA4060" w:rsidP="002B635F">
          <w:pPr>
            <w:pStyle w:val="21"/>
            <w:rPr>
              <w:rStyle w:val="a4"/>
              <w:i w:val="0"/>
            </w:rPr>
          </w:pPr>
          <w:hyperlink w:anchor="_Toc43379785" w:history="1">
            <w:r w:rsidRPr="00FF53AA">
              <w:rPr>
                <w:rStyle w:val="a4"/>
                <w:i w:val="0"/>
              </w:rPr>
              <w:t>Новиков А.С.</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_Toc43379785 \h </w:instrText>
            </w:r>
            <w:r w:rsidRPr="00FF53AA">
              <w:rPr>
                <w:rStyle w:val="a4"/>
                <w:i w:val="0"/>
                <w:webHidden/>
              </w:rPr>
            </w:r>
            <w:r w:rsidRPr="00FF53AA">
              <w:rPr>
                <w:rStyle w:val="a4"/>
                <w:i w:val="0"/>
                <w:webHidden/>
              </w:rPr>
              <w:fldChar w:fldCharType="separate"/>
            </w:r>
            <w:r w:rsidR="00FF53AA" w:rsidRPr="00FF53AA">
              <w:rPr>
                <w:rStyle w:val="a4"/>
                <w:i w:val="0"/>
                <w:webHidden/>
              </w:rPr>
              <w:t>96</w:t>
            </w:r>
            <w:r w:rsidRPr="00FF53AA">
              <w:rPr>
                <w:rStyle w:val="a4"/>
                <w:i w:val="0"/>
                <w:webHidden/>
              </w:rPr>
              <w:fldChar w:fldCharType="end"/>
            </w:r>
          </w:hyperlink>
        </w:p>
        <w:p w:rsidR="00BA4060" w:rsidRPr="009F0010" w:rsidRDefault="00BA4060" w:rsidP="002B635F">
          <w:pPr>
            <w:pStyle w:val="21"/>
            <w:rPr>
              <w:rStyle w:val="a4"/>
            </w:rPr>
          </w:pPr>
          <w:hyperlink w:anchor="_Toc43379786" w:history="1">
            <w:r w:rsidRPr="009F0010">
              <w:rPr>
                <w:rStyle w:val="a4"/>
              </w:rPr>
              <w:t>ПРАВОВЫЕ ПРОБЛЕМЫ СТАНДАРТИЗАЦИИ В РОССИИ</w:t>
            </w:r>
          </w:hyperlink>
        </w:p>
        <w:p w:rsidR="00BA4060" w:rsidRPr="00FF53AA" w:rsidRDefault="00BA4060" w:rsidP="002B635F">
          <w:pPr>
            <w:pStyle w:val="21"/>
            <w:rPr>
              <w:rStyle w:val="a4"/>
              <w:i w:val="0"/>
            </w:rPr>
          </w:pPr>
          <w:hyperlink w:anchor="_Toc43379787" w:history="1">
            <w:r w:rsidRPr="00FF53AA">
              <w:rPr>
                <w:rStyle w:val="a4"/>
                <w:i w:val="0"/>
              </w:rPr>
              <w:t>А.А. Рубцова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_Toc43379787 \h </w:instrText>
            </w:r>
            <w:r w:rsidRPr="00FF53AA">
              <w:rPr>
                <w:rStyle w:val="a4"/>
                <w:i w:val="0"/>
                <w:webHidden/>
              </w:rPr>
            </w:r>
            <w:r w:rsidRPr="00FF53AA">
              <w:rPr>
                <w:rStyle w:val="a4"/>
                <w:i w:val="0"/>
                <w:webHidden/>
              </w:rPr>
              <w:fldChar w:fldCharType="separate"/>
            </w:r>
            <w:r w:rsidR="00FF53AA" w:rsidRPr="00FF53AA">
              <w:rPr>
                <w:rStyle w:val="a4"/>
                <w:i w:val="0"/>
                <w:webHidden/>
              </w:rPr>
              <w:t>98</w:t>
            </w:r>
            <w:r w:rsidRPr="00FF53AA">
              <w:rPr>
                <w:rStyle w:val="a4"/>
                <w:i w:val="0"/>
                <w:webHidden/>
              </w:rPr>
              <w:fldChar w:fldCharType="end"/>
            </w:r>
          </w:hyperlink>
        </w:p>
        <w:p w:rsidR="00BA4060" w:rsidRPr="009F0010" w:rsidRDefault="00BA4060" w:rsidP="002B635F">
          <w:pPr>
            <w:pStyle w:val="21"/>
            <w:rPr>
              <w:rStyle w:val="a4"/>
            </w:rPr>
          </w:pPr>
          <w:hyperlink w:anchor="_Toc43379788" w:history="1">
            <w:r w:rsidRPr="009F0010">
              <w:rPr>
                <w:rStyle w:val="a4"/>
              </w:rPr>
              <w:t>ВКЛАД РОССИЙСКОЙ НЕФТЕПЕРЕРАБАТЫВАЮЩЕЙ ПРОМЫШЛЕННОСТИ В РАЗВИТИЕ НОБЕЛЕВСКОГО ДВИЖЕНИЯ</w:t>
            </w:r>
            <w:r w:rsidRPr="009F0010">
              <w:rPr>
                <w:rStyle w:val="a4"/>
                <w:webHidden/>
              </w:rPr>
              <w:tab/>
            </w:r>
          </w:hyperlink>
        </w:p>
        <w:p w:rsidR="00BA4060" w:rsidRPr="00FF53AA" w:rsidRDefault="00BA4060" w:rsidP="002B635F">
          <w:pPr>
            <w:pStyle w:val="21"/>
            <w:rPr>
              <w:rStyle w:val="a4"/>
              <w:i w:val="0"/>
            </w:rPr>
          </w:pPr>
          <w:hyperlink w:anchor="_Toc43379789" w:history="1">
            <w:r w:rsidRPr="00FF53AA">
              <w:rPr>
                <w:rStyle w:val="a4"/>
                <w:i w:val="0"/>
              </w:rPr>
              <w:t>С. Славгородский, Д. Демидов, Е. Лубенников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_Toc43379789 \h </w:instrText>
            </w:r>
            <w:r w:rsidRPr="00FF53AA">
              <w:rPr>
                <w:rStyle w:val="a4"/>
                <w:i w:val="0"/>
                <w:webHidden/>
              </w:rPr>
            </w:r>
            <w:r w:rsidRPr="00FF53AA">
              <w:rPr>
                <w:rStyle w:val="a4"/>
                <w:i w:val="0"/>
                <w:webHidden/>
              </w:rPr>
              <w:fldChar w:fldCharType="separate"/>
            </w:r>
            <w:r w:rsidR="00FF53AA" w:rsidRPr="00FF53AA">
              <w:rPr>
                <w:rStyle w:val="a4"/>
                <w:i w:val="0"/>
                <w:webHidden/>
              </w:rPr>
              <w:t>99</w:t>
            </w:r>
            <w:r w:rsidRPr="00FF53AA">
              <w:rPr>
                <w:rStyle w:val="a4"/>
                <w:i w:val="0"/>
                <w:webHidden/>
              </w:rPr>
              <w:fldChar w:fldCharType="end"/>
            </w:r>
          </w:hyperlink>
        </w:p>
        <w:p w:rsidR="00BA4060" w:rsidRPr="009F0010" w:rsidRDefault="00BA4060" w:rsidP="002B635F">
          <w:pPr>
            <w:pStyle w:val="21"/>
            <w:rPr>
              <w:rStyle w:val="a4"/>
            </w:rPr>
          </w:pPr>
          <w:hyperlink w:anchor="_Toc43379790" w:history="1">
            <w:r w:rsidRPr="009F0010">
              <w:rPr>
                <w:rStyle w:val="a4"/>
              </w:rPr>
              <w:t>ТЕОРИЯ ПОСТРОЙКИ ЕГИПЕТСКИХ ПИРАМИД Ж.-П. УДЕНА</w:t>
            </w:r>
          </w:hyperlink>
        </w:p>
        <w:p w:rsidR="00BA4060" w:rsidRPr="009F0010" w:rsidRDefault="00BA4060" w:rsidP="002B635F">
          <w:pPr>
            <w:pStyle w:val="21"/>
            <w:rPr>
              <w:rStyle w:val="a4"/>
            </w:rPr>
          </w:pPr>
          <w:hyperlink w:anchor="_Toc43379791" w:history="1">
            <w:r w:rsidRPr="009F0010">
              <w:rPr>
                <w:rStyle w:val="a4"/>
              </w:rPr>
              <w:t>(НА ПРИМЕРЕ ПИРАМИДЫ ХУФУ)</w:t>
            </w:r>
          </w:hyperlink>
          <w:r w:rsidR="009F0010" w:rsidRPr="009F0010">
            <w:rPr>
              <w:rStyle w:val="a4"/>
            </w:rPr>
            <w:t xml:space="preserve"> </w:t>
          </w:r>
        </w:p>
        <w:p w:rsidR="00BA4060" w:rsidRPr="00FF53AA" w:rsidRDefault="00BA4060" w:rsidP="002B635F">
          <w:pPr>
            <w:pStyle w:val="21"/>
            <w:rPr>
              <w:rStyle w:val="a4"/>
              <w:i w:val="0"/>
            </w:rPr>
          </w:pPr>
          <w:hyperlink w:anchor="_Toc43379792" w:history="1">
            <w:r w:rsidRPr="00FF53AA">
              <w:rPr>
                <w:rStyle w:val="a4"/>
                <w:i w:val="0"/>
              </w:rPr>
              <w:t>А.И. Горохов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_Toc43379792 \h </w:instrText>
            </w:r>
            <w:r w:rsidRPr="00FF53AA">
              <w:rPr>
                <w:rStyle w:val="a4"/>
                <w:i w:val="0"/>
                <w:webHidden/>
              </w:rPr>
            </w:r>
            <w:r w:rsidRPr="00FF53AA">
              <w:rPr>
                <w:rStyle w:val="a4"/>
                <w:i w:val="0"/>
                <w:webHidden/>
              </w:rPr>
              <w:fldChar w:fldCharType="separate"/>
            </w:r>
            <w:r w:rsidR="00FF53AA" w:rsidRPr="00FF53AA">
              <w:rPr>
                <w:rStyle w:val="a4"/>
                <w:i w:val="0"/>
                <w:webHidden/>
              </w:rPr>
              <w:t>100</w:t>
            </w:r>
            <w:r w:rsidRPr="00FF53AA">
              <w:rPr>
                <w:rStyle w:val="a4"/>
                <w:i w:val="0"/>
                <w:webHidden/>
              </w:rPr>
              <w:fldChar w:fldCharType="end"/>
            </w:r>
          </w:hyperlink>
        </w:p>
        <w:p w:rsidR="00BA4060" w:rsidRPr="009F0010" w:rsidRDefault="00BA4060" w:rsidP="002B635F">
          <w:pPr>
            <w:pStyle w:val="21"/>
            <w:rPr>
              <w:rStyle w:val="a4"/>
            </w:rPr>
          </w:pPr>
          <w:hyperlink w:anchor="_Toc43379793" w:history="1">
            <w:r w:rsidRPr="009F0010">
              <w:rPr>
                <w:rStyle w:val="a4"/>
              </w:rPr>
              <w:t>БОРЦЫ ЗА ЧЕЛОВЕЧЕСКИЕ ЖИЗНИ НА ФРОНТАХ</w:t>
            </w:r>
          </w:hyperlink>
        </w:p>
        <w:p w:rsidR="00BA4060" w:rsidRPr="009F0010" w:rsidRDefault="00BA4060" w:rsidP="002B635F">
          <w:pPr>
            <w:pStyle w:val="21"/>
            <w:rPr>
              <w:rStyle w:val="a4"/>
            </w:rPr>
          </w:pPr>
          <w:hyperlink w:anchor="_Toc43379794" w:history="1">
            <w:r w:rsidRPr="009F0010">
              <w:rPr>
                <w:rStyle w:val="a4"/>
              </w:rPr>
              <w:t>ВЕЛИКОЙ ОТЕЧЕСТВЕННОЙ ВОЙНЫ</w:t>
            </w:r>
          </w:hyperlink>
        </w:p>
        <w:p w:rsidR="00BA4060" w:rsidRPr="00FF53AA" w:rsidRDefault="00BA4060" w:rsidP="002B635F">
          <w:pPr>
            <w:pStyle w:val="21"/>
            <w:rPr>
              <w:rStyle w:val="a4"/>
              <w:i w:val="0"/>
            </w:rPr>
          </w:pPr>
          <w:hyperlink w:anchor="_Toc43379795" w:history="1">
            <w:r w:rsidRPr="00FF53AA">
              <w:rPr>
                <w:rStyle w:val="a4"/>
                <w:i w:val="0"/>
              </w:rPr>
              <w:t>Т. И. Кельм, С. Ю. Иванов</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_Toc43379795 \h </w:instrText>
            </w:r>
            <w:r w:rsidRPr="00FF53AA">
              <w:rPr>
                <w:rStyle w:val="a4"/>
                <w:i w:val="0"/>
                <w:webHidden/>
              </w:rPr>
            </w:r>
            <w:r w:rsidRPr="00FF53AA">
              <w:rPr>
                <w:rStyle w:val="a4"/>
                <w:i w:val="0"/>
                <w:webHidden/>
              </w:rPr>
              <w:fldChar w:fldCharType="separate"/>
            </w:r>
            <w:r w:rsidR="00FF53AA" w:rsidRPr="00FF53AA">
              <w:rPr>
                <w:rStyle w:val="a4"/>
                <w:i w:val="0"/>
                <w:webHidden/>
              </w:rPr>
              <w:t>101</w:t>
            </w:r>
            <w:r w:rsidRPr="00FF53AA">
              <w:rPr>
                <w:rStyle w:val="a4"/>
                <w:i w:val="0"/>
                <w:webHidden/>
              </w:rPr>
              <w:fldChar w:fldCharType="end"/>
            </w:r>
          </w:hyperlink>
        </w:p>
        <w:p w:rsidR="00BA4060" w:rsidRPr="002B635F" w:rsidRDefault="00BA4060" w:rsidP="002B635F">
          <w:pPr>
            <w:pStyle w:val="21"/>
            <w:rPr>
              <w:rStyle w:val="a4"/>
            </w:rPr>
          </w:pPr>
          <w:hyperlink w:anchor="_Toc43379796" w:history="1">
            <w:r w:rsidRPr="002B635F">
              <w:rPr>
                <w:rStyle w:val="a4"/>
              </w:rPr>
              <w:t>DIE GRÜNDUNG DER TECHNISCHEN UNIVERSITÄT MÜNCHEN</w:t>
            </w:r>
          </w:hyperlink>
        </w:p>
        <w:p w:rsidR="00BA4060" w:rsidRPr="00FF53AA" w:rsidRDefault="00BA4060" w:rsidP="002B635F">
          <w:pPr>
            <w:pStyle w:val="21"/>
            <w:rPr>
              <w:rStyle w:val="a4"/>
              <w:i w:val="0"/>
            </w:rPr>
          </w:pPr>
          <w:hyperlink w:anchor="_Toc43379797" w:history="1">
            <w:r w:rsidRPr="00FF53AA">
              <w:rPr>
                <w:rStyle w:val="a4"/>
                <w:i w:val="0"/>
              </w:rPr>
              <w:t>A.</w:t>
            </w:r>
            <w:r w:rsidR="002B635F" w:rsidRPr="00FF53AA">
              <w:rPr>
                <w:rStyle w:val="a4"/>
                <w:i w:val="0"/>
              </w:rPr>
              <w:t xml:space="preserve"> </w:t>
            </w:r>
            <w:r w:rsidRPr="00FF53AA">
              <w:rPr>
                <w:rStyle w:val="a4"/>
                <w:i w:val="0"/>
              </w:rPr>
              <w:t>N. Dolgopolowa, Je. A. Chuako</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_Toc43379797 \h </w:instrText>
            </w:r>
            <w:r w:rsidRPr="00FF53AA">
              <w:rPr>
                <w:rStyle w:val="a4"/>
                <w:i w:val="0"/>
                <w:webHidden/>
              </w:rPr>
            </w:r>
            <w:r w:rsidRPr="00FF53AA">
              <w:rPr>
                <w:rStyle w:val="a4"/>
                <w:i w:val="0"/>
                <w:webHidden/>
              </w:rPr>
              <w:fldChar w:fldCharType="separate"/>
            </w:r>
            <w:r w:rsidR="00FF53AA" w:rsidRPr="00FF53AA">
              <w:rPr>
                <w:rStyle w:val="a4"/>
                <w:i w:val="0"/>
                <w:webHidden/>
              </w:rPr>
              <w:t>102</w:t>
            </w:r>
            <w:r w:rsidRPr="00FF53AA">
              <w:rPr>
                <w:rStyle w:val="a4"/>
                <w:i w:val="0"/>
                <w:webHidden/>
              </w:rPr>
              <w:fldChar w:fldCharType="end"/>
            </w:r>
          </w:hyperlink>
        </w:p>
        <w:p w:rsidR="00BA4060" w:rsidRPr="002B635F" w:rsidRDefault="00BA4060" w:rsidP="002B635F">
          <w:pPr>
            <w:pStyle w:val="21"/>
            <w:rPr>
              <w:rStyle w:val="a4"/>
            </w:rPr>
          </w:pPr>
          <w:hyperlink w:anchor="_Toc43379798" w:history="1">
            <w:r w:rsidRPr="002B635F">
              <w:rPr>
                <w:rStyle w:val="a4"/>
              </w:rPr>
              <w:t>THE EFFECT OF E-BOOKS AND PRINTED BOOKS ON STUDENTS’</w:t>
            </w:r>
            <w:r w:rsidRPr="002B635F">
              <w:rPr>
                <w:rStyle w:val="a4"/>
                <w:webHidden/>
              </w:rPr>
              <w:tab/>
            </w:r>
          </w:hyperlink>
        </w:p>
        <w:p w:rsidR="00BA4060" w:rsidRPr="002B635F" w:rsidRDefault="00BA4060" w:rsidP="002B635F">
          <w:pPr>
            <w:pStyle w:val="21"/>
            <w:rPr>
              <w:rStyle w:val="a4"/>
            </w:rPr>
          </w:pPr>
          <w:hyperlink w:anchor="_Toc43379799" w:history="1">
            <w:r w:rsidRPr="002B635F">
              <w:rPr>
                <w:rStyle w:val="a4"/>
              </w:rPr>
              <w:t>MOTIVATION AND READING SKILLS</w:t>
            </w:r>
          </w:hyperlink>
        </w:p>
        <w:p w:rsidR="00BA4060" w:rsidRPr="00FF53AA" w:rsidRDefault="00BA4060" w:rsidP="002B635F">
          <w:pPr>
            <w:pStyle w:val="21"/>
            <w:rPr>
              <w:rStyle w:val="a4"/>
              <w:i w:val="0"/>
            </w:rPr>
          </w:pPr>
          <w:hyperlink w:anchor="_Toc43379800" w:history="1">
            <w:r w:rsidRPr="00FF53AA">
              <w:rPr>
                <w:rStyle w:val="a4"/>
                <w:i w:val="0"/>
              </w:rPr>
              <w:t>А.В. Егорова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_Toc43379800 \h </w:instrText>
            </w:r>
            <w:r w:rsidRPr="00FF53AA">
              <w:rPr>
                <w:rStyle w:val="a4"/>
                <w:i w:val="0"/>
                <w:webHidden/>
              </w:rPr>
            </w:r>
            <w:r w:rsidRPr="00FF53AA">
              <w:rPr>
                <w:rStyle w:val="a4"/>
                <w:i w:val="0"/>
                <w:webHidden/>
              </w:rPr>
              <w:fldChar w:fldCharType="separate"/>
            </w:r>
            <w:r w:rsidR="00FF53AA" w:rsidRPr="00FF53AA">
              <w:rPr>
                <w:rStyle w:val="a4"/>
                <w:i w:val="0"/>
                <w:webHidden/>
              </w:rPr>
              <w:t>104</w:t>
            </w:r>
            <w:r w:rsidRPr="00FF53AA">
              <w:rPr>
                <w:rStyle w:val="a4"/>
                <w:i w:val="0"/>
                <w:webHidden/>
              </w:rPr>
              <w:fldChar w:fldCharType="end"/>
            </w:r>
          </w:hyperlink>
        </w:p>
        <w:p w:rsidR="00BA4060" w:rsidRPr="002B635F" w:rsidRDefault="00BA4060" w:rsidP="002B635F">
          <w:pPr>
            <w:pStyle w:val="21"/>
            <w:rPr>
              <w:rStyle w:val="a4"/>
            </w:rPr>
          </w:pPr>
          <w:hyperlink w:anchor="_Toc43379801" w:history="1">
            <w:r w:rsidRPr="002B635F">
              <w:rPr>
                <w:rStyle w:val="a4"/>
              </w:rPr>
              <w:t>DIE GESELLSCHAFT DEUTSCHER CHEMIKER</w:t>
            </w:r>
          </w:hyperlink>
        </w:p>
        <w:p w:rsidR="00BA4060" w:rsidRPr="00FF53AA" w:rsidRDefault="00BA4060" w:rsidP="002B635F">
          <w:pPr>
            <w:pStyle w:val="21"/>
            <w:rPr>
              <w:rStyle w:val="a4"/>
              <w:i w:val="0"/>
            </w:rPr>
          </w:pPr>
          <w:hyperlink w:anchor="_Toc43379802" w:history="1">
            <w:r w:rsidRPr="00FF53AA">
              <w:rPr>
                <w:rStyle w:val="a4"/>
                <w:i w:val="0"/>
              </w:rPr>
              <w:t>M.A. Kulikow, N.A. Jelissejew</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_Toc43379802 \h </w:instrText>
            </w:r>
            <w:r w:rsidRPr="00FF53AA">
              <w:rPr>
                <w:rStyle w:val="a4"/>
                <w:i w:val="0"/>
                <w:webHidden/>
              </w:rPr>
            </w:r>
            <w:r w:rsidRPr="00FF53AA">
              <w:rPr>
                <w:rStyle w:val="a4"/>
                <w:i w:val="0"/>
                <w:webHidden/>
              </w:rPr>
              <w:fldChar w:fldCharType="separate"/>
            </w:r>
            <w:r w:rsidR="00FF53AA" w:rsidRPr="00FF53AA">
              <w:rPr>
                <w:rStyle w:val="a4"/>
                <w:i w:val="0"/>
                <w:webHidden/>
              </w:rPr>
              <w:t>105</w:t>
            </w:r>
            <w:r w:rsidRPr="00FF53AA">
              <w:rPr>
                <w:rStyle w:val="a4"/>
                <w:i w:val="0"/>
                <w:webHidden/>
              </w:rPr>
              <w:fldChar w:fldCharType="end"/>
            </w:r>
          </w:hyperlink>
        </w:p>
        <w:p w:rsidR="00BA4060" w:rsidRPr="002B635F" w:rsidRDefault="00BA4060" w:rsidP="002B635F">
          <w:pPr>
            <w:pStyle w:val="21"/>
            <w:rPr>
              <w:rStyle w:val="a4"/>
            </w:rPr>
          </w:pPr>
          <w:hyperlink w:anchor="_Toc43379803" w:history="1">
            <w:r w:rsidRPr="002B635F">
              <w:rPr>
                <w:rStyle w:val="a4"/>
              </w:rPr>
              <w:t>THE EFFECT OF E-BOOKS AND PRINTED BOOKS ON STUDENTS’</w:t>
            </w:r>
          </w:hyperlink>
        </w:p>
        <w:p w:rsidR="00BA4060" w:rsidRPr="002B635F" w:rsidRDefault="00BA4060" w:rsidP="002B635F">
          <w:pPr>
            <w:pStyle w:val="21"/>
            <w:rPr>
              <w:rStyle w:val="a4"/>
            </w:rPr>
          </w:pPr>
          <w:hyperlink w:anchor="_Toc43379804" w:history="1">
            <w:r w:rsidRPr="002B635F">
              <w:rPr>
                <w:rStyle w:val="a4"/>
              </w:rPr>
              <w:t>MOTIVATION AND READING SKILLS</w:t>
            </w:r>
          </w:hyperlink>
        </w:p>
        <w:p w:rsidR="00BA4060" w:rsidRPr="00FF53AA" w:rsidRDefault="00BA4060" w:rsidP="002B635F">
          <w:pPr>
            <w:pStyle w:val="21"/>
            <w:rPr>
              <w:rStyle w:val="a4"/>
              <w:i w:val="0"/>
            </w:rPr>
          </w:pPr>
          <w:hyperlink w:anchor="_Toc43379805" w:history="1">
            <w:r w:rsidRPr="00FF53AA">
              <w:rPr>
                <w:rStyle w:val="a4"/>
                <w:i w:val="0"/>
              </w:rPr>
              <w:t>А.В. Егорова</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_Toc43379805 \h </w:instrText>
            </w:r>
            <w:r w:rsidRPr="00FF53AA">
              <w:rPr>
                <w:rStyle w:val="a4"/>
                <w:i w:val="0"/>
                <w:webHidden/>
              </w:rPr>
            </w:r>
            <w:r w:rsidRPr="00FF53AA">
              <w:rPr>
                <w:rStyle w:val="a4"/>
                <w:i w:val="0"/>
                <w:webHidden/>
              </w:rPr>
              <w:fldChar w:fldCharType="separate"/>
            </w:r>
            <w:r w:rsidR="00FF53AA" w:rsidRPr="00FF53AA">
              <w:rPr>
                <w:rStyle w:val="a4"/>
                <w:i w:val="0"/>
                <w:webHidden/>
              </w:rPr>
              <w:t>106</w:t>
            </w:r>
            <w:r w:rsidRPr="00FF53AA">
              <w:rPr>
                <w:rStyle w:val="a4"/>
                <w:i w:val="0"/>
                <w:webHidden/>
              </w:rPr>
              <w:fldChar w:fldCharType="end"/>
            </w:r>
          </w:hyperlink>
        </w:p>
        <w:p w:rsidR="00BA4060" w:rsidRPr="002B635F" w:rsidRDefault="00BA4060" w:rsidP="002B635F">
          <w:pPr>
            <w:pStyle w:val="21"/>
            <w:rPr>
              <w:rStyle w:val="a4"/>
            </w:rPr>
          </w:pPr>
          <w:hyperlink w:anchor="_Toc43379806" w:history="1">
            <w:r w:rsidRPr="002B635F">
              <w:rPr>
                <w:rStyle w:val="a4"/>
              </w:rPr>
              <w:t>СЕТИ 5G. ФУНКЦИОНАЛЬНЫЕ ОСОБЕННОСТИ И ТРЕБОВАНИЯ</w:t>
            </w:r>
            <w:r w:rsidRPr="002B635F">
              <w:rPr>
                <w:rStyle w:val="a4"/>
                <w:webHidden/>
              </w:rPr>
              <w:tab/>
            </w:r>
          </w:hyperlink>
        </w:p>
        <w:p w:rsidR="00BA4060" w:rsidRPr="002B635F" w:rsidRDefault="00BA4060" w:rsidP="002B635F">
          <w:pPr>
            <w:pStyle w:val="21"/>
            <w:rPr>
              <w:rStyle w:val="a4"/>
            </w:rPr>
          </w:pPr>
          <w:hyperlink w:anchor="_Toc43379807" w:history="1">
            <w:r w:rsidRPr="002B635F">
              <w:rPr>
                <w:rStyle w:val="a4"/>
              </w:rPr>
              <w:t>К СТАНДАРТУ</w:t>
            </w:r>
          </w:hyperlink>
        </w:p>
        <w:p w:rsidR="00BA4060" w:rsidRPr="00FF53AA" w:rsidRDefault="00BA4060" w:rsidP="007626EE">
          <w:pPr>
            <w:pStyle w:val="21"/>
            <w:spacing w:line="120" w:lineRule="atLeast"/>
            <w:rPr>
              <w:rStyle w:val="a4"/>
              <w:i w:val="0"/>
            </w:rPr>
          </w:pPr>
          <w:hyperlink w:anchor="_Toc43379808" w:history="1">
            <w:r w:rsidRPr="00FF53AA">
              <w:rPr>
                <w:rStyle w:val="a4"/>
                <w:i w:val="0"/>
              </w:rPr>
              <w:t>Н.С. Петрушин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_Toc43379808 \h </w:instrText>
            </w:r>
            <w:r w:rsidRPr="00FF53AA">
              <w:rPr>
                <w:rStyle w:val="a4"/>
                <w:i w:val="0"/>
                <w:webHidden/>
              </w:rPr>
            </w:r>
            <w:r w:rsidRPr="00FF53AA">
              <w:rPr>
                <w:rStyle w:val="a4"/>
                <w:i w:val="0"/>
                <w:webHidden/>
              </w:rPr>
              <w:fldChar w:fldCharType="separate"/>
            </w:r>
            <w:r w:rsidR="00FF53AA" w:rsidRPr="00FF53AA">
              <w:rPr>
                <w:rStyle w:val="a4"/>
                <w:i w:val="0"/>
                <w:webHidden/>
              </w:rPr>
              <w:t>107</w:t>
            </w:r>
            <w:r w:rsidRPr="00FF53AA">
              <w:rPr>
                <w:rStyle w:val="a4"/>
                <w:i w:val="0"/>
                <w:webHidden/>
              </w:rPr>
              <w:fldChar w:fldCharType="end"/>
            </w:r>
          </w:hyperlink>
        </w:p>
        <w:p w:rsidR="00BA4060" w:rsidRPr="002B635F" w:rsidRDefault="00BA4060" w:rsidP="007626EE">
          <w:pPr>
            <w:pStyle w:val="21"/>
            <w:spacing w:line="120" w:lineRule="atLeast"/>
            <w:rPr>
              <w:rStyle w:val="a4"/>
            </w:rPr>
          </w:pPr>
          <w:hyperlink w:anchor="_Toc43379809" w:history="1">
            <w:r w:rsidRPr="002B635F">
              <w:rPr>
                <w:rStyle w:val="a4"/>
              </w:rPr>
              <w:t>СОВРЕМЕННЫЕ И ПЕРСПЕКТИВНЫЕ СИСТЕМЫ РАДИОСВЯЗИ</w:t>
            </w:r>
          </w:hyperlink>
        </w:p>
        <w:p w:rsidR="00BA4060" w:rsidRPr="002B635F" w:rsidRDefault="00BA4060" w:rsidP="002B635F">
          <w:pPr>
            <w:pStyle w:val="21"/>
            <w:rPr>
              <w:rStyle w:val="a4"/>
            </w:rPr>
          </w:pPr>
          <w:hyperlink w:anchor="_Toc43379810" w:history="1">
            <w:r w:rsidRPr="002B635F">
              <w:rPr>
                <w:rStyle w:val="a4"/>
              </w:rPr>
              <w:t>В ВООРУЖЕННЫХ СИЛАХ США</w:t>
            </w:r>
          </w:hyperlink>
        </w:p>
        <w:p w:rsidR="00BA4060" w:rsidRPr="00FF53AA" w:rsidRDefault="00BA4060" w:rsidP="002B635F">
          <w:pPr>
            <w:pStyle w:val="21"/>
            <w:rPr>
              <w:rStyle w:val="a4"/>
              <w:i w:val="0"/>
            </w:rPr>
          </w:pPr>
          <w:hyperlink w:anchor="_Toc43379811" w:history="1">
            <w:r w:rsidRPr="00FF53AA">
              <w:rPr>
                <w:rStyle w:val="a4"/>
                <w:i w:val="0"/>
              </w:rPr>
              <w:t>М.С. Смирнов, Т.С. Андрюшин</w:t>
            </w:r>
            <w:r w:rsidRPr="00FF53AA">
              <w:rPr>
                <w:rStyle w:val="a4"/>
                <w:i w:val="0"/>
                <w:webHidden/>
              </w:rPr>
              <w:tab/>
            </w:r>
            <w:r w:rsidRPr="00FF53AA">
              <w:rPr>
                <w:rStyle w:val="a4"/>
                <w:i w:val="0"/>
                <w:webHidden/>
              </w:rPr>
              <w:fldChar w:fldCharType="begin"/>
            </w:r>
            <w:r w:rsidRPr="00FF53AA">
              <w:rPr>
                <w:rStyle w:val="a4"/>
                <w:i w:val="0"/>
                <w:webHidden/>
              </w:rPr>
              <w:instrText xml:space="preserve"> PAGEREF _Toc43379811 \h </w:instrText>
            </w:r>
            <w:r w:rsidRPr="00FF53AA">
              <w:rPr>
                <w:rStyle w:val="a4"/>
                <w:i w:val="0"/>
                <w:webHidden/>
              </w:rPr>
            </w:r>
            <w:r w:rsidRPr="00FF53AA">
              <w:rPr>
                <w:rStyle w:val="a4"/>
                <w:i w:val="0"/>
                <w:webHidden/>
              </w:rPr>
              <w:fldChar w:fldCharType="separate"/>
            </w:r>
            <w:r w:rsidR="00FF53AA" w:rsidRPr="00FF53AA">
              <w:rPr>
                <w:rStyle w:val="a4"/>
                <w:i w:val="0"/>
                <w:webHidden/>
              </w:rPr>
              <w:t>108</w:t>
            </w:r>
            <w:r w:rsidRPr="00FF53AA">
              <w:rPr>
                <w:rStyle w:val="a4"/>
                <w:i w:val="0"/>
                <w:webHidden/>
              </w:rPr>
              <w:fldChar w:fldCharType="end"/>
            </w:r>
          </w:hyperlink>
        </w:p>
        <w:p w:rsidR="006944C4" w:rsidRDefault="006944C4" w:rsidP="002B635F">
          <w:pPr>
            <w:pStyle w:val="21"/>
          </w:pPr>
          <w:r w:rsidRPr="00FF53AA">
            <w:rPr>
              <w:rStyle w:val="a4"/>
              <w:i w:val="0"/>
            </w:rPr>
            <w:fldChar w:fldCharType="end"/>
          </w:r>
        </w:p>
      </w:sdtContent>
    </w:sdt>
    <w:p w:rsidR="00B03374" w:rsidRPr="00BC143C" w:rsidRDefault="00226864" w:rsidP="000934E3">
      <w:pPr>
        <w:pStyle w:val="1"/>
      </w:pPr>
      <w:r w:rsidRPr="00BC143C">
        <w:t xml:space="preserve"> </w:t>
      </w:r>
    </w:p>
    <w:sectPr w:rsidR="00B03374" w:rsidRPr="00BC143C" w:rsidSect="009D35E5">
      <w:footerReference w:type="default" r:id="rId68"/>
      <w:pgSz w:w="8391" w:h="11907" w:code="11"/>
      <w:pgMar w:top="851" w:right="878" w:bottom="993" w:left="851" w:header="0" w:footer="0"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3CD" w:rsidRDefault="00DE33CD" w:rsidP="00DD2D7D">
      <w:pPr>
        <w:spacing w:after="0" w:line="240" w:lineRule="auto"/>
      </w:pPr>
      <w:r>
        <w:separator/>
      </w:r>
    </w:p>
  </w:endnote>
  <w:endnote w:type="continuationSeparator" w:id="0">
    <w:p w:rsidR="00DE33CD" w:rsidRDefault="00DE33CD" w:rsidP="00DD2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470418"/>
      <w:docPartObj>
        <w:docPartGallery w:val="Page Numbers (Bottom of Page)"/>
        <w:docPartUnique/>
      </w:docPartObj>
    </w:sdtPr>
    <w:sdtContent>
      <w:p w:rsidR="00F610BA" w:rsidRDefault="00F610BA">
        <w:pPr>
          <w:pStyle w:val="a9"/>
          <w:jc w:val="center"/>
        </w:pPr>
        <w:r>
          <w:fldChar w:fldCharType="begin"/>
        </w:r>
        <w:r>
          <w:instrText>PAGE   \* MERGEFORMAT</w:instrText>
        </w:r>
        <w:r>
          <w:fldChar w:fldCharType="separate"/>
        </w:r>
        <w:r w:rsidR="007626EE">
          <w:rPr>
            <w:noProof/>
          </w:rPr>
          <w:t>110</w:t>
        </w:r>
        <w:r>
          <w:fldChar w:fldCharType="end"/>
        </w:r>
      </w:p>
    </w:sdtContent>
  </w:sdt>
  <w:p w:rsidR="00F610BA" w:rsidRDefault="00F610B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3CD" w:rsidRDefault="00DE33CD" w:rsidP="00DD2D7D">
      <w:pPr>
        <w:spacing w:after="0" w:line="240" w:lineRule="auto"/>
      </w:pPr>
      <w:r>
        <w:separator/>
      </w:r>
    </w:p>
  </w:footnote>
  <w:footnote w:type="continuationSeparator" w:id="0">
    <w:p w:rsidR="00DE33CD" w:rsidRDefault="00DE33CD" w:rsidP="00DD2D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Verdana" w:hAnsi="Verdana" w:cs="Verdana"/>
        <w:b w:val="0"/>
        <w:bCs w:val="0"/>
        <w:iCs/>
        <w:caps w:val="0"/>
        <w:smallCaps w:val="0"/>
        <w:color w:val="000000"/>
        <w:lang w:val="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74426394"/>
    <w:name w:val="WWNum2"/>
    <w:lvl w:ilvl="0">
      <w:start w:val="1"/>
      <w:numFmt w:val="decimal"/>
      <w:lvlText w:val="%1."/>
      <w:lvlJc w:val="left"/>
      <w:pPr>
        <w:tabs>
          <w:tab w:val="num" w:pos="0"/>
        </w:tabs>
        <w:ind w:left="1370" w:hanging="360"/>
      </w:pPr>
    </w:lvl>
    <w:lvl w:ilvl="1">
      <w:start w:val="1"/>
      <w:numFmt w:val="bullet"/>
      <w:lvlText w:val="◦"/>
      <w:lvlJc w:val="left"/>
      <w:pPr>
        <w:tabs>
          <w:tab w:val="num" w:pos="0"/>
        </w:tabs>
        <w:ind w:left="1730" w:hanging="360"/>
      </w:pPr>
      <w:rPr>
        <w:rFonts w:ascii="OpenSymbol" w:hAnsi="OpenSymbol" w:cs="OpenSymbol"/>
      </w:rPr>
    </w:lvl>
    <w:lvl w:ilvl="2">
      <w:start w:val="1"/>
      <w:numFmt w:val="bullet"/>
      <w:lvlText w:val="▪"/>
      <w:lvlJc w:val="left"/>
      <w:pPr>
        <w:tabs>
          <w:tab w:val="num" w:pos="0"/>
        </w:tabs>
        <w:ind w:left="2090" w:hanging="360"/>
      </w:pPr>
      <w:rPr>
        <w:rFonts w:ascii="OpenSymbol" w:hAnsi="OpenSymbol" w:cs="OpenSymbol"/>
      </w:rPr>
    </w:lvl>
    <w:lvl w:ilvl="3">
      <w:start w:val="1"/>
      <w:numFmt w:val="bullet"/>
      <w:lvlText w:val=""/>
      <w:lvlJc w:val="left"/>
      <w:pPr>
        <w:tabs>
          <w:tab w:val="num" w:pos="0"/>
        </w:tabs>
        <w:ind w:left="2450" w:hanging="360"/>
      </w:pPr>
      <w:rPr>
        <w:rFonts w:ascii="Symbol" w:hAnsi="Symbol" w:cs="Symbol"/>
      </w:rPr>
    </w:lvl>
    <w:lvl w:ilvl="4">
      <w:start w:val="1"/>
      <w:numFmt w:val="bullet"/>
      <w:lvlText w:val="◦"/>
      <w:lvlJc w:val="left"/>
      <w:pPr>
        <w:tabs>
          <w:tab w:val="num" w:pos="0"/>
        </w:tabs>
        <w:ind w:left="2810" w:hanging="360"/>
      </w:pPr>
      <w:rPr>
        <w:rFonts w:ascii="OpenSymbol" w:hAnsi="OpenSymbol" w:cs="OpenSymbol"/>
      </w:rPr>
    </w:lvl>
    <w:lvl w:ilvl="5">
      <w:start w:val="1"/>
      <w:numFmt w:val="bullet"/>
      <w:lvlText w:val="▪"/>
      <w:lvlJc w:val="left"/>
      <w:pPr>
        <w:tabs>
          <w:tab w:val="num" w:pos="0"/>
        </w:tabs>
        <w:ind w:left="3170" w:hanging="360"/>
      </w:pPr>
      <w:rPr>
        <w:rFonts w:ascii="OpenSymbol" w:hAnsi="OpenSymbol" w:cs="OpenSymbol"/>
      </w:rPr>
    </w:lvl>
    <w:lvl w:ilvl="6">
      <w:start w:val="1"/>
      <w:numFmt w:val="bullet"/>
      <w:lvlText w:val=""/>
      <w:lvlJc w:val="left"/>
      <w:pPr>
        <w:tabs>
          <w:tab w:val="num" w:pos="0"/>
        </w:tabs>
        <w:ind w:left="3530" w:hanging="360"/>
      </w:pPr>
      <w:rPr>
        <w:rFonts w:ascii="Symbol" w:hAnsi="Symbol" w:cs="Symbol"/>
      </w:rPr>
    </w:lvl>
    <w:lvl w:ilvl="7">
      <w:start w:val="1"/>
      <w:numFmt w:val="bullet"/>
      <w:lvlText w:val="◦"/>
      <w:lvlJc w:val="left"/>
      <w:pPr>
        <w:tabs>
          <w:tab w:val="num" w:pos="0"/>
        </w:tabs>
        <w:ind w:left="3890" w:hanging="360"/>
      </w:pPr>
      <w:rPr>
        <w:rFonts w:ascii="OpenSymbol" w:hAnsi="OpenSymbol" w:cs="OpenSymbol"/>
      </w:rPr>
    </w:lvl>
    <w:lvl w:ilvl="8">
      <w:start w:val="1"/>
      <w:numFmt w:val="bullet"/>
      <w:lvlText w:val="▪"/>
      <w:lvlJc w:val="left"/>
      <w:pPr>
        <w:tabs>
          <w:tab w:val="num" w:pos="0"/>
        </w:tabs>
        <w:ind w:left="4250" w:hanging="360"/>
      </w:pPr>
      <w:rPr>
        <w:rFonts w:ascii="OpenSymbol" w:hAnsi="OpenSymbol" w:cs="OpenSymbol"/>
      </w:rPr>
    </w:lvl>
  </w:abstractNum>
  <w:abstractNum w:abstractNumId="2">
    <w:nsid w:val="00000018"/>
    <w:multiLevelType w:val="multilevel"/>
    <w:tmpl w:val="00000018"/>
    <w:name w:val="WW8Num25"/>
    <w:lvl w:ilvl="0">
      <w:numFmt w:val="bullet"/>
      <w:lvlText w:val="–"/>
      <w:lvlJc w:val="left"/>
      <w:pPr>
        <w:tabs>
          <w:tab w:val="num" w:pos="927"/>
        </w:tabs>
        <w:ind w:firstLine="567"/>
      </w:pPr>
      <w:rPr>
        <w:rFonts w:ascii="Times New Roman" w:hAnsi="Times New Roman"/>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2ED7B1B"/>
    <w:multiLevelType w:val="hybridMultilevel"/>
    <w:tmpl w:val="376471F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02FD4A55"/>
    <w:multiLevelType w:val="hybridMultilevel"/>
    <w:tmpl w:val="67BCF5E8"/>
    <w:lvl w:ilvl="0" w:tplc="8A78958A">
      <w:start w:val="1"/>
      <w:numFmt w:val="decimal"/>
      <w:lvlText w:val="%1."/>
      <w:lvlJc w:val="left"/>
      <w:pPr>
        <w:ind w:left="1069" w:hanging="360"/>
      </w:pPr>
      <w:rPr>
        <w:rFonts w:ascii="Verdana" w:eastAsia="NSimSun" w:hAnsi="Verdana" w:cs="Mangal"/>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0982702C"/>
    <w:multiLevelType w:val="hybridMultilevel"/>
    <w:tmpl w:val="48927E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6138FE"/>
    <w:multiLevelType w:val="hybridMultilevel"/>
    <w:tmpl w:val="30A46C8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C0559C5"/>
    <w:multiLevelType w:val="hybridMultilevel"/>
    <w:tmpl w:val="2272B0D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11CA13DE"/>
    <w:multiLevelType w:val="hybridMultilevel"/>
    <w:tmpl w:val="6C684CF8"/>
    <w:lvl w:ilvl="0" w:tplc="ACEE9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68B0D99"/>
    <w:multiLevelType w:val="hybridMultilevel"/>
    <w:tmpl w:val="BB3C9ABC"/>
    <w:lvl w:ilvl="0" w:tplc="24C62308">
      <w:numFmt w:val="bullet"/>
      <w:suff w:val="space"/>
      <w:lvlText w:val=""/>
      <w:lvlJc w:val="left"/>
      <w:pPr>
        <w:ind w:left="1040" w:hanging="360"/>
      </w:pPr>
      <w:rPr>
        <w:rFonts w:ascii="Symbol" w:eastAsiaTheme="minorHAnsi" w:hAnsi="Symbol"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0">
    <w:nsid w:val="1C843522"/>
    <w:multiLevelType w:val="hybridMultilevel"/>
    <w:tmpl w:val="3DC038E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1DFF7192"/>
    <w:multiLevelType w:val="hybridMultilevel"/>
    <w:tmpl w:val="7FDE085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nsid w:val="1E666559"/>
    <w:multiLevelType w:val="hybridMultilevel"/>
    <w:tmpl w:val="59BC0C42"/>
    <w:lvl w:ilvl="0" w:tplc="EF3EB962">
      <w:start w:val="1"/>
      <w:numFmt w:val="decimal"/>
      <w:lvlText w:val="%1."/>
      <w:lvlJc w:val="left"/>
      <w:pPr>
        <w:ind w:left="989" w:hanging="70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27D14066"/>
    <w:multiLevelType w:val="hybridMultilevel"/>
    <w:tmpl w:val="B11ADDD0"/>
    <w:lvl w:ilvl="0" w:tplc="0419000F">
      <w:start w:val="1"/>
      <w:numFmt w:val="decimal"/>
      <w:lvlText w:val="%1."/>
      <w:lvlJc w:val="left"/>
      <w:pPr>
        <w:ind w:left="1174" w:hanging="360"/>
      </w:pPr>
    </w:lvl>
    <w:lvl w:ilvl="1" w:tplc="04190019" w:tentative="1">
      <w:start w:val="1"/>
      <w:numFmt w:val="lowerLetter"/>
      <w:lvlText w:val="%2."/>
      <w:lvlJc w:val="left"/>
      <w:pPr>
        <w:ind w:left="1894" w:hanging="360"/>
      </w:pPr>
    </w:lvl>
    <w:lvl w:ilvl="2" w:tplc="0419001B" w:tentative="1">
      <w:start w:val="1"/>
      <w:numFmt w:val="lowerRoman"/>
      <w:lvlText w:val="%3."/>
      <w:lvlJc w:val="right"/>
      <w:pPr>
        <w:ind w:left="2614" w:hanging="180"/>
      </w:pPr>
    </w:lvl>
    <w:lvl w:ilvl="3" w:tplc="0419000F" w:tentative="1">
      <w:start w:val="1"/>
      <w:numFmt w:val="decimal"/>
      <w:lvlText w:val="%4."/>
      <w:lvlJc w:val="left"/>
      <w:pPr>
        <w:ind w:left="3334" w:hanging="360"/>
      </w:pPr>
    </w:lvl>
    <w:lvl w:ilvl="4" w:tplc="04190019" w:tentative="1">
      <w:start w:val="1"/>
      <w:numFmt w:val="lowerLetter"/>
      <w:lvlText w:val="%5."/>
      <w:lvlJc w:val="left"/>
      <w:pPr>
        <w:ind w:left="4054" w:hanging="360"/>
      </w:pPr>
    </w:lvl>
    <w:lvl w:ilvl="5" w:tplc="0419001B" w:tentative="1">
      <w:start w:val="1"/>
      <w:numFmt w:val="lowerRoman"/>
      <w:lvlText w:val="%6."/>
      <w:lvlJc w:val="right"/>
      <w:pPr>
        <w:ind w:left="4774" w:hanging="180"/>
      </w:pPr>
    </w:lvl>
    <w:lvl w:ilvl="6" w:tplc="0419000F" w:tentative="1">
      <w:start w:val="1"/>
      <w:numFmt w:val="decimal"/>
      <w:lvlText w:val="%7."/>
      <w:lvlJc w:val="left"/>
      <w:pPr>
        <w:ind w:left="5494" w:hanging="360"/>
      </w:pPr>
    </w:lvl>
    <w:lvl w:ilvl="7" w:tplc="04190019" w:tentative="1">
      <w:start w:val="1"/>
      <w:numFmt w:val="lowerLetter"/>
      <w:lvlText w:val="%8."/>
      <w:lvlJc w:val="left"/>
      <w:pPr>
        <w:ind w:left="6214" w:hanging="360"/>
      </w:pPr>
    </w:lvl>
    <w:lvl w:ilvl="8" w:tplc="0419001B" w:tentative="1">
      <w:start w:val="1"/>
      <w:numFmt w:val="lowerRoman"/>
      <w:lvlText w:val="%9."/>
      <w:lvlJc w:val="right"/>
      <w:pPr>
        <w:ind w:left="6934" w:hanging="180"/>
      </w:pPr>
    </w:lvl>
  </w:abstractNum>
  <w:abstractNum w:abstractNumId="14">
    <w:nsid w:val="29420CD3"/>
    <w:multiLevelType w:val="hybridMultilevel"/>
    <w:tmpl w:val="3968B10A"/>
    <w:name w:val="WW8Num252"/>
    <w:lvl w:ilvl="0" w:tplc="48F0B6D4">
      <w:start w:val="1"/>
      <w:numFmt w:val="decimal"/>
      <w:lvlText w:val="%1."/>
      <w:lvlJc w:val="left"/>
      <w:pPr>
        <w:tabs>
          <w:tab w:val="num" w:pos="-708"/>
        </w:tabs>
        <w:ind w:left="360" w:hanging="360"/>
      </w:pPr>
      <w:rPr>
        <w:rFonts w:cs="Times New Roman" w:hint="default"/>
        <w:b w:val="0"/>
        <w:i w:val="0"/>
      </w:rPr>
    </w:lvl>
    <w:lvl w:ilvl="1" w:tplc="04190019" w:tentative="1">
      <w:start w:val="1"/>
      <w:numFmt w:val="lowerLetter"/>
      <w:lvlText w:val="%2."/>
      <w:lvlJc w:val="left"/>
      <w:pPr>
        <w:tabs>
          <w:tab w:val="num" w:pos="732"/>
        </w:tabs>
        <w:ind w:left="732" w:hanging="360"/>
      </w:pPr>
      <w:rPr>
        <w:rFonts w:cs="Times New Roman"/>
      </w:rPr>
    </w:lvl>
    <w:lvl w:ilvl="2" w:tplc="0419001B" w:tentative="1">
      <w:start w:val="1"/>
      <w:numFmt w:val="lowerRoman"/>
      <w:lvlText w:val="%3."/>
      <w:lvlJc w:val="right"/>
      <w:pPr>
        <w:tabs>
          <w:tab w:val="num" w:pos="1452"/>
        </w:tabs>
        <w:ind w:left="1452" w:hanging="180"/>
      </w:pPr>
      <w:rPr>
        <w:rFonts w:cs="Times New Roman"/>
      </w:rPr>
    </w:lvl>
    <w:lvl w:ilvl="3" w:tplc="0419000F" w:tentative="1">
      <w:start w:val="1"/>
      <w:numFmt w:val="decimal"/>
      <w:lvlText w:val="%4."/>
      <w:lvlJc w:val="left"/>
      <w:pPr>
        <w:tabs>
          <w:tab w:val="num" w:pos="2172"/>
        </w:tabs>
        <w:ind w:left="2172" w:hanging="360"/>
      </w:pPr>
      <w:rPr>
        <w:rFonts w:cs="Times New Roman"/>
      </w:rPr>
    </w:lvl>
    <w:lvl w:ilvl="4" w:tplc="04190019" w:tentative="1">
      <w:start w:val="1"/>
      <w:numFmt w:val="lowerLetter"/>
      <w:lvlText w:val="%5."/>
      <w:lvlJc w:val="left"/>
      <w:pPr>
        <w:tabs>
          <w:tab w:val="num" w:pos="2892"/>
        </w:tabs>
        <w:ind w:left="2892" w:hanging="360"/>
      </w:pPr>
      <w:rPr>
        <w:rFonts w:cs="Times New Roman"/>
      </w:rPr>
    </w:lvl>
    <w:lvl w:ilvl="5" w:tplc="0419001B" w:tentative="1">
      <w:start w:val="1"/>
      <w:numFmt w:val="lowerRoman"/>
      <w:lvlText w:val="%6."/>
      <w:lvlJc w:val="right"/>
      <w:pPr>
        <w:tabs>
          <w:tab w:val="num" w:pos="3612"/>
        </w:tabs>
        <w:ind w:left="3612" w:hanging="180"/>
      </w:pPr>
      <w:rPr>
        <w:rFonts w:cs="Times New Roman"/>
      </w:rPr>
    </w:lvl>
    <w:lvl w:ilvl="6" w:tplc="0419000F" w:tentative="1">
      <w:start w:val="1"/>
      <w:numFmt w:val="decimal"/>
      <w:lvlText w:val="%7."/>
      <w:lvlJc w:val="left"/>
      <w:pPr>
        <w:tabs>
          <w:tab w:val="num" w:pos="4332"/>
        </w:tabs>
        <w:ind w:left="4332" w:hanging="360"/>
      </w:pPr>
      <w:rPr>
        <w:rFonts w:cs="Times New Roman"/>
      </w:rPr>
    </w:lvl>
    <w:lvl w:ilvl="7" w:tplc="04190019" w:tentative="1">
      <w:start w:val="1"/>
      <w:numFmt w:val="lowerLetter"/>
      <w:lvlText w:val="%8."/>
      <w:lvlJc w:val="left"/>
      <w:pPr>
        <w:tabs>
          <w:tab w:val="num" w:pos="5052"/>
        </w:tabs>
        <w:ind w:left="5052" w:hanging="360"/>
      </w:pPr>
      <w:rPr>
        <w:rFonts w:cs="Times New Roman"/>
      </w:rPr>
    </w:lvl>
    <w:lvl w:ilvl="8" w:tplc="0419001B" w:tentative="1">
      <w:start w:val="1"/>
      <w:numFmt w:val="lowerRoman"/>
      <w:lvlText w:val="%9."/>
      <w:lvlJc w:val="right"/>
      <w:pPr>
        <w:tabs>
          <w:tab w:val="num" w:pos="5772"/>
        </w:tabs>
        <w:ind w:left="5772" w:hanging="180"/>
      </w:pPr>
      <w:rPr>
        <w:rFonts w:cs="Times New Roman"/>
      </w:rPr>
    </w:lvl>
  </w:abstractNum>
  <w:abstractNum w:abstractNumId="15">
    <w:nsid w:val="29EB5BDD"/>
    <w:multiLevelType w:val="hybridMultilevel"/>
    <w:tmpl w:val="E71A51F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6">
    <w:nsid w:val="2A64663A"/>
    <w:multiLevelType w:val="hybridMultilevel"/>
    <w:tmpl w:val="E8E09B88"/>
    <w:lvl w:ilvl="0" w:tplc="1BC231B2">
      <w:start w:val="1"/>
      <w:numFmt w:val="decimal"/>
      <w:lvlText w:val="%1."/>
      <w:lvlJc w:val="left"/>
      <w:pPr>
        <w:ind w:left="2100" w:hanging="142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7">
    <w:nsid w:val="2E7E6416"/>
    <w:multiLevelType w:val="hybridMultilevel"/>
    <w:tmpl w:val="F55457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16122CF"/>
    <w:multiLevelType w:val="hybridMultilevel"/>
    <w:tmpl w:val="F91C5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9C18CC"/>
    <w:multiLevelType w:val="hybridMultilevel"/>
    <w:tmpl w:val="FD32F282"/>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nsid w:val="3D3726A7"/>
    <w:multiLevelType w:val="hybridMultilevel"/>
    <w:tmpl w:val="17849424"/>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1">
    <w:nsid w:val="44677030"/>
    <w:multiLevelType w:val="hybridMultilevel"/>
    <w:tmpl w:val="B8D2E968"/>
    <w:lvl w:ilvl="0" w:tplc="CEC01478">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2">
    <w:nsid w:val="464B6917"/>
    <w:multiLevelType w:val="hybridMultilevel"/>
    <w:tmpl w:val="CE8A13E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4766621D"/>
    <w:multiLevelType w:val="hybridMultilevel"/>
    <w:tmpl w:val="6BFE85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87031A6"/>
    <w:multiLevelType w:val="hybridMultilevel"/>
    <w:tmpl w:val="C5B43E02"/>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5">
    <w:nsid w:val="496455EE"/>
    <w:multiLevelType w:val="hybridMultilevel"/>
    <w:tmpl w:val="9BFED84C"/>
    <w:lvl w:ilvl="0" w:tplc="4D202BD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6">
    <w:nsid w:val="53ED7546"/>
    <w:multiLevelType w:val="hybridMultilevel"/>
    <w:tmpl w:val="A7AAA78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nsid w:val="5404661B"/>
    <w:multiLevelType w:val="hybridMultilevel"/>
    <w:tmpl w:val="4570451C"/>
    <w:lvl w:ilvl="0" w:tplc="898648FC">
      <w:start w:val="1"/>
      <w:numFmt w:val="decimal"/>
      <w:lvlText w:val="%1)"/>
      <w:lvlJc w:val="left"/>
      <w:pPr>
        <w:ind w:left="1445" w:hanging="405"/>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8">
    <w:nsid w:val="5A9C5620"/>
    <w:multiLevelType w:val="hybridMultilevel"/>
    <w:tmpl w:val="B6DA3D0E"/>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9">
    <w:nsid w:val="5C474B73"/>
    <w:multiLevelType w:val="hybridMultilevel"/>
    <w:tmpl w:val="76B6B3B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0">
    <w:nsid w:val="5D89266F"/>
    <w:multiLevelType w:val="hybridMultilevel"/>
    <w:tmpl w:val="5CC09742"/>
    <w:lvl w:ilvl="0" w:tplc="8368A23C">
      <w:start w:val="1"/>
      <w:numFmt w:val="decimal"/>
      <w:lvlText w:val="%1."/>
      <w:lvlJc w:val="left"/>
      <w:pPr>
        <w:ind w:left="989" w:hanging="70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E844829"/>
    <w:multiLevelType w:val="hybridMultilevel"/>
    <w:tmpl w:val="01D6D2A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5FCB27F8"/>
    <w:multiLevelType w:val="hybridMultilevel"/>
    <w:tmpl w:val="3E1AC15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nsid w:val="5FF50EBE"/>
    <w:multiLevelType w:val="hybridMultilevel"/>
    <w:tmpl w:val="08F2A860"/>
    <w:lvl w:ilvl="0" w:tplc="55BC6CCC">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4">
    <w:nsid w:val="684F7474"/>
    <w:multiLevelType w:val="hybridMultilevel"/>
    <w:tmpl w:val="C5724872"/>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5">
    <w:nsid w:val="70513287"/>
    <w:multiLevelType w:val="hybridMultilevel"/>
    <w:tmpl w:val="39EC659E"/>
    <w:lvl w:ilvl="0" w:tplc="B7EAFF72">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9575EC4"/>
    <w:multiLevelType w:val="hybridMultilevel"/>
    <w:tmpl w:val="8AFC68B0"/>
    <w:lvl w:ilvl="0" w:tplc="D2DE3E68">
      <w:start w:val="1"/>
      <w:numFmt w:val="decimal"/>
      <w:lvlText w:val="%1."/>
      <w:lvlJc w:val="left"/>
      <w:pPr>
        <w:ind w:left="1040" w:hanging="360"/>
      </w:pPr>
      <w:rPr>
        <w:rFonts w:cs="Times New Roman" w:hint="default"/>
      </w:rPr>
    </w:lvl>
    <w:lvl w:ilvl="1" w:tplc="04090019" w:tentative="1">
      <w:start w:val="1"/>
      <w:numFmt w:val="lowerLetter"/>
      <w:lvlText w:val="%2."/>
      <w:lvlJc w:val="left"/>
      <w:pPr>
        <w:ind w:left="1760" w:hanging="360"/>
      </w:pPr>
      <w:rPr>
        <w:rFonts w:cs="Times New Roman"/>
      </w:rPr>
    </w:lvl>
    <w:lvl w:ilvl="2" w:tplc="0409001B" w:tentative="1">
      <w:start w:val="1"/>
      <w:numFmt w:val="lowerRoman"/>
      <w:lvlText w:val="%3."/>
      <w:lvlJc w:val="right"/>
      <w:pPr>
        <w:ind w:left="2480" w:hanging="180"/>
      </w:pPr>
      <w:rPr>
        <w:rFonts w:cs="Times New Roman"/>
      </w:rPr>
    </w:lvl>
    <w:lvl w:ilvl="3" w:tplc="0409000F" w:tentative="1">
      <w:start w:val="1"/>
      <w:numFmt w:val="decimal"/>
      <w:lvlText w:val="%4."/>
      <w:lvlJc w:val="left"/>
      <w:pPr>
        <w:ind w:left="3200" w:hanging="360"/>
      </w:pPr>
      <w:rPr>
        <w:rFonts w:cs="Times New Roman"/>
      </w:rPr>
    </w:lvl>
    <w:lvl w:ilvl="4" w:tplc="04090019" w:tentative="1">
      <w:start w:val="1"/>
      <w:numFmt w:val="lowerLetter"/>
      <w:lvlText w:val="%5."/>
      <w:lvlJc w:val="left"/>
      <w:pPr>
        <w:ind w:left="3920" w:hanging="360"/>
      </w:pPr>
      <w:rPr>
        <w:rFonts w:cs="Times New Roman"/>
      </w:rPr>
    </w:lvl>
    <w:lvl w:ilvl="5" w:tplc="0409001B" w:tentative="1">
      <w:start w:val="1"/>
      <w:numFmt w:val="lowerRoman"/>
      <w:lvlText w:val="%6."/>
      <w:lvlJc w:val="right"/>
      <w:pPr>
        <w:ind w:left="4640" w:hanging="180"/>
      </w:pPr>
      <w:rPr>
        <w:rFonts w:cs="Times New Roman"/>
      </w:rPr>
    </w:lvl>
    <w:lvl w:ilvl="6" w:tplc="0409000F" w:tentative="1">
      <w:start w:val="1"/>
      <w:numFmt w:val="decimal"/>
      <w:lvlText w:val="%7."/>
      <w:lvlJc w:val="left"/>
      <w:pPr>
        <w:ind w:left="5360" w:hanging="360"/>
      </w:pPr>
      <w:rPr>
        <w:rFonts w:cs="Times New Roman"/>
      </w:rPr>
    </w:lvl>
    <w:lvl w:ilvl="7" w:tplc="04090019" w:tentative="1">
      <w:start w:val="1"/>
      <w:numFmt w:val="lowerLetter"/>
      <w:lvlText w:val="%8."/>
      <w:lvlJc w:val="left"/>
      <w:pPr>
        <w:ind w:left="6080" w:hanging="360"/>
      </w:pPr>
      <w:rPr>
        <w:rFonts w:cs="Times New Roman"/>
      </w:rPr>
    </w:lvl>
    <w:lvl w:ilvl="8" w:tplc="0409001B" w:tentative="1">
      <w:start w:val="1"/>
      <w:numFmt w:val="lowerRoman"/>
      <w:lvlText w:val="%9."/>
      <w:lvlJc w:val="right"/>
      <w:pPr>
        <w:ind w:left="6800" w:hanging="180"/>
      </w:pPr>
      <w:rPr>
        <w:rFonts w:cs="Times New Roman"/>
      </w:rPr>
    </w:lvl>
  </w:abstractNum>
  <w:abstractNum w:abstractNumId="37">
    <w:nsid w:val="7A71190C"/>
    <w:multiLevelType w:val="hybridMultilevel"/>
    <w:tmpl w:val="1A24510A"/>
    <w:lvl w:ilvl="0" w:tplc="800A671A">
      <w:start w:val="1"/>
      <w:numFmt w:val="bullet"/>
      <w:lvlText w:val="•"/>
      <w:lvlJc w:val="left"/>
      <w:pPr>
        <w:tabs>
          <w:tab w:val="num" w:pos="720"/>
        </w:tabs>
        <w:ind w:left="720" w:hanging="360"/>
      </w:pPr>
      <w:rPr>
        <w:rFonts w:ascii="Times New Roman" w:hAnsi="Times New Roman" w:hint="default"/>
      </w:rPr>
    </w:lvl>
    <w:lvl w:ilvl="1" w:tplc="E1D8E0FE" w:tentative="1">
      <w:start w:val="1"/>
      <w:numFmt w:val="bullet"/>
      <w:lvlText w:val="•"/>
      <w:lvlJc w:val="left"/>
      <w:pPr>
        <w:tabs>
          <w:tab w:val="num" w:pos="1440"/>
        </w:tabs>
        <w:ind w:left="1440" w:hanging="360"/>
      </w:pPr>
      <w:rPr>
        <w:rFonts w:ascii="Times New Roman" w:hAnsi="Times New Roman" w:hint="default"/>
      </w:rPr>
    </w:lvl>
    <w:lvl w:ilvl="2" w:tplc="122CA424" w:tentative="1">
      <w:start w:val="1"/>
      <w:numFmt w:val="bullet"/>
      <w:lvlText w:val="•"/>
      <w:lvlJc w:val="left"/>
      <w:pPr>
        <w:tabs>
          <w:tab w:val="num" w:pos="2160"/>
        </w:tabs>
        <w:ind w:left="2160" w:hanging="360"/>
      </w:pPr>
      <w:rPr>
        <w:rFonts w:ascii="Times New Roman" w:hAnsi="Times New Roman" w:hint="default"/>
      </w:rPr>
    </w:lvl>
    <w:lvl w:ilvl="3" w:tplc="85022992" w:tentative="1">
      <w:start w:val="1"/>
      <w:numFmt w:val="bullet"/>
      <w:lvlText w:val="•"/>
      <w:lvlJc w:val="left"/>
      <w:pPr>
        <w:tabs>
          <w:tab w:val="num" w:pos="2880"/>
        </w:tabs>
        <w:ind w:left="2880" w:hanging="360"/>
      </w:pPr>
      <w:rPr>
        <w:rFonts w:ascii="Times New Roman" w:hAnsi="Times New Roman" w:hint="default"/>
      </w:rPr>
    </w:lvl>
    <w:lvl w:ilvl="4" w:tplc="2460DF8A" w:tentative="1">
      <w:start w:val="1"/>
      <w:numFmt w:val="bullet"/>
      <w:lvlText w:val="•"/>
      <w:lvlJc w:val="left"/>
      <w:pPr>
        <w:tabs>
          <w:tab w:val="num" w:pos="3600"/>
        </w:tabs>
        <w:ind w:left="3600" w:hanging="360"/>
      </w:pPr>
      <w:rPr>
        <w:rFonts w:ascii="Times New Roman" w:hAnsi="Times New Roman" w:hint="default"/>
      </w:rPr>
    </w:lvl>
    <w:lvl w:ilvl="5" w:tplc="31FE4FF0" w:tentative="1">
      <w:start w:val="1"/>
      <w:numFmt w:val="bullet"/>
      <w:lvlText w:val="•"/>
      <w:lvlJc w:val="left"/>
      <w:pPr>
        <w:tabs>
          <w:tab w:val="num" w:pos="4320"/>
        </w:tabs>
        <w:ind w:left="4320" w:hanging="360"/>
      </w:pPr>
      <w:rPr>
        <w:rFonts w:ascii="Times New Roman" w:hAnsi="Times New Roman" w:hint="default"/>
      </w:rPr>
    </w:lvl>
    <w:lvl w:ilvl="6" w:tplc="F95CCB72" w:tentative="1">
      <w:start w:val="1"/>
      <w:numFmt w:val="bullet"/>
      <w:lvlText w:val="•"/>
      <w:lvlJc w:val="left"/>
      <w:pPr>
        <w:tabs>
          <w:tab w:val="num" w:pos="5040"/>
        </w:tabs>
        <w:ind w:left="5040" w:hanging="360"/>
      </w:pPr>
      <w:rPr>
        <w:rFonts w:ascii="Times New Roman" w:hAnsi="Times New Roman" w:hint="default"/>
      </w:rPr>
    </w:lvl>
    <w:lvl w:ilvl="7" w:tplc="82743176" w:tentative="1">
      <w:start w:val="1"/>
      <w:numFmt w:val="bullet"/>
      <w:lvlText w:val="•"/>
      <w:lvlJc w:val="left"/>
      <w:pPr>
        <w:tabs>
          <w:tab w:val="num" w:pos="5760"/>
        </w:tabs>
        <w:ind w:left="5760" w:hanging="360"/>
      </w:pPr>
      <w:rPr>
        <w:rFonts w:ascii="Times New Roman" w:hAnsi="Times New Roman" w:hint="default"/>
      </w:rPr>
    </w:lvl>
    <w:lvl w:ilvl="8" w:tplc="C46E63FE"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B12280D"/>
    <w:multiLevelType w:val="hybridMultilevel"/>
    <w:tmpl w:val="7C4628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5"/>
  </w:num>
  <w:num w:numId="3">
    <w:abstractNumId w:val="30"/>
  </w:num>
  <w:num w:numId="4">
    <w:abstractNumId w:val="18"/>
  </w:num>
  <w:num w:numId="5">
    <w:abstractNumId w:val="1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36"/>
  </w:num>
  <w:num w:numId="9">
    <w:abstractNumId w:val="4"/>
  </w:num>
  <w:num w:numId="10">
    <w:abstractNumId w:val="6"/>
  </w:num>
  <w:num w:numId="11">
    <w:abstractNumId w:val="9"/>
  </w:num>
  <w:num w:numId="12">
    <w:abstractNumId w:val="16"/>
  </w:num>
  <w:num w:numId="13">
    <w:abstractNumId w:val="20"/>
  </w:num>
  <w:num w:numId="14">
    <w:abstractNumId w:val="28"/>
  </w:num>
  <w:num w:numId="15">
    <w:abstractNumId w:val="8"/>
  </w:num>
  <w:num w:numId="16">
    <w:abstractNumId w:val="32"/>
  </w:num>
  <w:num w:numId="17">
    <w:abstractNumId w:val="34"/>
  </w:num>
  <w:num w:numId="18">
    <w:abstractNumId w:val="5"/>
  </w:num>
  <w:num w:numId="19">
    <w:abstractNumId w:val="35"/>
  </w:num>
  <w:num w:numId="20">
    <w:abstractNumId w:val="19"/>
  </w:num>
  <w:num w:numId="21">
    <w:abstractNumId w:val="21"/>
  </w:num>
  <w:num w:numId="22">
    <w:abstractNumId w:val="37"/>
  </w:num>
  <w:num w:numId="23">
    <w:abstractNumId w:val="17"/>
  </w:num>
  <w:num w:numId="24">
    <w:abstractNumId w:val="27"/>
  </w:num>
  <w:num w:numId="25">
    <w:abstractNumId w:val="33"/>
  </w:num>
  <w:num w:numId="26">
    <w:abstractNumId w:val="13"/>
  </w:num>
  <w:num w:numId="27">
    <w:abstractNumId w:val="7"/>
  </w:num>
  <w:num w:numId="28">
    <w:abstractNumId w:val="26"/>
  </w:num>
  <w:num w:numId="29">
    <w:abstractNumId w:val="22"/>
  </w:num>
  <w:num w:numId="30">
    <w:abstractNumId w:val="11"/>
  </w:num>
  <w:num w:numId="31">
    <w:abstractNumId w:val="29"/>
  </w:num>
  <w:num w:numId="32">
    <w:abstractNumId w:val="31"/>
  </w:num>
  <w:num w:numId="33">
    <w:abstractNumId w:val="3"/>
  </w:num>
  <w:num w:numId="34">
    <w:abstractNumId w:val="15"/>
  </w:num>
  <w:num w:numId="35">
    <w:abstractNumId w:val="38"/>
  </w:num>
  <w:num w:numId="3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hyphenationZone w:val="142"/>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BB6"/>
    <w:rsid w:val="000014C1"/>
    <w:rsid w:val="000016A0"/>
    <w:rsid w:val="00005AA1"/>
    <w:rsid w:val="00006540"/>
    <w:rsid w:val="00006936"/>
    <w:rsid w:val="00006943"/>
    <w:rsid w:val="0001136E"/>
    <w:rsid w:val="00016AEB"/>
    <w:rsid w:val="000172F0"/>
    <w:rsid w:val="000224C8"/>
    <w:rsid w:val="000240F6"/>
    <w:rsid w:val="00024F67"/>
    <w:rsid w:val="000254EF"/>
    <w:rsid w:val="00025FC4"/>
    <w:rsid w:val="0002693A"/>
    <w:rsid w:val="000278F5"/>
    <w:rsid w:val="00032DCA"/>
    <w:rsid w:val="00040CD8"/>
    <w:rsid w:val="00040E9B"/>
    <w:rsid w:val="00044D6E"/>
    <w:rsid w:val="00046A72"/>
    <w:rsid w:val="000503BF"/>
    <w:rsid w:val="00053440"/>
    <w:rsid w:val="000541B0"/>
    <w:rsid w:val="00055003"/>
    <w:rsid w:val="000550ED"/>
    <w:rsid w:val="000555F5"/>
    <w:rsid w:val="00055C6D"/>
    <w:rsid w:val="00057046"/>
    <w:rsid w:val="000576DE"/>
    <w:rsid w:val="000579EF"/>
    <w:rsid w:val="00060718"/>
    <w:rsid w:val="00061719"/>
    <w:rsid w:val="0006230A"/>
    <w:rsid w:val="00062ABF"/>
    <w:rsid w:val="0006322B"/>
    <w:rsid w:val="00065D77"/>
    <w:rsid w:val="00067240"/>
    <w:rsid w:val="000677D7"/>
    <w:rsid w:val="0007319E"/>
    <w:rsid w:val="00074615"/>
    <w:rsid w:val="00074BC1"/>
    <w:rsid w:val="000754A1"/>
    <w:rsid w:val="0007662B"/>
    <w:rsid w:val="000775A4"/>
    <w:rsid w:val="000777C5"/>
    <w:rsid w:val="00077D34"/>
    <w:rsid w:val="00077DD5"/>
    <w:rsid w:val="0008099E"/>
    <w:rsid w:val="00084728"/>
    <w:rsid w:val="000859D8"/>
    <w:rsid w:val="00085C78"/>
    <w:rsid w:val="00086A37"/>
    <w:rsid w:val="000912FB"/>
    <w:rsid w:val="000934E3"/>
    <w:rsid w:val="000979E0"/>
    <w:rsid w:val="000A266E"/>
    <w:rsid w:val="000A2F3D"/>
    <w:rsid w:val="000A3BF2"/>
    <w:rsid w:val="000A4D26"/>
    <w:rsid w:val="000A5613"/>
    <w:rsid w:val="000A6480"/>
    <w:rsid w:val="000A66B1"/>
    <w:rsid w:val="000A7831"/>
    <w:rsid w:val="000B16B8"/>
    <w:rsid w:val="000B292F"/>
    <w:rsid w:val="000B4C7C"/>
    <w:rsid w:val="000B6AA3"/>
    <w:rsid w:val="000B7B63"/>
    <w:rsid w:val="000C0087"/>
    <w:rsid w:val="000C15B2"/>
    <w:rsid w:val="000C4CA4"/>
    <w:rsid w:val="000C5B41"/>
    <w:rsid w:val="000C5B51"/>
    <w:rsid w:val="000C5E10"/>
    <w:rsid w:val="000D1B76"/>
    <w:rsid w:val="000D33B6"/>
    <w:rsid w:val="000D5F3A"/>
    <w:rsid w:val="000D5F58"/>
    <w:rsid w:val="000D69D5"/>
    <w:rsid w:val="000E0753"/>
    <w:rsid w:val="000E0A9B"/>
    <w:rsid w:val="000E0C7D"/>
    <w:rsid w:val="000E4666"/>
    <w:rsid w:val="000E46B2"/>
    <w:rsid w:val="000E6E1B"/>
    <w:rsid w:val="000E6FB7"/>
    <w:rsid w:val="000E7464"/>
    <w:rsid w:val="000F0300"/>
    <w:rsid w:val="000F2B17"/>
    <w:rsid w:val="000F6595"/>
    <w:rsid w:val="00101168"/>
    <w:rsid w:val="00101BEE"/>
    <w:rsid w:val="00102D8E"/>
    <w:rsid w:val="0010458B"/>
    <w:rsid w:val="001057D1"/>
    <w:rsid w:val="001070D9"/>
    <w:rsid w:val="00110E31"/>
    <w:rsid w:val="001128CA"/>
    <w:rsid w:val="0011487C"/>
    <w:rsid w:val="0012065B"/>
    <w:rsid w:val="00127471"/>
    <w:rsid w:val="0012797D"/>
    <w:rsid w:val="001341B3"/>
    <w:rsid w:val="0013527F"/>
    <w:rsid w:val="0013590D"/>
    <w:rsid w:val="00136E58"/>
    <w:rsid w:val="00140B5D"/>
    <w:rsid w:val="00141FDD"/>
    <w:rsid w:val="00142580"/>
    <w:rsid w:val="00142C7C"/>
    <w:rsid w:val="00143110"/>
    <w:rsid w:val="001448DF"/>
    <w:rsid w:val="001462C1"/>
    <w:rsid w:val="00146319"/>
    <w:rsid w:val="00146503"/>
    <w:rsid w:val="00150652"/>
    <w:rsid w:val="001512A3"/>
    <w:rsid w:val="001521D6"/>
    <w:rsid w:val="00153A4D"/>
    <w:rsid w:val="00153F96"/>
    <w:rsid w:val="00154A62"/>
    <w:rsid w:val="00157577"/>
    <w:rsid w:val="00157793"/>
    <w:rsid w:val="00160584"/>
    <w:rsid w:val="001607B8"/>
    <w:rsid w:val="00160809"/>
    <w:rsid w:val="001619FD"/>
    <w:rsid w:val="00161FF9"/>
    <w:rsid w:val="001649DC"/>
    <w:rsid w:val="00164B63"/>
    <w:rsid w:val="00165969"/>
    <w:rsid w:val="00166882"/>
    <w:rsid w:val="00170230"/>
    <w:rsid w:val="0017414F"/>
    <w:rsid w:val="00174B62"/>
    <w:rsid w:val="00174F68"/>
    <w:rsid w:val="0017508A"/>
    <w:rsid w:val="00175CF6"/>
    <w:rsid w:val="00181873"/>
    <w:rsid w:val="0018245F"/>
    <w:rsid w:val="00183BC0"/>
    <w:rsid w:val="0018476B"/>
    <w:rsid w:val="001859BC"/>
    <w:rsid w:val="001918F1"/>
    <w:rsid w:val="00192F20"/>
    <w:rsid w:val="00193557"/>
    <w:rsid w:val="00193626"/>
    <w:rsid w:val="00195C5B"/>
    <w:rsid w:val="00196F48"/>
    <w:rsid w:val="0019780B"/>
    <w:rsid w:val="00197D03"/>
    <w:rsid w:val="001A0972"/>
    <w:rsid w:val="001A1493"/>
    <w:rsid w:val="001A2383"/>
    <w:rsid w:val="001A2C86"/>
    <w:rsid w:val="001A37FD"/>
    <w:rsid w:val="001A422F"/>
    <w:rsid w:val="001A6049"/>
    <w:rsid w:val="001A7F92"/>
    <w:rsid w:val="001B1EFD"/>
    <w:rsid w:val="001B2743"/>
    <w:rsid w:val="001B4059"/>
    <w:rsid w:val="001B7D92"/>
    <w:rsid w:val="001C33BD"/>
    <w:rsid w:val="001C3661"/>
    <w:rsid w:val="001C3E3D"/>
    <w:rsid w:val="001C730F"/>
    <w:rsid w:val="001D090B"/>
    <w:rsid w:val="001D0A20"/>
    <w:rsid w:val="001D0BD7"/>
    <w:rsid w:val="001D16F9"/>
    <w:rsid w:val="001D1919"/>
    <w:rsid w:val="001D2697"/>
    <w:rsid w:val="001D3844"/>
    <w:rsid w:val="001D425B"/>
    <w:rsid w:val="001D4FF6"/>
    <w:rsid w:val="001D5178"/>
    <w:rsid w:val="001D646A"/>
    <w:rsid w:val="001D74DF"/>
    <w:rsid w:val="001E20B8"/>
    <w:rsid w:val="001E3BE1"/>
    <w:rsid w:val="001F1175"/>
    <w:rsid w:val="001F2B2D"/>
    <w:rsid w:val="001F421C"/>
    <w:rsid w:val="001F5041"/>
    <w:rsid w:val="001F76D4"/>
    <w:rsid w:val="001F7A21"/>
    <w:rsid w:val="0020284F"/>
    <w:rsid w:val="00202F19"/>
    <w:rsid w:val="002069F2"/>
    <w:rsid w:val="00207030"/>
    <w:rsid w:val="002106B8"/>
    <w:rsid w:val="002118D1"/>
    <w:rsid w:val="00213092"/>
    <w:rsid w:val="002135A2"/>
    <w:rsid w:val="002144AF"/>
    <w:rsid w:val="00214FE2"/>
    <w:rsid w:val="00222596"/>
    <w:rsid w:val="00224F28"/>
    <w:rsid w:val="002255B3"/>
    <w:rsid w:val="00226864"/>
    <w:rsid w:val="00231C8F"/>
    <w:rsid w:val="00237C02"/>
    <w:rsid w:val="00240936"/>
    <w:rsid w:val="002409ED"/>
    <w:rsid w:val="002429A6"/>
    <w:rsid w:val="002439C2"/>
    <w:rsid w:val="00244A4F"/>
    <w:rsid w:val="00245067"/>
    <w:rsid w:val="0024573B"/>
    <w:rsid w:val="00250BB7"/>
    <w:rsid w:val="002544B2"/>
    <w:rsid w:val="002560A0"/>
    <w:rsid w:val="0026328C"/>
    <w:rsid w:val="002646BC"/>
    <w:rsid w:val="00265DAA"/>
    <w:rsid w:val="00266409"/>
    <w:rsid w:val="002705FA"/>
    <w:rsid w:val="00271B1F"/>
    <w:rsid w:val="0028103A"/>
    <w:rsid w:val="0028349F"/>
    <w:rsid w:val="00284E9F"/>
    <w:rsid w:val="0028666F"/>
    <w:rsid w:val="00286AC6"/>
    <w:rsid w:val="002900B8"/>
    <w:rsid w:val="00291273"/>
    <w:rsid w:val="00291C5F"/>
    <w:rsid w:val="0029288C"/>
    <w:rsid w:val="00293106"/>
    <w:rsid w:val="0029315E"/>
    <w:rsid w:val="00293733"/>
    <w:rsid w:val="00294489"/>
    <w:rsid w:val="00295288"/>
    <w:rsid w:val="002A02DC"/>
    <w:rsid w:val="002A2571"/>
    <w:rsid w:val="002A4537"/>
    <w:rsid w:val="002A456B"/>
    <w:rsid w:val="002A6317"/>
    <w:rsid w:val="002A7500"/>
    <w:rsid w:val="002B066D"/>
    <w:rsid w:val="002B2C66"/>
    <w:rsid w:val="002B2E0A"/>
    <w:rsid w:val="002B4036"/>
    <w:rsid w:val="002B4EFC"/>
    <w:rsid w:val="002B5444"/>
    <w:rsid w:val="002B5737"/>
    <w:rsid w:val="002B635F"/>
    <w:rsid w:val="002B7A1D"/>
    <w:rsid w:val="002C1A34"/>
    <w:rsid w:val="002C340E"/>
    <w:rsid w:val="002C5EDB"/>
    <w:rsid w:val="002D33B2"/>
    <w:rsid w:val="002D621B"/>
    <w:rsid w:val="002D631A"/>
    <w:rsid w:val="002D794D"/>
    <w:rsid w:val="002E032D"/>
    <w:rsid w:val="002E3F70"/>
    <w:rsid w:val="002E666E"/>
    <w:rsid w:val="002E6D1F"/>
    <w:rsid w:val="002E6E29"/>
    <w:rsid w:val="002F249F"/>
    <w:rsid w:val="002F33D7"/>
    <w:rsid w:val="002F3E1D"/>
    <w:rsid w:val="002F40E7"/>
    <w:rsid w:val="002F6243"/>
    <w:rsid w:val="00301ABC"/>
    <w:rsid w:val="00301E13"/>
    <w:rsid w:val="00302EA0"/>
    <w:rsid w:val="00305453"/>
    <w:rsid w:val="003059B2"/>
    <w:rsid w:val="00305F7B"/>
    <w:rsid w:val="003150FC"/>
    <w:rsid w:val="0031581D"/>
    <w:rsid w:val="00315A98"/>
    <w:rsid w:val="00321A43"/>
    <w:rsid w:val="00324363"/>
    <w:rsid w:val="0032503E"/>
    <w:rsid w:val="003312B2"/>
    <w:rsid w:val="00331E0E"/>
    <w:rsid w:val="00334A8D"/>
    <w:rsid w:val="003354ED"/>
    <w:rsid w:val="00336BE4"/>
    <w:rsid w:val="00337401"/>
    <w:rsid w:val="003375C7"/>
    <w:rsid w:val="00340182"/>
    <w:rsid w:val="003438FA"/>
    <w:rsid w:val="00344D6C"/>
    <w:rsid w:val="003452A7"/>
    <w:rsid w:val="00350943"/>
    <w:rsid w:val="00351C59"/>
    <w:rsid w:val="00354989"/>
    <w:rsid w:val="00354DF1"/>
    <w:rsid w:val="00361D1B"/>
    <w:rsid w:val="0036364D"/>
    <w:rsid w:val="00364FA1"/>
    <w:rsid w:val="003656A9"/>
    <w:rsid w:val="00365F96"/>
    <w:rsid w:val="00366803"/>
    <w:rsid w:val="00370CCC"/>
    <w:rsid w:val="00371D75"/>
    <w:rsid w:val="00371EDD"/>
    <w:rsid w:val="00381CF9"/>
    <w:rsid w:val="0038395D"/>
    <w:rsid w:val="003845EE"/>
    <w:rsid w:val="00387EE5"/>
    <w:rsid w:val="003929DA"/>
    <w:rsid w:val="00392C78"/>
    <w:rsid w:val="003A1B35"/>
    <w:rsid w:val="003A3740"/>
    <w:rsid w:val="003A77B0"/>
    <w:rsid w:val="003A7D2C"/>
    <w:rsid w:val="003B1050"/>
    <w:rsid w:val="003B3440"/>
    <w:rsid w:val="003B56FB"/>
    <w:rsid w:val="003B6317"/>
    <w:rsid w:val="003B78F2"/>
    <w:rsid w:val="003C15F5"/>
    <w:rsid w:val="003C1DAB"/>
    <w:rsid w:val="003C1FC1"/>
    <w:rsid w:val="003C27A8"/>
    <w:rsid w:val="003C7675"/>
    <w:rsid w:val="003D0E3E"/>
    <w:rsid w:val="003D1FDF"/>
    <w:rsid w:val="003D2C17"/>
    <w:rsid w:val="003D3091"/>
    <w:rsid w:val="003D39C0"/>
    <w:rsid w:val="003D738A"/>
    <w:rsid w:val="003E1510"/>
    <w:rsid w:val="003E3892"/>
    <w:rsid w:val="003E3905"/>
    <w:rsid w:val="003E3907"/>
    <w:rsid w:val="003E3D88"/>
    <w:rsid w:val="003E4093"/>
    <w:rsid w:val="003E4136"/>
    <w:rsid w:val="003E44B3"/>
    <w:rsid w:val="003E7D22"/>
    <w:rsid w:val="003F444B"/>
    <w:rsid w:val="003F5DBF"/>
    <w:rsid w:val="003F6682"/>
    <w:rsid w:val="003F6EF3"/>
    <w:rsid w:val="003F74E5"/>
    <w:rsid w:val="003F7FBB"/>
    <w:rsid w:val="0040016F"/>
    <w:rsid w:val="00401019"/>
    <w:rsid w:val="0040180A"/>
    <w:rsid w:val="004055F1"/>
    <w:rsid w:val="00405C38"/>
    <w:rsid w:val="00410BAA"/>
    <w:rsid w:val="004118DD"/>
    <w:rsid w:val="00412399"/>
    <w:rsid w:val="00420D00"/>
    <w:rsid w:val="00420F13"/>
    <w:rsid w:val="004218B9"/>
    <w:rsid w:val="00421D21"/>
    <w:rsid w:val="0042200D"/>
    <w:rsid w:val="004237D7"/>
    <w:rsid w:val="00427FC6"/>
    <w:rsid w:val="0043382D"/>
    <w:rsid w:val="0043429C"/>
    <w:rsid w:val="00435916"/>
    <w:rsid w:val="00436EB3"/>
    <w:rsid w:val="00437CDE"/>
    <w:rsid w:val="00440920"/>
    <w:rsid w:val="0044590E"/>
    <w:rsid w:val="004508DD"/>
    <w:rsid w:val="004518F5"/>
    <w:rsid w:val="004529F9"/>
    <w:rsid w:val="004535FD"/>
    <w:rsid w:val="00455D63"/>
    <w:rsid w:val="004578C2"/>
    <w:rsid w:val="0046186F"/>
    <w:rsid w:val="00472FA9"/>
    <w:rsid w:val="004749C6"/>
    <w:rsid w:val="00477442"/>
    <w:rsid w:val="00483021"/>
    <w:rsid w:val="00483354"/>
    <w:rsid w:val="00485355"/>
    <w:rsid w:val="004868BB"/>
    <w:rsid w:val="00486A50"/>
    <w:rsid w:val="00490B4C"/>
    <w:rsid w:val="004919EE"/>
    <w:rsid w:val="00492346"/>
    <w:rsid w:val="00494EE3"/>
    <w:rsid w:val="0049521E"/>
    <w:rsid w:val="00496A14"/>
    <w:rsid w:val="00496E1A"/>
    <w:rsid w:val="004976CA"/>
    <w:rsid w:val="004A061B"/>
    <w:rsid w:val="004A57A5"/>
    <w:rsid w:val="004A64B4"/>
    <w:rsid w:val="004A66B7"/>
    <w:rsid w:val="004A6A49"/>
    <w:rsid w:val="004A6C37"/>
    <w:rsid w:val="004A718C"/>
    <w:rsid w:val="004B0629"/>
    <w:rsid w:val="004B162B"/>
    <w:rsid w:val="004B2270"/>
    <w:rsid w:val="004B2577"/>
    <w:rsid w:val="004B278E"/>
    <w:rsid w:val="004B5F28"/>
    <w:rsid w:val="004C2B8C"/>
    <w:rsid w:val="004C35B2"/>
    <w:rsid w:val="004D06A9"/>
    <w:rsid w:val="004D33BA"/>
    <w:rsid w:val="004D43D8"/>
    <w:rsid w:val="004D5DA6"/>
    <w:rsid w:val="004D6B8E"/>
    <w:rsid w:val="004D726A"/>
    <w:rsid w:val="004E0BD3"/>
    <w:rsid w:val="004E0FED"/>
    <w:rsid w:val="004E1200"/>
    <w:rsid w:val="004E220F"/>
    <w:rsid w:val="004E2A1C"/>
    <w:rsid w:val="004E2C08"/>
    <w:rsid w:val="004E350A"/>
    <w:rsid w:val="004E62D0"/>
    <w:rsid w:val="004F176E"/>
    <w:rsid w:val="004F34AA"/>
    <w:rsid w:val="004F7324"/>
    <w:rsid w:val="00500D15"/>
    <w:rsid w:val="00500D33"/>
    <w:rsid w:val="00501389"/>
    <w:rsid w:val="005014E4"/>
    <w:rsid w:val="00502B75"/>
    <w:rsid w:val="0050515F"/>
    <w:rsid w:val="00505ADE"/>
    <w:rsid w:val="00511A7B"/>
    <w:rsid w:val="00512A0B"/>
    <w:rsid w:val="0051381E"/>
    <w:rsid w:val="00514106"/>
    <w:rsid w:val="00515408"/>
    <w:rsid w:val="005154AA"/>
    <w:rsid w:val="00515538"/>
    <w:rsid w:val="00517929"/>
    <w:rsid w:val="0052287D"/>
    <w:rsid w:val="00522EFA"/>
    <w:rsid w:val="00523402"/>
    <w:rsid w:val="00524357"/>
    <w:rsid w:val="0052605B"/>
    <w:rsid w:val="0052768F"/>
    <w:rsid w:val="00531077"/>
    <w:rsid w:val="00531B79"/>
    <w:rsid w:val="0053209B"/>
    <w:rsid w:val="00532611"/>
    <w:rsid w:val="0053388D"/>
    <w:rsid w:val="00533FEF"/>
    <w:rsid w:val="00537804"/>
    <w:rsid w:val="00540308"/>
    <w:rsid w:val="005461BF"/>
    <w:rsid w:val="005513BE"/>
    <w:rsid w:val="00551C9C"/>
    <w:rsid w:val="00551FF5"/>
    <w:rsid w:val="0055562A"/>
    <w:rsid w:val="00557952"/>
    <w:rsid w:val="00561EEE"/>
    <w:rsid w:val="00562286"/>
    <w:rsid w:val="005628CF"/>
    <w:rsid w:val="0056319F"/>
    <w:rsid w:val="00566C53"/>
    <w:rsid w:val="00566CC5"/>
    <w:rsid w:val="00567D2B"/>
    <w:rsid w:val="00573E40"/>
    <w:rsid w:val="0057453B"/>
    <w:rsid w:val="00575245"/>
    <w:rsid w:val="0057553B"/>
    <w:rsid w:val="00582590"/>
    <w:rsid w:val="005848B9"/>
    <w:rsid w:val="00585BCF"/>
    <w:rsid w:val="00586ACD"/>
    <w:rsid w:val="00586CF4"/>
    <w:rsid w:val="005878B9"/>
    <w:rsid w:val="005911E8"/>
    <w:rsid w:val="00594EBC"/>
    <w:rsid w:val="00596AD3"/>
    <w:rsid w:val="00597155"/>
    <w:rsid w:val="005974F4"/>
    <w:rsid w:val="0059765F"/>
    <w:rsid w:val="00597EBF"/>
    <w:rsid w:val="005A0EA7"/>
    <w:rsid w:val="005A11D0"/>
    <w:rsid w:val="005A12E8"/>
    <w:rsid w:val="005A2569"/>
    <w:rsid w:val="005B18AC"/>
    <w:rsid w:val="005B2317"/>
    <w:rsid w:val="005B25A8"/>
    <w:rsid w:val="005B5F41"/>
    <w:rsid w:val="005B7092"/>
    <w:rsid w:val="005C2CED"/>
    <w:rsid w:val="005C5389"/>
    <w:rsid w:val="005C700A"/>
    <w:rsid w:val="005C730C"/>
    <w:rsid w:val="005D13BC"/>
    <w:rsid w:val="005D1C82"/>
    <w:rsid w:val="005D30C9"/>
    <w:rsid w:val="005D32FB"/>
    <w:rsid w:val="005D4A80"/>
    <w:rsid w:val="005D59C4"/>
    <w:rsid w:val="005D6703"/>
    <w:rsid w:val="005E1460"/>
    <w:rsid w:val="005E21EA"/>
    <w:rsid w:val="005E4774"/>
    <w:rsid w:val="005E580C"/>
    <w:rsid w:val="005F074A"/>
    <w:rsid w:val="005F1EA1"/>
    <w:rsid w:val="005F2BED"/>
    <w:rsid w:val="005F4541"/>
    <w:rsid w:val="005F45AA"/>
    <w:rsid w:val="005F5BA9"/>
    <w:rsid w:val="006021A5"/>
    <w:rsid w:val="00603151"/>
    <w:rsid w:val="00603D08"/>
    <w:rsid w:val="00604B39"/>
    <w:rsid w:val="00605DC6"/>
    <w:rsid w:val="0061015A"/>
    <w:rsid w:val="00610AF1"/>
    <w:rsid w:val="00611DE8"/>
    <w:rsid w:val="0061204B"/>
    <w:rsid w:val="00613D91"/>
    <w:rsid w:val="00617EA1"/>
    <w:rsid w:val="00621302"/>
    <w:rsid w:val="00621602"/>
    <w:rsid w:val="00621BE7"/>
    <w:rsid w:val="00623638"/>
    <w:rsid w:val="00625266"/>
    <w:rsid w:val="006277E5"/>
    <w:rsid w:val="00630173"/>
    <w:rsid w:val="0063121B"/>
    <w:rsid w:val="0063126C"/>
    <w:rsid w:val="00633C00"/>
    <w:rsid w:val="00633E35"/>
    <w:rsid w:val="006341E1"/>
    <w:rsid w:val="006349B4"/>
    <w:rsid w:val="00635660"/>
    <w:rsid w:val="00640326"/>
    <w:rsid w:val="00641C5A"/>
    <w:rsid w:val="006424E9"/>
    <w:rsid w:val="00642A37"/>
    <w:rsid w:val="00643713"/>
    <w:rsid w:val="00643F79"/>
    <w:rsid w:val="006442C8"/>
    <w:rsid w:val="006508BB"/>
    <w:rsid w:val="006576DD"/>
    <w:rsid w:val="00662426"/>
    <w:rsid w:val="00662AC5"/>
    <w:rsid w:val="00662DED"/>
    <w:rsid w:val="006630C8"/>
    <w:rsid w:val="006632EF"/>
    <w:rsid w:val="006633C8"/>
    <w:rsid w:val="0066375B"/>
    <w:rsid w:val="00663C7E"/>
    <w:rsid w:val="00666790"/>
    <w:rsid w:val="00666F90"/>
    <w:rsid w:val="00670DEA"/>
    <w:rsid w:val="0067217C"/>
    <w:rsid w:val="00674D7B"/>
    <w:rsid w:val="006753AC"/>
    <w:rsid w:val="00675679"/>
    <w:rsid w:val="00675DB0"/>
    <w:rsid w:val="00676CA8"/>
    <w:rsid w:val="006776A9"/>
    <w:rsid w:val="00681F14"/>
    <w:rsid w:val="00682658"/>
    <w:rsid w:val="00682694"/>
    <w:rsid w:val="00687759"/>
    <w:rsid w:val="00687B88"/>
    <w:rsid w:val="00691F13"/>
    <w:rsid w:val="00692B00"/>
    <w:rsid w:val="00693292"/>
    <w:rsid w:val="006944C4"/>
    <w:rsid w:val="00695F15"/>
    <w:rsid w:val="00696DD4"/>
    <w:rsid w:val="00697346"/>
    <w:rsid w:val="006A4721"/>
    <w:rsid w:val="006B09FB"/>
    <w:rsid w:val="006B1FD5"/>
    <w:rsid w:val="006B27BE"/>
    <w:rsid w:val="006B2D07"/>
    <w:rsid w:val="006B34BD"/>
    <w:rsid w:val="006B36C2"/>
    <w:rsid w:val="006B38B8"/>
    <w:rsid w:val="006B4A14"/>
    <w:rsid w:val="006C1ACB"/>
    <w:rsid w:val="006C41F5"/>
    <w:rsid w:val="006C59D0"/>
    <w:rsid w:val="006C684B"/>
    <w:rsid w:val="006C68B4"/>
    <w:rsid w:val="006D0917"/>
    <w:rsid w:val="006D186D"/>
    <w:rsid w:val="006D74A7"/>
    <w:rsid w:val="006E0335"/>
    <w:rsid w:val="006E0490"/>
    <w:rsid w:val="006E2371"/>
    <w:rsid w:val="006E376B"/>
    <w:rsid w:val="006E476A"/>
    <w:rsid w:val="006E625A"/>
    <w:rsid w:val="006E6328"/>
    <w:rsid w:val="006F1221"/>
    <w:rsid w:val="006F19BC"/>
    <w:rsid w:val="006F1B76"/>
    <w:rsid w:val="006F43CC"/>
    <w:rsid w:val="006F5961"/>
    <w:rsid w:val="006F68CC"/>
    <w:rsid w:val="00701017"/>
    <w:rsid w:val="007016B0"/>
    <w:rsid w:val="00701724"/>
    <w:rsid w:val="00703475"/>
    <w:rsid w:val="00703737"/>
    <w:rsid w:val="007038C5"/>
    <w:rsid w:val="00706FBC"/>
    <w:rsid w:val="00710D2E"/>
    <w:rsid w:val="007113D7"/>
    <w:rsid w:val="0071154B"/>
    <w:rsid w:val="00711583"/>
    <w:rsid w:val="0071380E"/>
    <w:rsid w:val="007138D9"/>
    <w:rsid w:val="00713924"/>
    <w:rsid w:val="007152EE"/>
    <w:rsid w:val="00717242"/>
    <w:rsid w:val="0072069F"/>
    <w:rsid w:val="00721C3A"/>
    <w:rsid w:val="00721D39"/>
    <w:rsid w:val="00725CE0"/>
    <w:rsid w:val="007272EE"/>
    <w:rsid w:val="00731570"/>
    <w:rsid w:val="00735023"/>
    <w:rsid w:val="00741526"/>
    <w:rsid w:val="00741AC4"/>
    <w:rsid w:val="00741B6E"/>
    <w:rsid w:val="00741EA3"/>
    <w:rsid w:val="00743335"/>
    <w:rsid w:val="007458B1"/>
    <w:rsid w:val="00747AF2"/>
    <w:rsid w:val="00753DAD"/>
    <w:rsid w:val="00753DD5"/>
    <w:rsid w:val="0075697D"/>
    <w:rsid w:val="007626EE"/>
    <w:rsid w:val="00762D54"/>
    <w:rsid w:val="00765C8F"/>
    <w:rsid w:val="007660C1"/>
    <w:rsid w:val="007664B9"/>
    <w:rsid w:val="00766531"/>
    <w:rsid w:val="00770493"/>
    <w:rsid w:val="00771D98"/>
    <w:rsid w:val="007764B8"/>
    <w:rsid w:val="00777BBD"/>
    <w:rsid w:val="00780173"/>
    <w:rsid w:val="00780D8B"/>
    <w:rsid w:val="00782C3E"/>
    <w:rsid w:val="007830CD"/>
    <w:rsid w:val="00783A1A"/>
    <w:rsid w:val="0078647D"/>
    <w:rsid w:val="007869DE"/>
    <w:rsid w:val="0078750B"/>
    <w:rsid w:val="00787679"/>
    <w:rsid w:val="0078791A"/>
    <w:rsid w:val="007966B7"/>
    <w:rsid w:val="007A0665"/>
    <w:rsid w:val="007A0F07"/>
    <w:rsid w:val="007A1D8B"/>
    <w:rsid w:val="007A4E37"/>
    <w:rsid w:val="007A5821"/>
    <w:rsid w:val="007A5C10"/>
    <w:rsid w:val="007A7762"/>
    <w:rsid w:val="007B0057"/>
    <w:rsid w:val="007B044A"/>
    <w:rsid w:val="007B0C63"/>
    <w:rsid w:val="007B1AED"/>
    <w:rsid w:val="007B1D8E"/>
    <w:rsid w:val="007B21A2"/>
    <w:rsid w:val="007B42CA"/>
    <w:rsid w:val="007B6604"/>
    <w:rsid w:val="007B6743"/>
    <w:rsid w:val="007B6C4B"/>
    <w:rsid w:val="007C1CBB"/>
    <w:rsid w:val="007C2811"/>
    <w:rsid w:val="007C7873"/>
    <w:rsid w:val="007D05B1"/>
    <w:rsid w:val="007D332F"/>
    <w:rsid w:val="007D79ED"/>
    <w:rsid w:val="007D79FC"/>
    <w:rsid w:val="007E005F"/>
    <w:rsid w:val="007E24AC"/>
    <w:rsid w:val="007E3421"/>
    <w:rsid w:val="007E3EC0"/>
    <w:rsid w:val="007E52A4"/>
    <w:rsid w:val="007E75DA"/>
    <w:rsid w:val="007E7D48"/>
    <w:rsid w:val="007E7E4B"/>
    <w:rsid w:val="007F0454"/>
    <w:rsid w:val="007F3A5C"/>
    <w:rsid w:val="007F4681"/>
    <w:rsid w:val="008008C5"/>
    <w:rsid w:val="008017EA"/>
    <w:rsid w:val="008029C1"/>
    <w:rsid w:val="00802BE0"/>
    <w:rsid w:val="00803283"/>
    <w:rsid w:val="008037D6"/>
    <w:rsid w:val="00805557"/>
    <w:rsid w:val="0080637F"/>
    <w:rsid w:val="008108E1"/>
    <w:rsid w:val="00810A3E"/>
    <w:rsid w:val="00811B95"/>
    <w:rsid w:val="00812C0D"/>
    <w:rsid w:val="00812D16"/>
    <w:rsid w:val="008148B4"/>
    <w:rsid w:val="00816AAF"/>
    <w:rsid w:val="008212AC"/>
    <w:rsid w:val="008232A6"/>
    <w:rsid w:val="0082464C"/>
    <w:rsid w:val="00831BB9"/>
    <w:rsid w:val="00832128"/>
    <w:rsid w:val="00833A6A"/>
    <w:rsid w:val="008375CF"/>
    <w:rsid w:val="0084065A"/>
    <w:rsid w:val="008431C3"/>
    <w:rsid w:val="00844FA2"/>
    <w:rsid w:val="00850AAC"/>
    <w:rsid w:val="00851689"/>
    <w:rsid w:val="00861030"/>
    <w:rsid w:val="00867EC8"/>
    <w:rsid w:val="00871CA7"/>
    <w:rsid w:val="00873B86"/>
    <w:rsid w:val="0087502D"/>
    <w:rsid w:val="00883C1C"/>
    <w:rsid w:val="00884DE5"/>
    <w:rsid w:val="00887D6A"/>
    <w:rsid w:val="00892EAB"/>
    <w:rsid w:val="008960F4"/>
    <w:rsid w:val="0089779F"/>
    <w:rsid w:val="008A284B"/>
    <w:rsid w:val="008B21CD"/>
    <w:rsid w:val="008B36C1"/>
    <w:rsid w:val="008B4F28"/>
    <w:rsid w:val="008C2C06"/>
    <w:rsid w:val="008C6806"/>
    <w:rsid w:val="008C710F"/>
    <w:rsid w:val="008D0214"/>
    <w:rsid w:val="008D09AD"/>
    <w:rsid w:val="008D0AD7"/>
    <w:rsid w:val="008D0E9C"/>
    <w:rsid w:val="008D1250"/>
    <w:rsid w:val="008D1DBB"/>
    <w:rsid w:val="008D2E35"/>
    <w:rsid w:val="008D2F1F"/>
    <w:rsid w:val="008D7C02"/>
    <w:rsid w:val="008E16D8"/>
    <w:rsid w:val="008E1F6E"/>
    <w:rsid w:val="008E4211"/>
    <w:rsid w:val="008E64D0"/>
    <w:rsid w:val="008F1F42"/>
    <w:rsid w:val="008F58AA"/>
    <w:rsid w:val="0090129E"/>
    <w:rsid w:val="009025C5"/>
    <w:rsid w:val="00903194"/>
    <w:rsid w:val="009039E5"/>
    <w:rsid w:val="00907200"/>
    <w:rsid w:val="009107F5"/>
    <w:rsid w:val="00911A5D"/>
    <w:rsid w:val="00912018"/>
    <w:rsid w:val="00914063"/>
    <w:rsid w:val="0091740F"/>
    <w:rsid w:val="00921132"/>
    <w:rsid w:val="00921534"/>
    <w:rsid w:val="00923C39"/>
    <w:rsid w:val="009243E3"/>
    <w:rsid w:val="00926874"/>
    <w:rsid w:val="00930362"/>
    <w:rsid w:val="00930536"/>
    <w:rsid w:val="00931343"/>
    <w:rsid w:val="0093272F"/>
    <w:rsid w:val="00935CC7"/>
    <w:rsid w:val="00937E74"/>
    <w:rsid w:val="00942180"/>
    <w:rsid w:val="0094385F"/>
    <w:rsid w:val="00944411"/>
    <w:rsid w:val="00944BD2"/>
    <w:rsid w:val="00945838"/>
    <w:rsid w:val="0095129E"/>
    <w:rsid w:val="00952730"/>
    <w:rsid w:val="00954842"/>
    <w:rsid w:val="0095704E"/>
    <w:rsid w:val="00960471"/>
    <w:rsid w:val="0096379B"/>
    <w:rsid w:val="009641FD"/>
    <w:rsid w:val="00964FED"/>
    <w:rsid w:val="00966E45"/>
    <w:rsid w:val="00971093"/>
    <w:rsid w:val="009713E3"/>
    <w:rsid w:val="009715D8"/>
    <w:rsid w:val="0097451C"/>
    <w:rsid w:val="00976975"/>
    <w:rsid w:val="0097748D"/>
    <w:rsid w:val="0098081E"/>
    <w:rsid w:val="00980CFD"/>
    <w:rsid w:val="00981644"/>
    <w:rsid w:val="00983322"/>
    <w:rsid w:val="00984673"/>
    <w:rsid w:val="009854DA"/>
    <w:rsid w:val="00987AEE"/>
    <w:rsid w:val="009913BE"/>
    <w:rsid w:val="0099158C"/>
    <w:rsid w:val="00992500"/>
    <w:rsid w:val="0099317A"/>
    <w:rsid w:val="009931E7"/>
    <w:rsid w:val="009A06BC"/>
    <w:rsid w:val="009A1321"/>
    <w:rsid w:val="009A1634"/>
    <w:rsid w:val="009A768E"/>
    <w:rsid w:val="009B0BC6"/>
    <w:rsid w:val="009B5E03"/>
    <w:rsid w:val="009C0707"/>
    <w:rsid w:val="009C0A72"/>
    <w:rsid w:val="009C1B01"/>
    <w:rsid w:val="009C28A6"/>
    <w:rsid w:val="009C330D"/>
    <w:rsid w:val="009C34D0"/>
    <w:rsid w:val="009C4647"/>
    <w:rsid w:val="009C4FC6"/>
    <w:rsid w:val="009C5726"/>
    <w:rsid w:val="009C6D48"/>
    <w:rsid w:val="009D048B"/>
    <w:rsid w:val="009D1A67"/>
    <w:rsid w:val="009D3074"/>
    <w:rsid w:val="009D35E5"/>
    <w:rsid w:val="009D430F"/>
    <w:rsid w:val="009D4C99"/>
    <w:rsid w:val="009D52CE"/>
    <w:rsid w:val="009D61BE"/>
    <w:rsid w:val="009D777A"/>
    <w:rsid w:val="009D7BC7"/>
    <w:rsid w:val="009E4B28"/>
    <w:rsid w:val="009E7487"/>
    <w:rsid w:val="009F0010"/>
    <w:rsid w:val="009F2E59"/>
    <w:rsid w:val="009F3F8F"/>
    <w:rsid w:val="009F550F"/>
    <w:rsid w:val="009F6010"/>
    <w:rsid w:val="009F60A4"/>
    <w:rsid w:val="009F65AF"/>
    <w:rsid w:val="009F6A9D"/>
    <w:rsid w:val="00A019A7"/>
    <w:rsid w:val="00A10439"/>
    <w:rsid w:val="00A10A54"/>
    <w:rsid w:val="00A10BC1"/>
    <w:rsid w:val="00A127AC"/>
    <w:rsid w:val="00A1384B"/>
    <w:rsid w:val="00A13A4D"/>
    <w:rsid w:val="00A1461C"/>
    <w:rsid w:val="00A15D62"/>
    <w:rsid w:val="00A17B7F"/>
    <w:rsid w:val="00A216F7"/>
    <w:rsid w:val="00A2326C"/>
    <w:rsid w:val="00A234FB"/>
    <w:rsid w:val="00A239EB"/>
    <w:rsid w:val="00A24EC7"/>
    <w:rsid w:val="00A2557E"/>
    <w:rsid w:val="00A26951"/>
    <w:rsid w:val="00A26F79"/>
    <w:rsid w:val="00A27AC7"/>
    <w:rsid w:val="00A27AD5"/>
    <w:rsid w:val="00A27C3F"/>
    <w:rsid w:val="00A27D3B"/>
    <w:rsid w:val="00A30208"/>
    <w:rsid w:val="00A327E8"/>
    <w:rsid w:val="00A32F79"/>
    <w:rsid w:val="00A35558"/>
    <w:rsid w:val="00A36860"/>
    <w:rsid w:val="00A36B4D"/>
    <w:rsid w:val="00A37183"/>
    <w:rsid w:val="00A4259A"/>
    <w:rsid w:val="00A42BC0"/>
    <w:rsid w:val="00A45AF2"/>
    <w:rsid w:val="00A46A5F"/>
    <w:rsid w:val="00A51C68"/>
    <w:rsid w:val="00A53C03"/>
    <w:rsid w:val="00A546A8"/>
    <w:rsid w:val="00A5486F"/>
    <w:rsid w:val="00A61EA2"/>
    <w:rsid w:val="00A61F4B"/>
    <w:rsid w:val="00A62FFC"/>
    <w:rsid w:val="00A6509C"/>
    <w:rsid w:val="00A66184"/>
    <w:rsid w:val="00A71F9C"/>
    <w:rsid w:val="00A736A6"/>
    <w:rsid w:val="00A74D77"/>
    <w:rsid w:val="00A7542A"/>
    <w:rsid w:val="00A76872"/>
    <w:rsid w:val="00A77899"/>
    <w:rsid w:val="00A77A5B"/>
    <w:rsid w:val="00A80615"/>
    <w:rsid w:val="00A81B40"/>
    <w:rsid w:val="00A82B5A"/>
    <w:rsid w:val="00A84B49"/>
    <w:rsid w:val="00A855AC"/>
    <w:rsid w:val="00A862A4"/>
    <w:rsid w:val="00A86BC1"/>
    <w:rsid w:val="00A9014E"/>
    <w:rsid w:val="00A92DB4"/>
    <w:rsid w:val="00A942E7"/>
    <w:rsid w:val="00A94613"/>
    <w:rsid w:val="00A956D5"/>
    <w:rsid w:val="00A974B6"/>
    <w:rsid w:val="00AA1C2B"/>
    <w:rsid w:val="00AA5BC2"/>
    <w:rsid w:val="00AA731E"/>
    <w:rsid w:val="00AA77C2"/>
    <w:rsid w:val="00AB1656"/>
    <w:rsid w:val="00AB2350"/>
    <w:rsid w:val="00AB24B4"/>
    <w:rsid w:val="00AB25E2"/>
    <w:rsid w:val="00AB2BE2"/>
    <w:rsid w:val="00AB5DA2"/>
    <w:rsid w:val="00AB6CDB"/>
    <w:rsid w:val="00AB7AC4"/>
    <w:rsid w:val="00AC1385"/>
    <w:rsid w:val="00AC7851"/>
    <w:rsid w:val="00AD3449"/>
    <w:rsid w:val="00AD53AE"/>
    <w:rsid w:val="00AD67ED"/>
    <w:rsid w:val="00AD6923"/>
    <w:rsid w:val="00AD72DB"/>
    <w:rsid w:val="00AE0045"/>
    <w:rsid w:val="00AE09B5"/>
    <w:rsid w:val="00AE2F60"/>
    <w:rsid w:val="00AE396B"/>
    <w:rsid w:val="00AE48CE"/>
    <w:rsid w:val="00AE63AE"/>
    <w:rsid w:val="00AE6A8F"/>
    <w:rsid w:val="00AF2B4E"/>
    <w:rsid w:val="00AF42D7"/>
    <w:rsid w:val="00AF6440"/>
    <w:rsid w:val="00B01925"/>
    <w:rsid w:val="00B02C89"/>
    <w:rsid w:val="00B02C8D"/>
    <w:rsid w:val="00B02FA8"/>
    <w:rsid w:val="00B0320F"/>
    <w:rsid w:val="00B03374"/>
    <w:rsid w:val="00B06BB2"/>
    <w:rsid w:val="00B0771B"/>
    <w:rsid w:val="00B1033C"/>
    <w:rsid w:val="00B13741"/>
    <w:rsid w:val="00B15122"/>
    <w:rsid w:val="00B16B35"/>
    <w:rsid w:val="00B20B51"/>
    <w:rsid w:val="00B20E89"/>
    <w:rsid w:val="00B243EF"/>
    <w:rsid w:val="00B25D0E"/>
    <w:rsid w:val="00B267F7"/>
    <w:rsid w:val="00B27A75"/>
    <w:rsid w:val="00B30879"/>
    <w:rsid w:val="00B311A2"/>
    <w:rsid w:val="00B31FB9"/>
    <w:rsid w:val="00B32E03"/>
    <w:rsid w:val="00B3370D"/>
    <w:rsid w:val="00B34ED1"/>
    <w:rsid w:val="00B352F0"/>
    <w:rsid w:val="00B35C0F"/>
    <w:rsid w:val="00B3765B"/>
    <w:rsid w:val="00B37B26"/>
    <w:rsid w:val="00B40DA3"/>
    <w:rsid w:val="00B41180"/>
    <w:rsid w:val="00B41A86"/>
    <w:rsid w:val="00B42B85"/>
    <w:rsid w:val="00B50F27"/>
    <w:rsid w:val="00B51866"/>
    <w:rsid w:val="00B552A1"/>
    <w:rsid w:val="00B571E2"/>
    <w:rsid w:val="00B649AA"/>
    <w:rsid w:val="00B66CEF"/>
    <w:rsid w:val="00B7086D"/>
    <w:rsid w:val="00B71892"/>
    <w:rsid w:val="00B72DA1"/>
    <w:rsid w:val="00B73C21"/>
    <w:rsid w:val="00B74AA2"/>
    <w:rsid w:val="00B75880"/>
    <w:rsid w:val="00B8450D"/>
    <w:rsid w:val="00B849CC"/>
    <w:rsid w:val="00B85679"/>
    <w:rsid w:val="00B85961"/>
    <w:rsid w:val="00B85DCC"/>
    <w:rsid w:val="00B86879"/>
    <w:rsid w:val="00B90445"/>
    <w:rsid w:val="00B93EFD"/>
    <w:rsid w:val="00B94C83"/>
    <w:rsid w:val="00B951A9"/>
    <w:rsid w:val="00B9629C"/>
    <w:rsid w:val="00BA4056"/>
    <w:rsid w:val="00BA4060"/>
    <w:rsid w:val="00BA4CCA"/>
    <w:rsid w:val="00BA59D9"/>
    <w:rsid w:val="00BA59FC"/>
    <w:rsid w:val="00BA6962"/>
    <w:rsid w:val="00BB004B"/>
    <w:rsid w:val="00BB320B"/>
    <w:rsid w:val="00BB440E"/>
    <w:rsid w:val="00BC05FC"/>
    <w:rsid w:val="00BC0C14"/>
    <w:rsid w:val="00BC143C"/>
    <w:rsid w:val="00BC427D"/>
    <w:rsid w:val="00BC5E8E"/>
    <w:rsid w:val="00BC6ADE"/>
    <w:rsid w:val="00BC7736"/>
    <w:rsid w:val="00BD0989"/>
    <w:rsid w:val="00BD3630"/>
    <w:rsid w:val="00BD3D25"/>
    <w:rsid w:val="00BD4547"/>
    <w:rsid w:val="00BE1826"/>
    <w:rsid w:val="00BE6F77"/>
    <w:rsid w:val="00BE78CF"/>
    <w:rsid w:val="00BF04E3"/>
    <w:rsid w:val="00BF0C42"/>
    <w:rsid w:val="00BF20B4"/>
    <w:rsid w:val="00BF2DBA"/>
    <w:rsid w:val="00BF58C7"/>
    <w:rsid w:val="00BF782C"/>
    <w:rsid w:val="00BF792D"/>
    <w:rsid w:val="00BF7C62"/>
    <w:rsid w:val="00C0231A"/>
    <w:rsid w:val="00C03D0E"/>
    <w:rsid w:val="00C060E2"/>
    <w:rsid w:val="00C06C7D"/>
    <w:rsid w:val="00C109B0"/>
    <w:rsid w:val="00C10FF2"/>
    <w:rsid w:val="00C13464"/>
    <w:rsid w:val="00C13B9A"/>
    <w:rsid w:val="00C151D3"/>
    <w:rsid w:val="00C15A7F"/>
    <w:rsid w:val="00C17D88"/>
    <w:rsid w:val="00C2603A"/>
    <w:rsid w:val="00C269B1"/>
    <w:rsid w:val="00C26C06"/>
    <w:rsid w:val="00C3038A"/>
    <w:rsid w:val="00C303A8"/>
    <w:rsid w:val="00C322D7"/>
    <w:rsid w:val="00C32B89"/>
    <w:rsid w:val="00C4331D"/>
    <w:rsid w:val="00C45118"/>
    <w:rsid w:val="00C46735"/>
    <w:rsid w:val="00C50BBD"/>
    <w:rsid w:val="00C51289"/>
    <w:rsid w:val="00C5181B"/>
    <w:rsid w:val="00C521CC"/>
    <w:rsid w:val="00C53144"/>
    <w:rsid w:val="00C53EDD"/>
    <w:rsid w:val="00C55025"/>
    <w:rsid w:val="00C56C0E"/>
    <w:rsid w:val="00C56E17"/>
    <w:rsid w:val="00C602B7"/>
    <w:rsid w:val="00C637D3"/>
    <w:rsid w:val="00C64249"/>
    <w:rsid w:val="00C70D12"/>
    <w:rsid w:val="00C7247D"/>
    <w:rsid w:val="00C7507C"/>
    <w:rsid w:val="00C766A5"/>
    <w:rsid w:val="00C76815"/>
    <w:rsid w:val="00C76818"/>
    <w:rsid w:val="00C800D0"/>
    <w:rsid w:val="00C818A9"/>
    <w:rsid w:val="00C821D0"/>
    <w:rsid w:val="00C83B98"/>
    <w:rsid w:val="00C84BD3"/>
    <w:rsid w:val="00C856F7"/>
    <w:rsid w:val="00C97BEC"/>
    <w:rsid w:val="00CA2A05"/>
    <w:rsid w:val="00CA5838"/>
    <w:rsid w:val="00CA7725"/>
    <w:rsid w:val="00CB282C"/>
    <w:rsid w:val="00CB344B"/>
    <w:rsid w:val="00CB3DCD"/>
    <w:rsid w:val="00CB5B8C"/>
    <w:rsid w:val="00CB60C3"/>
    <w:rsid w:val="00CB638D"/>
    <w:rsid w:val="00CC0789"/>
    <w:rsid w:val="00CC0862"/>
    <w:rsid w:val="00CC25C1"/>
    <w:rsid w:val="00CC30D8"/>
    <w:rsid w:val="00CC336E"/>
    <w:rsid w:val="00CC4BAA"/>
    <w:rsid w:val="00CC64BB"/>
    <w:rsid w:val="00CD03BE"/>
    <w:rsid w:val="00CD1101"/>
    <w:rsid w:val="00CD240D"/>
    <w:rsid w:val="00CD3BD7"/>
    <w:rsid w:val="00CD3D5B"/>
    <w:rsid w:val="00CD4BD4"/>
    <w:rsid w:val="00CE05FD"/>
    <w:rsid w:val="00CE4319"/>
    <w:rsid w:val="00CE4B65"/>
    <w:rsid w:val="00CE4D57"/>
    <w:rsid w:val="00CE5B0A"/>
    <w:rsid w:val="00CE621B"/>
    <w:rsid w:val="00CE704B"/>
    <w:rsid w:val="00CE7801"/>
    <w:rsid w:val="00CF1DC4"/>
    <w:rsid w:val="00CF2193"/>
    <w:rsid w:val="00CF43AB"/>
    <w:rsid w:val="00CF572C"/>
    <w:rsid w:val="00CF661A"/>
    <w:rsid w:val="00D00BB6"/>
    <w:rsid w:val="00D03D33"/>
    <w:rsid w:val="00D03E1C"/>
    <w:rsid w:val="00D10F35"/>
    <w:rsid w:val="00D11CE7"/>
    <w:rsid w:val="00D132D9"/>
    <w:rsid w:val="00D15C42"/>
    <w:rsid w:val="00D17D3E"/>
    <w:rsid w:val="00D21362"/>
    <w:rsid w:val="00D25191"/>
    <w:rsid w:val="00D30823"/>
    <w:rsid w:val="00D32208"/>
    <w:rsid w:val="00D35E9E"/>
    <w:rsid w:val="00D40D3E"/>
    <w:rsid w:val="00D41B3F"/>
    <w:rsid w:val="00D42415"/>
    <w:rsid w:val="00D42B44"/>
    <w:rsid w:val="00D4506D"/>
    <w:rsid w:val="00D45E90"/>
    <w:rsid w:val="00D502D0"/>
    <w:rsid w:val="00D509B4"/>
    <w:rsid w:val="00D50A92"/>
    <w:rsid w:val="00D51C21"/>
    <w:rsid w:val="00D52038"/>
    <w:rsid w:val="00D527F2"/>
    <w:rsid w:val="00D52D7D"/>
    <w:rsid w:val="00D537C0"/>
    <w:rsid w:val="00D53CAD"/>
    <w:rsid w:val="00D54ED0"/>
    <w:rsid w:val="00D55573"/>
    <w:rsid w:val="00D61098"/>
    <w:rsid w:val="00D617EB"/>
    <w:rsid w:val="00D61C38"/>
    <w:rsid w:val="00D65B4A"/>
    <w:rsid w:val="00D66DFE"/>
    <w:rsid w:val="00D70632"/>
    <w:rsid w:val="00D75787"/>
    <w:rsid w:val="00D7586B"/>
    <w:rsid w:val="00D75914"/>
    <w:rsid w:val="00D75DBD"/>
    <w:rsid w:val="00D81130"/>
    <w:rsid w:val="00D81368"/>
    <w:rsid w:val="00D81EA1"/>
    <w:rsid w:val="00D822BE"/>
    <w:rsid w:val="00D829C2"/>
    <w:rsid w:val="00D82AEA"/>
    <w:rsid w:val="00D849A9"/>
    <w:rsid w:val="00D93088"/>
    <w:rsid w:val="00D94A0B"/>
    <w:rsid w:val="00D96DF6"/>
    <w:rsid w:val="00DA1885"/>
    <w:rsid w:val="00DA1A2C"/>
    <w:rsid w:val="00DA20B5"/>
    <w:rsid w:val="00DA3C64"/>
    <w:rsid w:val="00DA41A6"/>
    <w:rsid w:val="00DA70C9"/>
    <w:rsid w:val="00DA72C5"/>
    <w:rsid w:val="00DB123D"/>
    <w:rsid w:val="00DB223B"/>
    <w:rsid w:val="00DB2576"/>
    <w:rsid w:val="00DB268E"/>
    <w:rsid w:val="00DB42A1"/>
    <w:rsid w:val="00DB5F11"/>
    <w:rsid w:val="00DB6145"/>
    <w:rsid w:val="00DB71B6"/>
    <w:rsid w:val="00DC1B05"/>
    <w:rsid w:val="00DC2FB1"/>
    <w:rsid w:val="00DC43E3"/>
    <w:rsid w:val="00DC644F"/>
    <w:rsid w:val="00DD1FE7"/>
    <w:rsid w:val="00DD2D7D"/>
    <w:rsid w:val="00DD4A32"/>
    <w:rsid w:val="00DD7A7C"/>
    <w:rsid w:val="00DE1AF5"/>
    <w:rsid w:val="00DE33CD"/>
    <w:rsid w:val="00DE4CCB"/>
    <w:rsid w:val="00DE567F"/>
    <w:rsid w:val="00DE7AE2"/>
    <w:rsid w:val="00DF1F7D"/>
    <w:rsid w:val="00E02CE0"/>
    <w:rsid w:val="00E04BD0"/>
    <w:rsid w:val="00E06BCF"/>
    <w:rsid w:val="00E10193"/>
    <w:rsid w:val="00E1067C"/>
    <w:rsid w:val="00E1122D"/>
    <w:rsid w:val="00E129C0"/>
    <w:rsid w:val="00E176F5"/>
    <w:rsid w:val="00E1777B"/>
    <w:rsid w:val="00E17A98"/>
    <w:rsid w:val="00E20E5E"/>
    <w:rsid w:val="00E21BD6"/>
    <w:rsid w:val="00E238B4"/>
    <w:rsid w:val="00E24192"/>
    <w:rsid w:val="00E24D6F"/>
    <w:rsid w:val="00E25A3C"/>
    <w:rsid w:val="00E25D62"/>
    <w:rsid w:val="00E31687"/>
    <w:rsid w:val="00E31822"/>
    <w:rsid w:val="00E31C03"/>
    <w:rsid w:val="00E3213C"/>
    <w:rsid w:val="00E349B2"/>
    <w:rsid w:val="00E3505D"/>
    <w:rsid w:val="00E407B8"/>
    <w:rsid w:val="00E42AEA"/>
    <w:rsid w:val="00E4304E"/>
    <w:rsid w:val="00E44E91"/>
    <w:rsid w:val="00E44F43"/>
    <w:rsid w:val="00E46EBE"/>
    <w:rsid w:val="00E47902"/>
    <w:rsid w:val="00E47E0C"/>
    <w:rsid w:val="00E51288"/>
    <w:rsid w:val="00E5604B"/>
    <w:rsid w:val="00E60C9E"/>
    <w:rsid w:val="00E63B64"/>
    <w:rsid w:val="00E6540F"/>
    <w:rsid w:val="00E65885"/>
    <w:rsid w:val="00E65944"/>
    <w:rsid w:val="00E70AE0"/>
    <w:rsid w:val="00E70C15"/>
    <w:rsid w:val="00E72BE3"/>
    <w:rsid w:val="00E7327C"/>
    <w:rsid w:val="00E74806"/>
    <w:rsid w:val="00E75A76"/>
    <w:rsid w:val="00E819E2"/>
    <w:rsid w:val="00E81F1C"/>
    <w:rsid w:val="00E859E2"/>
    <w:rsid w:val="00E86A80"/>
    <w:rsid w:val="00E913A7"/>
    <w:rsid w:val="00E93375"/>
    <w:rsid w:val="00E934B9"/>
    <w:rsid w:val="00E941E3"/>
    <w:rsid w:val="00E955A8"/>
    <w:rsid w:val="00E96A3E"/>
    <w:rsid w:val="00E97BB2"/>
    <w:rsid w:val="00EA04F8"/>
    <w:rsid w:val="00EA2931"/>
    <w:rsid w:val="00EA3455"/>
    <w:rsid w:val="00EA38F7"/>
    <w:rsid w:val="00EA751F"/>
    <w:rsid w:val="00EB38E4"/>
    <w:rsid w:val="00EB5544"/>
    <w:rsid w:val="00EC0D33"/>
    <w:rsid w:val="00EC3016"/>
    <w:rsid w:val="00EC7F36"/>
    <w:rsid w:val="00ED05D9"/>
    <w:rsid w:val="00ED25B7"/>
    <w:rsid w:val="00ED2B2E"/>
    <w:rsid w:val="00ED63B9"/>
    <w:rsid w:val="00EE08CD"/>
    <w:rsid w:val="00EE7DD3"/>
    <w:rsid w:val="00EE7DF4"/>
    <w:rsid w:val="00EF0D94"/>
    <w:rsid w:val="00EF1413"/>
    <w:rsid w:val="00EF1C57"/>
    <w:rsid w:val="00EF240C"/>
    <w:rsid w:val="00EF2CF9"/>
    <w:rsid w:val="00EF4125"/>
    <w:rsid w:val="00EF776D"/>
    <w:rsid w:val="00F004BC"/>
    <w:rsid w:val="00F031A0"/>
    <w:rsid w:val="00F03A32"/>
    <w:rsid w:val="00F052DD"/>
    <w:rsid w:val="00F05551"/>
    <w:rsid w:val="00F060B5"/>
    <w:rsid w:val="00F06BFA"/>
    <w:rsid w:val="00F10423"/>
    <w:rsid w:val="00F1104F"/>
    <w:rsid w:val="00F138B6"/>
    <w:rsid w:val="00F1606B"/>
    <w:rsid w:val="00F16DFA"/>
    <w:rsid w:val="00F1715E"/>
    <w:rsid w:val="00F24547"/>
    <w:rsid w:val="00F33A5F"/>
    <w:rsid w:val="00F36ABC"/>
    <w:rsid w:val="00F37B48"/>
    <w:rsid w:val="00F41951"/>
    <w:rsid w:val="00F42553"/>
    <w:rsid w:val="00F4482B"/>
    <w:rsid w:val="00F44D53"/>
    <w:rsid w:val="00F458CD"/>
    <w:rsid w:val="00F46A47"/>
    <w:rsid w:val="00F509E1"/>
    <w:rsid w:val="00F51468"/>
    <w:rsid w:val="00F520B5"/>
    <w:rsid w:val="00F53A1A"/>
    <w:rsid w:val="00F53CB4"/>
    <w:rsid w:val="00F53F42"/>
    <w:rsid w:val="00F56BA6"/>
    <w:rsid w:val="00F57CF4"/>
    <w:rsid w:val="00F610BA"/>
    <w:rsid w:val="00F61227"/>
    <w:rsid w:val="00F613C4"/>
    <w:rsid w:val="00F655E8"/>
    <w:rsid w:val="00F65696"/>
    <w:rsid w:val="00F6725C"/>
    <w:rsid w:val="00F679DB"/>
    <w:rsid w:val="00F67C74"/>
    <w:rsid w:val="00F708D9"/>
    <w:rsid w:val="00F714CE"/>
    <w:rsid w:val="00F749E3"/>
    <w:rsid w:val="00F75191"/>
    <w:rsid w:val="00F754CD"/>
    <w:rsid w:val="00F775D9"/>
    <w:rsid w:val="00F7763D"/>
    <w:rsid w:val="00F77EC5"/>
    <w:rsid w:val="00F8552D"/>
    <w:rsid w:val="00F90DBA"/>
    <w:rsid w:val="00F94D85"/>
    <w:rsid w:val="00F9763F"/>
    <w:rsid w:val="00FA21E4"/>
    <w:rsid w:val="00FA43B4"/>
    <w:rsid w:val="00FB087C"/>
    <w:rsid w:val="00FB0C68"/>
    <w:rsid w:val="00FB1876"/>
    <w:rsid w:val="00FB1C48"/>
    <w:rsid w:val="00FB5F1A"/>
    <w:rsid w:val="00FC14BA"/>
    <w:rsid w:val="00FC162B"/>
    <w:rsid w:val="00FC1EAE"/>
    <w:rsid w:val="00FC37C7"/>
    <w:rsid w:val="00FC6447"/>
    <w:rsid w:val="00FC764C"/>
    <w:rsid w:val="00FC78C6"/>
    <w:rsid w:val="00FD10EF"/>
    <w:rsid w:val="00FD20EF"/>
    <w:rsid w:val="00FD242D"/>
    <w:rsid w:val="00FD3F4D"/>
    <w:rsid w:val="00FD5CFA"/>
    <w:rsid w:val="00FD733B"/>
    <w:rsid w:val="00FD7ACC"/>
    <w:rsid w:val="00FE0760"/>
    <w:rsid w:val="00FE0A03"/>
    <w:rsid w:val="00FE13CE"/>
    <w:rsid w:val="00FE24B7"/>
    <w:rsid w:val="00FE28AD"/>
    <w:rsid w:val="00FE2E52"/>
    <w:rsid w:val="00FE41BC"/>
    <w:rsid w:val="00FE4D1B"/>
    <w:rsid w:val="00FE5380"/>
    <w:rsid w:val="00FE5E8D"/>
    <w:rsid w:val="00FE75FC"/>
    <w:rsid w:val="00FF11EF"/>
    <w:rsid w:val="00FF1631"/>
    <w:rsid w:val="00FF3FED"/>
    <w:rsid w:val="00FF47EB"/>
    <w:rsid w:val="00FF5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4B4"/>
  </w:style>
  <w:style w:type="paragraph" w:styleId="1">
    <w:name w:val="heading 1"/>
    <w:aliases w:val="Раздел"/>
    <w:basedOn w:val="a"/>
    <w:next w:val="a"/>
    <w:link w:val="10"/>
    <w:qFormat/>
    <w:rsid w:val="00DD2D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20B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97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Знак"/>
    <w:basedOn w:val="a0"/>
    <w:link w:val="1"/>
    <w:rsid w:val="00DD2D7D"/>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unhideWhenUsed/>
    <w:qFormat/>
    <w:rsid w:val="00DD2D7D"/>
    <w:pPr>
      <w:outlineLvl w:val="9"/>
    </w:pPr>
    <w:rPr>
      <w:lang w:eastAsia="ru-RU"/>
    </w:rPr>
  </w:style>
  <w:style w:type="paragraph" w:styleId="11">
    <w:name w:val="toc 1"/>
    <w:basedOn w:val="a"/>
    <w:next w:val="a"/>
    <w:autoRedefine/>
    <w:uiPriority w:val="39"/>
    <w:unhideWhenUsed/>
    <w:rsid w:val="00FD5CFA"/>
    <w:pPr>
      <w:tabs>
        <w:tab w:val="right" w:leader="dot" w:pos="6453"/>
      </w:tabs>
      <w:spacing w:after="0"/>
    </w:pPr>
    <w:rPr>
      <w:rFonts w:ascii="Verdana" w:eastAsia="Times New Roman" w:hAnsi="Verdana" w:cs="Times New Roman"/>
      <w:bCs/>
      <w:iCs/>
      <w:noProof/>
      <w:sz w:val="20"/>
      <w:szCs w:val="20"/>
      <w:lang w:eastAsia="ar-SA"/>
    </w:rPr>
  </w:style>
  <w:style w:type="character" w:styleId="a4">
    <w:name w:val="Hyperlink"/>
    <w:basedOn w:val="a0"/>
    <w:uiPriority w:val="99"/>
    <w:unhideWhenUsed/>
    <w:rsid w:val="00DD2D7D"/>
    <w:rPr>
      <w:color w:val="0000FF" w:themeColor="hyperlink"/>
      <w:u w:val="single"/>
    </w:rPr>
  </w:style>
  <w:style w:type="paragraph" w:styleId="a5">
    <w:name w:val="Balloon Text"/>
    <w:basedOn w:val="a"/>
    <w:link w:val="a6"/>
    <w:uiPriority w:val="99"/>
    <w:semiHidden/>
    <w:unhideWhenUsed/>
    <w:rsid w:val="00DD2D7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2D7D"/>
    <w:rPr>
      <w:rFonts w:ascii="Tahoma" w:hAnsi="Tahoma" w:cs="Tahoma"/>
      <w:sz w:val="16"/>
      <w:szCs w:val="16"/>
    </w:rPr>
  </w:style>
  <w:style w:type="paragraph" w:styleId="a7">
    <w:name w:val="header"/>
    <w:basedOn w:val="a"/>
    <w:link w:val="a8"/>
    <w:uiPriority w:val="99"/>
    <w:unhideWhenUsed/>
    <w:rsid w:val="00DD2D7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D2D7D"/>
  </w:style>
  <w:style w:type="paragraph" w:styleId="a9">
    <w:name w:val="footer"/>
    <w:basedOn w:val="a"/>
    <w:link w:val="aa"/>
    <w:uiPriority w:val="99"/>
    <w:unhideWhenUsed/>
    <w:rsid w:val="00DD2D7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2D7D"/>
  </w:style>
  <w:style w:type="paragraph" w:styleId="ab">
    <w:name w:val="List Paragraph"/>
    <w:basedOn w:val="a"/>
    <w:uiPriority w:val="34"/>
    <w:qFormat/>
    <w:rsid w:val="000576DE"/>
    <w:pPr>
      <w:ind w:left="720"/>
      <w:contextualSpacing/>
    </w:pPr>
  </w:style>
  <w:style w:type="table" w:styleId="ac">
    <w:name w:val="Table Grid"/>
    <w:basedOn w:val="a1"/>
    <w:uiPriority w:val="59"/>
    <w:rsid w:val="000617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Placeholder Text"/>
    <w:basedOn w:val="a0"/>
    <w:uiPriority w:val="99"/>
    <w:semiHidden/>
    <w:rsid w:val="00F775D9"/>
    <w:rPr>
      <w:color w:val="808080"/>
    </w:rPr>
  </w:style>
  <w:style w:type="paragraph" w:styleId="ae">
    <w:name w:val="footnote text"/>
    <w:basedOn w:val="a"/>
    <w:link w:val="af"/>
    <w:uiPriority w:val="99"/>
    <w:semiHidden/>
    <w:unhideWhenUsed/>
    <w:rsid w:val="00FD7ACC"/>
    <w:pPr>
      <w:spacing w:after="0" w:line="240" w:lineRule="auto"/>
    </w:pPr>
    <w:rPr>
      <w:sz w:val="20"/>
      <w:szCs w:val="20"/>
    </w:rPr>
  </w:style>
  <w:style w:type="character" w:customStyle="1" w:styleId="af">
    <w:name w:val="Текст сноски Знак"/>
    <w:basedOn w:val="a0"/>
    <w:link w:val="ae"/>
    <w:uiPriority w:val="99"/>
    <w:semiHidden/>
    <w:rsid w:val="00FD7ACC"/>
    <w:rPr>
      <w:sz w:val="20"/>
      <w:szCs w:val="20"/>
    </w:rPr>
  </w:style>
  <w:style w:type="character" w:styleId="af0">
    <w:name w:val="footnote reference"/>
    <w:basedOn w:val="a0"/>
    <w:uiPriority w:val="99"/>
    <w:semiHidden/>
    <w:unhideWhenUsed/>
    <w:rsid w:val="00FD7ACC"/>
    <w:rPr>
      <w:vertAlign w:val="superscript"/>
    </w:rPr>
  </w:style>
  <w:style w:type="character" w:styleId="af1">
    <w:name w:val="Emphasis"/>
    <w:basedOn w:val="a0"/>
    <w:uiPriority w:val="20"/>
    <w:qFormat/>
    <w:rsid w:val="00747AF2"/>
    <w:rPr>
      <w:i/>
      <w:iCs/>
    </w:rPr>
  </w:style>
  <w:style w:type="paragraph" w:styleId="21">
    <w:name w:val="toc 2"/>
    <w:basedOn w:val="a"/>
    <w:next w:val="a"/>
    <w:autoRedefine/>
    <w:uiPriority w:val="39"/>
    <w:unhideWhenUsed/>
    <w:rsid w:val="002B635F"/>
    <w:pPr>
      <w:tabs>
        <w:tab w:val="right" w:leader="dot" w:pos="6652"/>
      </w:tabs>
      <w:spacing w:after="0" w:line="160" w:lineRule="atLeast"/>
      <w:ind w:left="57" w:right="57"/>
    </w:pPr>
    <w:rPr>
      <w:rFonts w:ascii="Verdana" w:eastAsia="Times New Roman" w:hAnsi="Verdana" w:cs="Times New Roman"/>
      <w:i/>
      <w:iCs/>
      <w:noProof/>
      <w:sz w:val="20"/>
      <w:szCs w:val="20"/>
      <w:lang w:eastAsia="ar-SA"/>
    </w:rPr>
  </w:style>
  <w:style w:type="paragraph" w:styleId="31">
    <w:name w:val="toc 3"/>
    <w:basedOn w:val="a"/>
    <w:next w:val="a"/>
    <w:autoRedefine/>
    <w:uiPriority w:val="39"/>
    <w:unhideWhenUsed/>
    <w:rsid w:val="00FF53AA"/>
    <w:pPr>
      <w:tabs>
        <w:tab w:val="right" w:leader="dot" w:pos="6652"/>
      </w:tabs>
      <w:spacing w:after="0"/>
      <w:ind w:left="284"/>
    </w:pPr>
    <w:rPr>
      <w:sz w:val="20"/>
      <w:szCs w:val="20"/>
    </w:rPr>
  </w:style>
  <w:style w:type="paragraph" w:styleId="4">
    <w:name w:val="toc 4"/>
    <w:basedOn w:val="a"/>
    <w:next w:val="a"/>
    <w:autoRedefine/>
    <w:uiPriority w:val="39"/>
    <w:unhideWhenUsed/>
    <w:rsid w:val="00CD3BD7"/>
    <w:pPr>
      <w:spacing w:after="0"/>
      <w:ind w:left="660"/>
    </w:pPr>
    <w:rPr>
      <w:sz w:val="20"/>
      <w:szCs w:val="20"/>
    </w:rPr>
  </w:style>
  <w:style w:type="paragraph" w:styleId="5">
    <w:name w:val="toc 5"/>
    <w:basedOn w:val="a"/>
    <w:next w:val="a"/>
    <w:autoRedefine/>
    <w:uiPriority w:val="39"/>
    <w:unhideWhenUsed/>
    <w:rsid w:val="00CD3BD7"/>
    <w:pPr>
      <w:spacing w:after="0"/>
      <w:ind w:left="880"/>
    </w:pPr>
    <w:rPr>
      <w:sz w:val="20"/>
      <w:szCs w:val="20"/>
    </w:rPr>
  </w:style>
  <w:style w:type="paragraph" w:styleId="6">
    <w:name w:val="toc 6"/>
    <w:basedOn w:val="a"/>
    <w:next w:val="a"/>
    <w:autoRedefine/>
    <w:uiPriority w:val="39"/>
    <w:unhideWhenUsed/>
    <w:rsid w:val="00CD3BD7"/>
    <w:pPr>
      <w:spacing w:after="0"/>
      <w:ind w:left="1100"/>
    </w:pPr>
    <w:rPr>
      <w:sz w:val="20"/>
      <w:szCs w:val="20"/>
    </w:rPr>
  </w:style>
  <w:style w:type="paragraph" w:styleId="7">
    <w:name w:val="toc 7"/>
    <w:basedOn w:val="a"/>
    <w:next w:val="a"/>
    <w:autoRedefine/>
    <w:uiPriority w:val="39"/>
    <w:unhideWhenUsed/>
    <w:rsid w:val="00CD3BD7"/>
    <w:pPr>
      <w:spacing w:after="0"/>
      <w:ind w:left="1320"/>
    </w:pPr>
    <w:rPr>
      <w:sz w:val="20"/>
      <w:szCs w:val="20"/>
    </w:rPr>
  </w:style>
  <w:style w:type="paragraph" w:styleId="8">
    <w:name w:val="toc 8"/>
    <w:basedOn w:val="a"/>
    <w:next w:val="a"/>
    <w:autoRedefine/>
    <w:uiPriority w:val="39"/>
    <w:unhideWhenUsed/>
    <w:rsid w:val="00CD3BD7"/>
    <w:pPr>
      <w:spacing w:after="0"/>
      <w:ind w:left="1540"/>
    </w:pPr>
    <w:rPr>
      <w:sz w:val="20"/>
      <w:szCs w:val="20"/>
    </w:rPr>
  </w:style>
  <w:style w:type="paragraph" w:styleId="9">
    <w:name w:val="toc 9"/>
    <w:basedOn w:val="a"/>
    <w:next w:val="a"/>
    <w:autoRedefine/>
    <w:uiPriority w:val="39"/>
    <w:unhideWhenUsed/>
    <w:rsid w:val="00CD3BD7"/>
    <w:pPr>
      <w:spacing w:after="0"/>
      <w:ind w:left="1760"/>
    </w:pPr>
    <w:rPr>
      <w:sz w:val="20"/>
      <w:szCs w:val="20"/>
    </w:rPr>
  </w:style>
  <w:style w:type="character" w:styleId="HTML">
    <w:name w:val="HTML Cite"/>
    <w:basedOn w:val="a0"/>
    <w:uiPriority w:val="99"/>
    <w:rsid w:val="00CE5B0A"/>
    <w:rPr>
      <w:rFonts w:cs="Times New Roman"/>
      <w:i/>
      <w:iCs/>
    </w:rPr>
  </w:style>
  <w:style w:type="character" w:customStyle="1" w:styleId="20">
    <w:name w:val="Заголовок 2 Знак"/>
    <w:basedOn w:val="a0"/>
    <w:link w:val="2"/>
    <w:uiPriority w:val="9"/>
    <w:rsid w:val="00BF20B4"/>
    <w:rPr>
      <w:rFonts w:asciiTheme="majorHAnsi" w:eastAsiaTheme="majorEastAsia" w:hAnsiTheme="majorHAnsi" w:cstheme="majorBidi"/>
      <w:b/>
      <w:bCs/>
      <w:color w:val="4F81BD" w:themeColor="accent1"/>
      <w:sz w:val="26"/>
      <w:szCs w:val="26"/>
    </w:rPr>
  </w:style>
  <w:style w:type="paragraph" w:styleId="12">
    <w:name w:val="index 1"/>
    <w:basedOn w:val="a"/>
    <w:next w:val="a"/>
    <w:autoRedefine/>
    <w:uiPriority w:val="99"/>
    <w:semiHidden/>
    <w:unhideWhenUsed/>
    <w:rsid w:val="007E75DA"/>
    <w:pPr>
      <w:spacing w:after="0" w:line="240" w:lineRule="auto"/>
      <w:ind w:left="220" w:hanging="220"/>
    </w:pPr>
  </w:style>
  <w:style w:type="paragraph" w:styleId="af2">
    <w:name w:val="Normal (Web)"/>
    <w:basedOn w:val="a"/>
    <w:uiPriority w:val="99"/>
    <w:semiHidden/>
    <w:unhideWhenUsed/>
    <w:rsid w:val="002C1A34"/>
    <w:rPr>
      <w:rFonts w:ascii="Times New Roman" w:hAnsi="Times New Roman" w:cs="Times New Roman"/>
      <w:sz w:val="24"/>
      <w:szCs w:val="24"/>
    </w:rPr>
  </w:style>
  <w:style w:type="character" w:customStyle="1" w:styleId="30">
    <w:name w:val="Заголовок 3 Знак"/>
    <w:basedOn w:val="a0"/>
    <w:link w:val="3"/>
    <w:uiPriority w:val="9"/>
    <w:rsid w:val="00597155"/>
    <w:rPr>
      <w:rFonts w:asciiTheme="majorHAnsi" w:eastAsiaTheme="majorEastAsia" w:hAnsiTheme="majorHAnsi" w:cstheme="majorBidi"/>
      <w:b/>
      <w:bCs/>
      <w:color w:val="4F81BD" w:themeColor="accent1"/>
    </w:rPr>
  </w:style>
  <w:style w:type="paragraph" w:styleId="af3">
    <w:name w:val="caption"/>
    <w:basedOn w:val="a"/>
    <w:next w:val="a"/>
    <w:uiPriority w:val="35"/>
    <w:unhideWhenUsed/>
    <w:qFormat/>
    <w:rsid w:val="008D2F1F"/>
    <w:pPr>
      <w:spacing w:line="240" w:lineRule="auto"/>
    </w:pPr>
    <w:rPr>
      <w:b/>
      <w:bCs/>
      <w:color w:val="4F81BD" w:themeColor="accent1"/>
      <w:sz w:val="18"/>
      <w:szCs w:val="18"/>
    </w:rPr>
  </w:style>
  <w:style w:type="paragraph" w:styleId="af4">
    <w:name w:val="No Spacing"/>
    <w:uiPriority w:val="1"/>
    <w:qFormat/>
    <w:rsid w:val="005848B9"/>
    <w:pPr>
      <w:spacing w:after="0" w:line="240" w:lineRule="auto"/>
    </w:pPr>
    <w:rPr>
      <w:rFonts w:ascii="Calibri" w:eastAsia="Calibri" w:hAnsi="Calibri" w:cs="Times New Roman"/>
    </w:rPr>
  </w:style>
  <w:style w:type="paragraph" w:styleId="af5">
    <w:name w:val="Title"/>
    <w:basedOn w:val="a"/>
    <w:next w:val="a"/>
    <w:link w:val="af6"/>
    <w:uiPriority w:val="10"/>
    <w:qFormat/>
    <w:rsid w:val="00C4673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6">
    <w:name w:val="Название Знак"/>
    <w:basedOn w:val="a0"/>
    <w:link w:val="af5"/>
    <w:uiPriority w:val="10"/>
    <w:rsid w:val="00C46735"/>
    <w:rPr>
      <w:rFonts w:asciiTheme="majorHAnsi" w:eastAsiaTheme="majorEastAsia" w:hAnsiTheme="majorHAnsi" w:cstheme="majorBidi"/>
      <w:color w:val="17365D" w:themeColor="text2" w:themeShade="BF"/>
      <w:spacing w:val="5"/>
      <w:kern w:val="28"/>
      <w:sz w:val="52"/>
      <w:szCs w:val="52"/>
      <w:lang w:eastAsia="ru-RU"/>
    </w:rPr>
  </w:style>
  <w:style w:type="paragraph" w:styleId="af7">
    <w:name w:val="Subtitle"/>
    <w:basedOn w:val="a"/>
    <w:next w:val="a"/>
    <w:link w:val="af8"/>
    <w:uiPriority w:val="11"/>
    <w:qFormat/>
    <w:rsid w:val="00C46735"/>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8">
    <w:name w:val="Подзаголовок Знак"/>
    <w:basedOn w:val="a0"/>
    <w:link w:val="af7"/>
    <w:uiPriority w:val="11"/>
    <w:rsid w:val="00C46735"/>
    <w:rPr>
      <w:rFonts w:asciiTheme="majorHAnsi" w:eastAsiaTheme="majorEastAsia" w:hAnsiTheme="majorHAnsi" w:cstheme="majorBidi"/>
      <w:i/>
      <w:iCs/>
      <w:color w:val="4F81BD" w:themeColor="accent1"/>
      <w:spacing w:val="15"/>
      <w:sz w:val="24"/>
      <w:szCs w:val="24"/>
      <w:lang w:eastAsia="ru-RU"/>
    </w:rPr>
  </w:style>
  <w:style w:type="paragraph" w:customStyle="1" w:styleId="af9">
    <w:name w:val="Заголовок доклада"/>
    <w:basedOn w:val="a"/>
    <w:rsid w:val="00AD53AE"/>
    <w:pPr>
      <w:spacing w:after="0" w:line="240" w:lineRule="auto"/>
      <w:jc w:val="center"/>
    </w:pPr>
    <w:rPr>
      <w:rFonts w:ascii="Verdana" w:eastAsia="Times New Roman" w:hAnsi="Verdana" w:cs="Times New Roman"/>
      <w:b/>
      <w:bCs/>
      <w:sz w:val="24"/>
      <w:szCs w:val="20"/>
      <w:lang w:eastAsia="ru-RU"/>
    </w:rPr>
  </w:style>
  <w:style w:type="paragraph" w:customStyle="1" w:styleId="afa">
    <w:name w:val="ФИО и руководитель"/>
    <w:basedOn w:val="a"/>
    <w:rsid w:val="00AD53AE"/>
    <w:pPr>
      <w:spacing w:after="0" w:line="240" w:lineRule="auto"/>
      <w:jc w:val="center"/>
    </w:pPr>
    <w:rPr>
      <w:rFonts w:ascii="Verdana" w:eastAsia="Times New Roman" w:hAnsi="Verdana" w:cs="Times New Roman"/>
      <w:sz w:val="24"/>
      <w:szCs w:val="20"/>
      <w:lang w:eastAsia="ru-RU"/>
    </w:rPr>
  </w:style>
  <w:style w:type="paragraph" w:styleId="22">
    <w:name w:val="Body Text Indent 2"/>
    <w:basedOn w:val="a"/>
    <w:link w:val="23"/>
    <w:rsid w:val="00706FBC"/>
    <w:pPr>
      <w:spacing w:after="120" w:line="480" w:lineRule="auto"/>
      <w:ind w:left="283"/>
    </w:pPr>
    <w:rPr>
      <w:rFonts w:ascii="Times New Roman" w:eastAsia="Times New Roman" w:hAnsi="Times New Roman" w:cs="Times New Roman"/>
      <w:sz w:val="20"/>
      <w:szCs w:val="20"/>
      <w:lang w:eastAsia="ru-RU"/>
    </w:rPr>
  </w:style>
  <w:style w:type="character" w:customStyle="1" w:styleId="23">
    <w:name w:val="Основной текст с отступом 2 Знак"/>
    <w:basedOn w:val="a0"/>
    <w:link w:val="22"/>
    <w:rsid w:val="00706FBC"/>
    <w:rPr>
      <w:rFonts w:ascii="Times New Roman" w:eastAsia="Times New Roman" w:hAnsi="Times New Roman" w:cs="Times New Roman"/>
      <w:sz w:val="20"/>
      <w:szCs w:val="20"/>
      <w:lang w:eastAsia="ru-RU"/>
    </w:rPr>
  </w:style>
  <w:style w:type="paragraph" w:customStyle="1" w:styleId="afb">
    <w:name w:val="Автор"/>
    <w:basedOn w:val="a"/>
    <w:qFormat/>
    <w:rsid w:val="00E913A7"/>
    <w:pPr>
      <w:spacing w:after="0" w:line="240" w:lineRule="auto"/>
      <w:jc w:val="center"/>
    </w:pPr>
    <w:rPr>
      <w:rFonts w:ascii="Times New Roman" w:eastAsia="Times New Roman" w:hAnsi="Times New Roman" w:cs="Times New Roman"/>
      <w:b/>
      <w:sz w:val="20"/>
      <w:szCs w:val="20"/>
      <w:lang w:val="en-GB"/>
    </w:rPr>
  </w:style>
  <w:style w:type="paragraph" w:customStyle="1" w:styleId="afc">
    <w:name w:val="Адрес автора"/>
    <w:basedOn w:val="a"/>
    <w:qFormat/>
    <w:rsid w:val="00E913A7"/>
    <w:pPr>
      <w:tabs>
        <w:tab w:val="left" w:pos="-1161"/>
        <w:tab w:val="left" w:pos="-720"/>
        <w:tab w:val="left" w:pos="360"/>
        <w:tab w:val="left" w:pos="426"/>
        <w:tab w:val="left" w:pos="1440"/>
      </w:tabs>
      <w:snapToGrid w:val="0"/>
      <w:spacing w:after="0" w:line="240" w:lineRule="auto"/>
      <w:jc w:val="center"/>
    </w:pPr>
    <w:rPr>
      <w:rFonts w:ascii="Times New Roman" w:eastAsia="Times New Roman" w:hAnsi="Times New Roman" w:cs="Times New Roman"/>
      <w:i/>
      <w:iCs/>
      <w:sz w:val="20"/>
      <w:szCs w:val="20"/>
      <w:lang w:val="en-GB"/>
    </w:rPr>
  </w:style>
  <w:style w:type="paragraph" w:styleId="afd">
    <w:name w:val="Body Text"/>
    <w:basedOn w:val="a"/>
    <w:link w:val="afe"/>
    <w:uiPriority w:val="99"/>
    <w:semiHidden/>
    <w:unhideWhenUsed/>
    <w:rsid w:val="00983322"/>
    <w:pPr>
      <w:spacing w:after="120"/>
    </w:pPr>
  </w:style>
  <w:style w:type="character" w:customStyle="1" w:styleId="afe">
    <w:name w:val="Основной текст Знак"/>
    <w:basedOn w:val="a0"/>
    <w:link w:val="afd"/>
    <w:uiPriority w:val="99"/>
    <w:semiHidden/>
    <w:rsid w:val="00983322"/>
  </w:style>
  <w:style w:type="paragraph" w:customStyle="1" w:styleId="FrameContents">
    <w:name w:val="Frame Contents"/>
    <w:basedOn w:val="a"/>
    <w:uiPriority w:val="99"/>
    <w:qFormat/>
    <w:rsid w:val="0011487C"/>
    <w:rPr>
      <w:rFonts w:ascii="Calibri" w:eastAsia="Calibri" w:hAnsi="Calibri" w:cs="Calibri"/>
    </w:rPr>
  </w:style>
  <w:style w:type="paragraph" w:customStyle="1" w:styleId="aff">
    <w:name w:val="Содержимое библиогр списка"/>
    <w:basedOn w:val="a"/>
    <w:link w:val="aff0"/>
    <w:qFormat/>
    <w:rsid w:val="00A71F9C"/>
    <w:pPr>
      <w:suppressLineNumbers/>
      <w:spacing w:after="0" w:line="240" w:lineRule="auto"/>
      <w:ind w:firstLine="284"/>
      <w:jc w:val="both"/>
    </w:pPr>
    <w:rPr>
      <w:rFonts w:ascii="Times New Roman" w:eastAsia="Times New Roman" w:hAnsi="Times New Roman" w:cs="Times New Roman"/>
      <w:sz w:val="20"/>
      <w:szCs w:val="20"/>
      <w:lang w:val="en-GB" w:eastAsia="ar-SA"/>
    </w:rPr>
  </w:style>
  <w:style w:type="paragraph" w:customStyle="1" w:styleId="aff1">
    <w:name w:val="Пропуск"/>
    <w:basedOn w:val="a"/>
    <w:qFormat/>
    <w:rsid w:val="00A71F9C"/>
    <w:pPr>
      <w:autoSpaceDE w:val="0"/>
      <w:autoSpaceDN w:val="0"/>
      <w:snapToGrid w:val="0"/>
      <w:spacing w:after="0" w:line="240" w:lineRule="auto"/>
      <w:ind w:left="709" w:right="851" w:firstLine="709"/>
      <w:jc w:val="both"/>
    </w:pPr>
    <w:rPr>
      <w:rFonts w:ascii="Times New Roman" w:eastAsia="Times New Roman" w:hAnsi="Times New Roman" w:cs="Times New Roman"/>
      <w:sz w:val="12"/>
      <w:szCs w:val="20"/>
      <w:lang w:val="en-US"/>
    </w:rPr>
  </w:style>
  <w:style w:type="paragraph" w:customStyle="1" w:styleId="aff2">
    <w:name w:val="Библиогр список"/>
    <w:basedOn w:val="a"/>
    <w:qFormat/>
    <w:rsid w:val="00A71F9C"/>
    <w:pPr>
      <w:spacing w:after="0" w:line="240" w:lineRule="auto"/>
      <w:ind w:firstLine="709"/>
      <w:jc w:val="both"/>
    </w:pPr>
    <w:rPr>
      <w:rFonts w:ascii="Times New Roman" w:eastAsia="Times New Roman" w:hAnsi="Times New Roman" w:cs="Times New Roman"/>
      <w:b/>
      <w:sz w:val="24"/>
      <w:szCs w:val="26"/>
      <w:lang w:val="en-GB"/>
    </w:rPr>
  </w:style>
  <w:style w:type="character" w:customStyle="1" w:styleId="aff0">
    <w:name w:val="Содержимое библиогр списка Знак"/>
    <w:basedOn w:val="a0"/>
    <w:link w:val="aff"/>
    <w:rsid w:val="00A71F9C"/>
    <w:rPr>
      <w:rFonts w:ascii="Times New Roman" w:eastAsia="Times New Roman" w:hAnsi="Times New Roman" w:cs="Times New Roman"/>
      <w:sz w:val="20"/>
      <w:szCs w:val="20"/>
      <w:lang w:val="en-GB" w:eastAsia="ar-SA"/>
    </w:rPr>
  </w:style>
  <w:style w:type="table" w:customStyle="1" w:styleId="GridTable1Light">
    <w:name w:val="Grid Table 1 Light"/>
    <w:basedOn w:val="a1"/>
    <w:uiPriority w:val="46"/>
    <w:rsid w:val="00143110"/>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1"/>
    <w:next w:val="ac"/>
    <w:uiPriority w:val="59"/>
    <w:rsid w:val="009C330D"/>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24B4"/>
  </w:style>
  <w:style w:type="paragraph" w:styleId="1">
    <w:name w:val="heading 1"/>
    <w:aliases w:val="Раздел"/>
    <w:basedOn w:val="a"/>
    <w:next w:val="a"/>
    <w:link w:val="10"/>
    <w:qFormat/>
    <w:rsid w:val="00DD2D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20B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97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Знак"/>
    <w:basedOn w:val="a0"/>
    <w:link w:val="1"/>
    <w:rsid w:val="00DD2D7D"/>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unhideWhenUsed/>
    <w:qFormat/>
    <w:rsid w:val="00DD2D7D"/>
    <w:pPr>
      <w:outlineLvl w:val="9"/>
    </w:pPr>
    <w:rPr>
      <w:lang w:eastAsia="ru-RU"/>
    </w:rPr>
  </w:style>
  <w:style w:type="paragraph" w:styleId="11">
    <w:name w:val="toc 1"/>
    <w:basedOn w:val="a"/>
    <w:next w:val="a"/>
    <w:autoRedefine/>
    <w:uiPriority w:val="39"/>
    <w:unhideWhenUsed/>
    <w:rsid w:val="00FD5CFA"/>
    <w:pPr>
      <w:tabs>
        <w:tab w:val="right" w:leader="dot" w:pos="6453"/>
      </w:tabs>
      <w:spacing w:after="0"/>
    </w:pPr>
    <w:rPr>
      <w:rFonts w:ascii="Verdana" w:eastAsia="Times New Roman" w:hAnsi="Verdana" w:cs="Times New Roman"/>
      <w:bCs/>
      <w:iCs/>
      <w:noProof/>
      <w:sz w:val="20"/>
      <w:szCs w:val="20"/>
      <w:lang w:eastAsia="ar-SA"/>
    </w:rPr>
  </w:style>
  <w:style w:type="character" w:styleId="a4">
    <w:name w:val="Hyperlink"/>
    <w:basedOn w:val="a0"/>
    <w:uiPriority w:val="99"/>
    <w:unhideWhenUsed/>
    <w:rsid w:val="00DD2D7D"/>
    <w:rPr>
      <w:color w:val="0000FF" w:themeColor="hyperlink"/>
      <w:u w:val="single"/>
    </w:rPr>
  </w:style>
  <w:style w:type="paragraph" w:styleId="a5">
    <w:name w:val="Balloon Text"/>
    <w:basedOn w:val="a"/>
    <w:link w:val="a6"/>
    <w:uiPriority w:val="99"/>
    <w:semiHidden/>
    <w:unhideWhenUsed/>
    <w:rsid w:val="00DD2D7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2D7D"/>
    <w:rPr>
      <w:rFonts w:ascii="Tahoma" w:hAnsi="Tahoma" w:cs="Tahoma"/>
      <w:sz w:val="16"/>
      <w:szCs w:val="16"/>
    </w:rPr>
  </w:style>
  <w:style w:type="paragraph" w:styleId="a7">
    <w:name w:val="header"/>
    <w:basedOn w:val="a"/>
    <w:link w:val="a8"/>
    <w:uiPriority w:val="99"/>
    <w:unhideWhenUsed/>
    <w:rsid w:val="00DD2D7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D2D7D"/>
  </w:style>
  <w:style w:type="paragraph" w:styleId="a9">
    <w:name w:val="footer"/>
    <w:basedOn w:val="a"/>
    <w:link w:val="aa"/>
    <w:uiPriority w:val="99"/>
    <w:unhideWhenUsed/>
    <w:rsid w:val="00DD2D7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2D7D"/>
  </w:style>
  <w:style w:type="paragraph" w:styleId="ab">
    <w:name w:val="List Paragraph"/>
    <w:basedOn w:val="a"/>
    <w:uiPriority w:val="34"/>
    <w:qFormat/>
    <w:rsid w:val="000576DE"/>
    <w:pPr>
      <w:ind w:left="720"/>
      <w:contextualSpacing/>
    </w:pPr>
  </w:style>
  <w:style w:type="table" w:styleId="ac">
    <w:name w:val="Table Grid"/>
    <w:basedOn w:val="a1"/>
    <w:uiPriority w:val="59"/>
    <w:rsid w:val="000617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Placeholder Text"/>
    <w:basedOn w:val="a0"/>
    <w:uiPriority w:val="99"/>
    <w:semiHidden/>
    <w:rsid w:val="00F775D9"/>
    <w:rPr>
      <w:color w:val="808080"/>
    </w:rPr>
  </w:style>
  <w:style w:type="paragraph" w:styleId="ae">
    <w:name w:val="footnote text"/>
    <w:basedOn w:val="a"/>
    <w:link w:val="af"/>
    <w:uiPriority w:val="99"/>
    <w:semiHidden/>
    <w:unhideWhenUsed/>
    <w:rsid w:val="00FD7ACC"/>
    <w:pPr>
      <w:spacing w:after="0" w:line="240" w:lineRule="auto"/>
    </w:pPr>
    <w:rPr>
      <w:sz w:val="20"/>
      <w:szCs w:val="20"/>
    </w:rPr>
  </w:style>
  <w:style w:type="character" w:customStyle="1" w:styleId="af">
    <w:name w:val="Текст сноски Знак"/>
    <w:basedOn w:val="a0"/>
    <w:link w:val="ae"/>
    <w:uiPriority w:val="99"/>
    <w:semiHidden/>
    <w:rsid w:val="00FD7ACC"/>
    <w:rPr>
      <w:sz w:val="20"/>
      <w:szCs w:val="20"/>
    </w:rPr>
  </w:style>
  <w:style w:type="character" w:styleId="af0">
    <w:name w:val="footnote reference"/>
    <w:basedOn w:val="a0"/>
    <w:uiPriority w:val="99"/>
    <w:semiHidden/>
    <w:unhideWhenUsed/>
    <w:rsid w:val="00FD7ACC"/>
    <w:rPr>
      <w:vertAlign w:val="superscript"/>
    </w:rPr>
  </w:style>
  <w:style w:type="character" w:styleId="af1">
    <w:name w:val="Emphasis"/>
    <w:basedOn w:val="a0"/>
    <w:uiPriority w:val="20"/>
    <w:qFormat/>
    <w:rsid w:val="00747AF2"/>
    <w:rPr>
      <w:i/>
      <w:iCs/>
    </w:rPr>
  </w:style>
  <w:style w:type="paragraph" w:styleId="21">
    <w:name w:val="toc 2"/>
    <w:basedOn w:val="a"/>
    <w:next w:val="a"/>
    <w:autoRedefine/>
    <w:uiPriority w:val="39"/>
    <w:unhideWhenUsed/>
    <w:rsid w:val="002B635F"/>
    <w:pPr>
      <w:tabs>
        <w:tab w:val="right" w:leader="dot" w:pos="6652"/>
      </w:tabs>
      <w:spacing w:after="0" w:line="160" w:lineRule="atLeast"/>
      <w:ind w:left="57" w:right="57"/>
    </w:pPr>
    <w:rPr>
      <w:rFonts w:ascii="Verdana" w:eastAsia="Times New Roman" w:hAnsi="Verdana" w:cs="Times New Roman"/>
      <w:i/>
      <w:iCs/>
      <w:noProof/>
      <w:sz w:val="20"/>
      <w:szCs w:val="20"/>
      <w:lang w:eastAsia="ar-SA"/>
    </w:rPr>
  </w:style>
  <w:style w:type="paragraph" w:styleId="31">
    <w:name w:val="toc 3"/>
    <w:basedOn w:val="a"/>
    <w:next w:val="a"/>
    <w:autoRedefine/>
    <w:uiPriority w:val="39"/>
    <w:unhideWhenUsed/>
    <w:rsid w:val="00FF53AA"/>
    <w:pPr>
      <w:tabs>
        <w:tab w:val="right" w:leader="dot" w:pos="6652"/>
      </w:tabs>
      <w:spacing w:after="0"/>
      <w:ind w:left="284"/>
    </w:pPr>
    <w:rPr>
      <w:sz w:val="20"/>
      <w:szCs w:val="20"/>
    </w:rPr>
  </w:style>
  <w:style w:type="paragraph" w:styleId="4">
    <w:name w:val="toc 4"/>
    <w:basedOn w:val="a"/>
    <w:next w:val="a"/>
    <w:autoRedefine/>
    <w:uiPriority w:val="39"/>
    <w:unhideWhenUsed/>
    <w:rsid w:val="00CD3BD7"/>
    <w:pPr>
      <w:spacing w:after="0"/>
      <w:ind w:left="660"/>
    </w:pPr>
    <w:rPr>
      <w:sz w:val="20"/>
      <w:szCs w:val="20"/>
    </w:rPr>
  </w:style>
  <w:style w:type="paragraph" w:styleId="5">
    <w:name w:val="toc 5"/>
    <w:basedOn w:val="a"/>
    <w:next w:val="a"/>
    <w:autoRedefine/>
    <w:uiPriority w:val="39"/>
    <w:unhideWhenUsed/>
    <w:rsid w:val="00CD3BD7"/>
    <w:pPr>
      <w:spacing w:after="0"/>
      <w:ind w:left="880"/>
    </w:pPr>
    <w:rPr>
      <w:sz w:val="20"/>
      <w:szCs w:val="20"/>
    </w:rPr>
  </w:style>
  <w:style w:type="paragraph" w:styleId="6">
    <w:name w:val="toc 6"/>
    <w:basedOn w:val="a"/>
    <w:next w:val="a"/>
    <w:autoRedefine/>
    <w:uiPriority w:val="39"/>
    <w:unhideWhenUsed/>
    <w:rsid w:val="00CD3BD7"/>
    <w:pPr>
      <w:spacing w:after="0"/>
      <w:ind w:left="1100"/>
    </w:pPr>
    <w:rPr>
      <w:sz w:val="20"/>
      <w:szCs w:val="20"/>
    </w:rPr>
  </w:style>
  <w:style w:type="paragraph" w:styleId="7">
    <w:name w:val="toc 7"/>
    <w:basedOn w:val="a"/>
    <w:next w:val="a"/>
    <w:autoRedefine/>
    <w:uiPriority w:val="39"/>
    <w:unhideWhenUsed/>
    <w:rsid w:val="00CD3BD7"/>
    <w:pPr>
      <w:spacing w:after="0"/>
      <w:ind w:left="1320"/>
    </w:pPr>
    <w:rPr>
      <w:sz w:val="20"/>
      <w:szCs w:val="20"/>
    </w:rPr>
  </w:style>
  <w:style w:type="paragraph" w:styleId="8">
    <w:name w:val="toc 8"/>
    <w:basedOn w:val="a"/>
    <w:next w:val="a"/>
    <w:autoRedefine/>
    <w:uiPriority w:val="39"/>
    <w:unhideWhenUsed/>
    <w:rsid w:val="00CD3BD7"/>
    <w:pPr>
      <w:spacing w:after="0"/>
      <w:ind w:left="1540"/>
    </w:pPr>
    <w:rPr>
      <w:sz w:val="20"/>
      <w:szCs w:val="20"/>
    </w:rPr>
  </w:style>
  <w:style w:type="paragraph" w:styleId="9">
    <w:name w:val="toc 9"/>
    <w:basedOn w:val="a"/>
    <w:next w:val="a"/>
    <w:autoRedefine/>
    <w:uiPriority w:val="39"/>
    <w:unhideWhenUsed/>
    <w:rsid w:val="00CD3BD7"/>
    <w:pPr>
      <w:spacing w:after="0"/>
      <w:ind w:left="1760"/>
    </w:pPr>
    <w:rPr>
      <w:sz w:val="20"/>
      <w:szCs w:val="20"/>
    </w:rPr>
  </w:style>
  <w:style w:type="character" w:styleId="HTML">
    <w:name w:val="HTML Cite"/>
    <w:basedOn w:val="a0"/>
    <w:uiPriority w:val="99"/>
    <w:rsid w:val="00CE5B0A"/>
    <w:rPr>
      <w:rFonts w:cs="Times New Roman"/>
      <w:i/>
      <w:iCs/>
    </w:rPr>
  </w:style>
  <w:style w:type="character" w:customStyle="1" w:styleId="20">
    <w:name w:val="Заголовок 2 Знак"/>
    <w:basedOn w:val="a0"/>
    <w:link w:val="2"/>
    <w:uiPriority w:val="9"/>
    <w:rsid w:val="00BF20B4"/>
    <w:rPr>
      <w:rFonts w:asciiTheme="majorHAnsi" w:eastAsiaTheme="majorEastAsia" w:hAnsiTheme="majorHAnsi" w:cstheme="majorBidi"/>
      <w:b/>
      <w:bCs/>
      <w:color w:val="4F81BD" w:themeColor="accent1"/>
      <w:sz w:val="26"/>
      <w:szCs w:val="26"/>
    </w:rPr>
  </w:style>
  <w:style w:type="paragraph" w:styleId="12">
    <w:name w:val="index 1"/>
    <w:basedOn w:val="a"/>
    <w:next w:val="a"/>
    <w:autoRedefine/>
    <w:uiPriority w:val="99"/>
    <w:semiHidden/>
    <w:unhideWhenUsed/>
    <w:rsid w:val="007E75DA"/>
    <w:pPr>
      <w:spacing w:after="0" w:line="240" w:lineRule="auto"/>
      <w:ind w:left="220" w:hanging="220"/>
    </w:pPr>
  </w:style>
  <w:style w:type="paragraph" w:styleId="af2">
    <w:name w:val="Normal (Web)"/>
    <w:basedOn w:val="a"/>
    <w:uiPriority w:val="99"/>
    <w:semiHidden/>
    <w:unhideWhenUsed/>
    <w:rsid w:val="002C1A34"/>
    <w:rPr>
      <w:rFonts w:ascii="Times New Roman" w:hAnsi="Times New Roman" w:cs="Times New Roman"/>
      <w:sz w:val="24"/>
      <w:szCs w:val="24"/>
    </w:rPr>
  </w:style>
  <w:style w:type="character" w:customStyle="1" w:styleId="30">
    <w:name w:val="Заголовок 3 Знак"/>
    <w:basedOn w:val="a0"/>
    <w:link w:val="3"/>
    <w:uiPriority w:val="9"/>
    <w:rsid w:val="00597155"/>
    <w:rPr>
      <w:rFonts w:asciiTheme="majorHAnsi" w:eastAsiaTheme="majorEastAsia" w:hAnsiTheme="majorHAnsi" w:cstheme="majorBidi"/>
      <w:b/>
      <w:bCs/>
      <w:color w:val="4F81BD" w:themeColor="accent1"/>
    </w:rPr>
  </w:style>
  <w:style w:type="paragraph" w:styleId="af3">
    <w:name w:val="caption"/>
    <w:basedOn w:val="a"/>
    <w:next w:val="a"/>
    <w:uiPriority w:val="35"/>
    <w:unhideWhenUsed/>
    <w:qFormat/>
    <w:rsid w:val="008D2F1F"/>
    <w:pPr>
      <w:spacing w:line="240" w:lineRule="auto"/>
    </w:pPr>
    <w:rPr>
      <w:b/>
      <w:bCs/>
      <w:color w:val="4F81BD" w:themeColor="accent1"/>
      <w:sz w:val="18"/>
      <w:szCs w:val="18"/>
    </w:rPr>
  </w:style>
  <w:style w:type="paragraph" w:styleId="af4">
    <w:name w:val="No Spacing"/>
    <w:uiPriority w:val="1"/>
    <w:qFormat/>
    <w:rsid w:val="005848B9"/>
    <w:pPr>
      <w:spacing w:after="0" w:line="240" w:lineRule="auto"/>
    </w:pPr>
    <w:rPr>
      <w:rFonts w:ascii="Calibri" w:eastAsia="Calibri" w:hAnsi="Calibri" w:cs="Times New Roman"/>
    </w:rPr>
  </w:style>
  <w:style w:type="paragraph" w:styleId="af5">
    <w:name w:val="Title"/>
    <w:basedOn w:val="a"/>
    <w:next w:val="a"/>
    <w:link w:val="af6"/>
    <w:uiPriority w:val="10"/>
    <w:qFormat/>
    <w:rsid w:val="00C4673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6">
    <w:name w:val="Название Знак"/>
    <w:basedOn w:val="a0"/>
    <w:link w:val="af5"/>
    <w:uiPriority w:val="10"/>
    <w:rsid w:val="00C46735"/>
    <w:rPr>
      <w:rFonts w:asciiTheme="majorHAnsi" w:eastAsiaTheme="majorEastAsia" w:hAnsiTheme="majorHAnsi" w:cstheme="majorBidi"/>
      <w:color w:val="17365D" w:themeColor="text2" w:themeShade="BF"/>
      <w:spacing w:val="5"/>
      <w:kern w:val="28"/>
      <w:sz w:val="52"/>
      <w:szCs w:val="52"/>
      <w:lang w:eastAsia="ru-RU"/>
    </w:rPr>
  </w:style>
  <w:style w:type="paragraph" w:styleId="af7">
    <w:name w:val="Subtitle"/>
    <w:basedOn w:val="a"/>
    <w:next w:val="a"/>
    <w:link w:val="af8"/>
    <w:uiPriority w:val="11"/>
    <w:qFormat/>
    <w:rsid w:val="00C46735"/>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8">
    <w:name w:val="Подзаголовок Знак"/>
    <w:basedOn w:val="a0"/>
    <w:link w:val="af7"/>
    <w:uiPriority w:val="11"/>
    <w:rsid w:val="00C46735"/>
    <w:rPr>
      <w:rFonts w:asciiTheme="majorHAnsi" w:eastAsiaTheme="majorEastAsia" w:hAnsiTheme="majorHAnsi" w:cstheme="majorBidi"/>
      <w:i/>
      <w:iCs/>
      <w:color w:val="4F81BD" w:themeColor="accent1"/>
      <w:spacing w:val="15"/>
      <w:sz w:val="24"/>
      <w:szCs w:val="24"/>
      <w:lang w:eastAsia="ru-RU"/>
    </w:rPr>
  </w:style>
  <w:style w:type="paragraph" w:customStyle="1" w:styleId="af9">
    <w:name w:val="Заголовок доклада"/>
    <w:basedOn w:val="a"/>
    <w:rsid w:val="00AD53AE"/>
    <w:pPr>
      <w:spacing w:after="0" w:line="240" w:lineRule="auto"/>
      <w:jc w:val="center"/>
    </w:pPr>
    <w:rPr>
      <w:rFonts w:ascii="Verdana" w:eastAsia="Times New Roman" w:hAnsi="Verdana" w:cs="Times New Roman"/>
      <w:b/>
      <w:bCs/>
      <w:sz w:val="24"/>
      <w:szCs w:val="20"/>
      <w:lang w:eastAsia="ru-RU"/>
    </w:rPr>
  </w:style>
  <w:style w:type="paragraph" w:customStyle="1" w:styleId="afa">
    <w:name w:val="ФИО и руководитель"/>
    <w:basedOn w:val="a"/>
    <w:rsid w:val="00AD53AE"/>
    <w:pPr>
      <w:spacing w:after="0" w:line="240" w:lineRule="auto"/>
      <w:jc w:val="center"/>
    </w:pPr>
    <w:rPr>
      <w:rFonts w:ascii="Verdana" w:eastAsia="Times New Roman" w:hAnsi="Verdana" w:cs="Times New Roman"/>
      <w:sz w:val="24"/>
      <w:szCs w:val="20"/>
      <w:lang w:eastAsia="ru-RU"/>
    </w:rPr>
  </w:style>
  <w:style w:type="paragraph" w:styleId="22">
    <w:name w:val="Body Text Indent 2"/>
    <w:basedOn w:val="a"/>
    <w:link w:val="23"/>
    <w:rsid w:val="00706FBC"/>
    <w:pPr>
      <w:spacing w:after="120" w:line="480" w:lineRule="auto"/>
      <w:ind w:left="283"/>
    </w:pPr>
    <w:rPr>
      <w:rFonts w:ascii="Times New Roman" w:eastAsia="Times New Roman" w:hAnsi="Times New Roman" w:cs="Times New Roman"/>
      <w:sz w:val="20"/>
      <w:szCs w:val="20"/>
      <w:lang w:eastAsia="ru-RU"/>
    </w:rPr>
  </w:style>
  <w:style w:type="character" w:customStyle="1" w:styleId="23">
    <w:name w:val="Основной текст с отступом 2 Знак"/>
    <w:basedOn w:val="a0"/>
    <w:link w:val="22"/>
    <w:rsid w:val="00706FBC"/>
    <w:rPr>
      <w:rFonts w:ascii="Times New Roman" w:eastAsia="Times New Roman" w:hAnsi="Times New Roman" w:cs="Times New Roman"/>
      <w:sz w:val="20"/>
      <w:szCs w:val="20"/>
      <w:lang w:eastAsia="ru-RU"/>
    </w:rPr>
  </w:style>
  <w:style w:type="paragraph" w:customStyle="1" w:styleId="afb">
    <w:name w:val="Автор"/>
    <w:basedOn w:val="a"/>
    <w:qFormat/>
    <w:rsid w:val="00E913A7"/>
    <w:pPr>
      <w:spacing w:after="0" w:line="240" w:lineRule="auto"/>
      <w:jc w:val="center"/>
    </w:pPr>
    <w:rPr>
      <w:rFonts w:ascii="Times New Roman" w:eastAsia="Times New Roman" w:hAnsi="Times New Roman" w:cs="Times New Roman"/>
      <w:b/>
      <w:sz w:val="20"/>
      <w:szCs w:val="20"/>
      <w:lang w:val="en-GB"/>
    </w:rPr>
  </w:style>
  <w:style w:type="paragraph" w:customStyle="1" w:styleId="afc">
    <w:name w:val="Адрес автора"/>
    <w:basedOn w:val="a"/>
    <w:qFormat/>
    <w:rsid w:val="00E913A7"/>
    <w:pPr>
      <w:tabs>
        <w:tab w:val="left" w:pos="-1161"/>
        <w:tab w:val="left" w:pos="-720"/>
        <w:tab w:val="left" w:pos="360"/>
        <w:tab w:val="left" w:pos="426"/>
        <w:tab w:val="left" w:pos="1440"/>
      </w:tabs>
      <w:snapToGrid w:val="0"/>
      <w:spacing w:after="0" w:line="240" w:lineRule="auto"/>
      <w:jc w:val="center"/>
    </w:pPr>
    <w:rPr>
      <w:rFonts w:ascii="Times New Roman" w:eastAsia="Times New Roman" w:hAnsi="Times New Roman" w:cs="Times New Roman"/>
      <w:i/>
      <w:iCs/>
      <w:sz w:val="20"/>
      <w:szCs w:val="20"/>
      <w:lang w:val="en-GB"/>
    </w:rPr>
  </w:style>
  <w:style w:type="paragraph" w:styleId="afd">
    <w:name w:val="Body Text"/>
    <w:basedOn w:val="a"/>
    <w:link w:val="afe"/>
    <w:uiPriority w:val="99"/>
    <w:semiHidden/>
    <w:unhideWhenUsed/>
    <w:rsid w:val="00983322"/>
    <w:pPr>
      <w:spacing w:after="120"/>
    </w:pPr>
  </w:style>
  <w:style w:type="character" w:customStyle="1" w:styleId="afe">
    <w:name w:val="Основной текст Знак"/>
    <w:basedOn w:val="a0"/>
    <w:link w:val="afd"/>
    <w:uiPriority w:val="99"/>
    <w:semiHidden/>
    <w:rsid w:val="00983322"/>
  </w:style>
  <w:style w:type="paragraph" w:customStyle="1" w:styleId="FrameContents">
    <w:name w:val="Frame Contents"/>
    <w:basedOn w:val="a"/>
    <w:uiPriority w:val="99"/>
    <w:qFormat/>
    <w:rsid w:val="0011487C"/>
    <w:rPr>
      <w:rFonts w:ascii="Calibri" w:eastAsia="Calibri" w:hAnsi="Calibri" w:cs="Calibri"/>
    </w:rPr>
  </w:style>
  <w:style w:type="paragraph" w:customStyle="1" w:styleId="aff">
    <w:name w:val="Содержимое библиогр списка"/>
    <w:basedOn w:val="a"/>
    <w:link w:val="aff0"/>
    <w:qFormat/>
    <w:rsid w:val="00A71F9C"/>
    <w:pPr>
      <w:suppressLineNumbers/>
      <w:spacing w:after="0" w:line="240" w:lineRule="auto"/>
      <w:ind w:firstLine="284"/>
      <w:jc w:val="both"/>
    </w:pPr>
    <w:rPr>
      <w:rFonts w:ascii="Times New Roman" w:eastAsia="Times New Roman" w:hAnsi="Times New Roman" w:cs="Times New Roman"/>
      <w:sz w:val="20"/>
      <w:szCs w:val="20"/>
      <w:lang w:val="en-GB" w:eastAsia="ar-SA"/>
    </w:rPr>
  </w:style>
  <w:style w:type="paragraph" w:customStyle="1" w:styleId="aff1">
    <w:name w:val="Пропуск"/>
    <w:basedOn w:val="a"/>
    <w:qFormat/>
    <w:rsid w:val="00A71F9C"/>
    <w:pPr>
      <w:autoSpaceDE w:val="0"/>
      <w:autoSpaceDN w:val="0"/>
      <w:snapToGrid w:val="0"/>
      <w:spacing w:after="0" w:line="240" w:lineRule="auto"/>
      <w:ind w:left="709" w:right="851" w:firstLine="709"/>
      <w:jc w:val="both"/>
    </w:pPr>
    <w:rPr>
      <w:rFonts w:ascii="Times New Roman" w:eastAsia="Times New Roman" w:hAnsi="Times New Roman" w:cs="Times New Roman"/>
      <w:sz w:val="12"/>
      <w:szCs w:val="20"/>
      <w:lang w:val="en-US"/>
    </w:rPr>
  </w:style>
  <w:style w:type="paragraph" w:customStyle="1" w:styleId="aff2">
    <w:name w:val="Библиогр список"/>
    <w:basedOn w:val="a"/>
    <w:qFormat/>
    <w:rsid w:val="00A71F9C"/>
    <w:pPr>
      <w:spacing w:after="0" w:line="240" w:lineRule="auto"/>
      <w:ind w:firstLine="709"/>
      <w:jc w:val="both"/>
    </w:pPr>
    <w:rPr>
      <w:rFonts w:ascii="Times New Roman" w:eastAsia="Times New Roman" w:hAnsi="Times New Roman" w:cs="Times New Roman"/>
      <w:b/>
      <w:sz w:val="24"/>
      <w:szCs w:val="26"/>
      <w:lang w:val="en-GB"/>
    </w:rPr>
  </w:style>
  <w:style w:type="character" w:customStyle="1" w:styleId="aff0">
    <w:name w:val="Содержимое библиогр списка Знак"/>
    <w:basedOn w:val="a0"/>
    <w:link w:val="aff"/>
    <w:rsid w:val="00A71F9C"/>
    <w:rPr>
      <w:rFonts w:ascii="Times New Roman" w:eastAsia="Times New Roman" w:hAnsi="Times New Roman" w:cs="Times New Roman"/>
      <w:sz w:val="20"/>
      <w:szCs w:val="20"/>
      <w:lang w:val="en-GB" w:eastAsia="ar-SA"/>
    </w:rPr>
  </w:style>
  <w:style w:type="table" w:customStyle="1" w:styleId="GridTable1Light">
    <w:name w:val="Grid Table 1 Light"/>
    <w:basedOn w:val="a1"/>
    <w:uiPriority w:val="46"/>
    <w:rsid w:val="00143110"/>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1"/>
    <w:next w:val="ac"/>
    <w:uiPriority w:val="59"/>
    <w:rsid w:val="009C330D"/>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10883">
      <w:bodyDiv w:val="1"/>
      <w:marLeft w:val="0"/>
      <w:marRight w:val="0"/>
      <w:marTop w:val="0"/>
      <w:marBottom w:val="0"/>
      <w:divBdr>
        <w:top w:val="none" w:sz="0" w:space="0" w:color="auto"/>
        <w:left w:val="none" w:sz="0" w:space="0" w:color="auto"/>
        <w:bottom w:val="none" w:sz="0" w:space="0" w:color="auto"/>
        <w:right w:val="none" w:sz="0" w:space="0" w:color="auto"/>
      </w:divBdr>
    </w:div>
    <w:div w:id="121266655">
      <w:bodyDiv w:val="1"/>
      <w:marLeft w:val="0"/>
      <w:marRight w:val="0"/>
      <w:marTop w:val="0"/>
      <w:marBottom w:val="0"/>
      <w:divBdr>
        <w:top w:val="none" w:sz="0" w:space="0" w:color="auto"/>
        <w:left w:val="none" w:sz="0" w:space="0" w:color="auto"/>
        <w:bottom w:val="none" w:sz="0" w:space="0" w:color="auto"/>
        <w:right w:val="none" w:sz="0" w:space="0" w:color="auto"/>
      </w:divBdr>
    </w:div>
    <w:div w:id="280693053">
      <w:bodyDiv w:val="1"/>
      <w:marLeft w:val="0"/>
      <w:marRight w:val="0"/>
      <w:marTop w:val="0"/>
      <w:marBottom w:val="0"/>
      <w:divBdr>
        <w:top w:val="none" w:sz="0" w:space="0" w:color="auto"/>
        <w:left w:val="none" w:sz="0" w:space="0" w:color="auto"/>
        <w:bottom w:val="none" w:sz="0" w:space="0" w:color="auto"/>
        <w:right w:val="none" w:sz="0" w:space="0" w:color="auto"/>
      </w:divBdr>
    </w:div>
    <w:div w:id="285429704">
      <w:bodyDiv w:val="1"/>
      <w:marLeft w:val="0"/>
      <w:marRight w:val="0"/>
      <w:marTop w:val="0"/>
      <w:marBottom w:val="0"/>
      <w:divBdr>
        <w:top w:val="none" w:sz="0" w:space="0" w:color="auto"/>
        <w:left w:val="none" w:sz="0" w:space="0" w:color="auto"/>
        <w:bottom w:val="none" w:sz="0" w:space="0" w:color="auto"/>
        <w:right w:val="none" w:sz="0" w:space="0" w:color="auto"/>
      </w:divBdr>
    </w:div>
    <w:div w:id="352152848">
      <w:bodyDiv w:val="1"/>
      <w:marLeft w:val="0"/>
      <w:marRight w:val="0"/>
      <w:marTop w:val="0"/>
      <w:marBottom w:val="0"/>
      <w:divBdr>
        <w:top w:val="none" w:sz="0" w:space="0" w:color="auto"/>
        <w:left w:val="none" w:sz="0" w:space="0" w:color="auto"/>
        <w:bottom w:val="none" w:sz="0" w:space="0" w:color="auto"/>
        <w:right w:val="none" w:sz="0" w:space="0" w:color="auto"/>
      </w:divBdr>
    </w:div>
    <w:div w:id="368994128">
      <w:bodyDiv w:val="1"/>
      <w:marLeft w:val="0"/>
      <w:marRight w:val="0"/>
      <w:marTop w:val="0"/>
      <w:marBottom w:val="0"/>
      <w:divBdr>
        <w:top w:val="none" w:sz="0" w:space="0" w:color="auto"/>
        <w:left w:val="none" w:sz="0" w:space="0" w:color="auto"/>
        <w:bottom w:val="none" w:sz="0" w:space="0" w:color="auto"/>
        <w:right w:val="none" w:sz="0" w:space="0" w:color="auto"/>
      </w:divBdr>
    </w:div>
    <w:div w:id="392699511">
      <w:bodyDiv w:val="1"/>
      <w:marLeft w:val="0"/>
      <w:marRight w:val="0"/>
      <w:marTop w:val="0"/>
      <w:marBottom w:val="0"/>
      <w:divBdr>
        <w:top w:val="none" w:sz="0" w:space="0" w:color="auto"/>
        <w:left w:val="none" w:sz="0" w:space="0" w:color="auto"/>
        <w:bottom w:val="none" w:sz="0" w:space="0" w:color="auto"/>
        <w:right w:val="none" w:sz="0" w:space="0" w:color="auto"/>
      </w:divBdr>
    </w:div>
    <w:div w:id="400059596">
      <w:bodyDiv w:val="1"/>
      <w:marLeft w:val="0"/>
      <w:marRight w:val="0"/>
      <w:marTop w:val="0"/>
      <w:marBottom w:val="0"/>
      <w:divBdr>
        <w:top w:val="none" w:sz="0" w:space="0" w:color="auto"/>
        <w:left w:val="none" w:sz="0" w:space="0" w:color="auto"/>
        <w:bottom w:val="none" w:sz="0" w:space="0" w:color="auto"/>
        <w:right w:val="none" w:sz="0" w:space="0" w:color="auto"/>
      </w:divBdr>
    </w:div>
    <w:div w:id="552469619">
      <w:bodyDiv w:val="1"/>
      <w:marLeft w:val="0"/>
      <w:marRight w:val="0"/>
      <w:marTop w:val="0"/>
      <w:marBottom w:val="0"/>
      <w:divBdr>
        <w:top w:val="none" w:sz="0" w:space="0" w:color="auto"/>
        <w:left w:val="none" w:sz="0" w:space="0" w:color="auto"/>
        <w:bottom w:val="none" w:sz="0" w:space="0" w:color="auto"/>
        <w:right w:val="none" w:sz="0" w:space="0" w:color="auto"/>
      </w:divBdr>
    </w:div>
    <w:div w:id="763842219">
      <w:bodyDiv w:val="1"/>
      <w:marLeft w:val="0"/>
      <w:marRight w:val="0"/>
      <w:marTop w:val="0"/>
      <w:marBottom w:val="0"/>
      <w:divBdr>
        <w:top w:val="none" w:sz="0" w:space="0" w:color="auto"/>
        <w:left w:val="none" w:sz="0" w:space="0" w:color="auto"/>
        <w:bottom w:val="none" w:sz="0" w:space="0" w:color="auto"/>
        <w:right w:val="none" w:sz="0" w:space="0" w:color="auto"/>
      </w:divBdr>
    </w:div>
    <w:div w:id="883059430">
      <w:bodyDiv w:val="1"/>
      <w:marLeft w:val="0"/>
      <w:marRight w:val="0"/>
      <w:marTop w:val="0"/>
      <w:marBottom w:val="0"/>
      <w:divBdr>
        <w:top w:val="none" w:sz="0" w:space="0" w:color="auto"/>
        <w:left w:val="none" w:sz="0" w:space="0" w:color="auto"/>
        <w:bottom w:val="none" w:sz="0" w:space="0" w:color="auto"/>
        <w:right w:val="none" w:sz="0" w:space="0" w:color="auto"/>
      </w:divBdr>
    </w:div>
    <w:div w:id="902255097">
      <w:bodyDiv w:val="1"/>
      <w:marLeft w:val="0"/>
      <w:marRight w:val="0"/>
      <w:marTop w:val="0"/>
      <w:marBottom w:val="0"/>
      <w:divBdr>
        <w:top w:val="none" w:sz="0" w:space="0" w:color="auto"/>
        <w:left w:val="none" w:sz="0" w:space="0" w:color="auto"/>
        <w:bottom w:val="none" w:sz="0" w:space="0" w:color="auto"/>
        <w:right w:val="none" w:sz="0" w:space="0" w:color="auto"/>
      </w:divBdr>
    </w:div>
    <w:div w:id="908730053">
      <w:bodyDiv w:val="1"/>
      <w:marLeft w:val="0"/>
      <w:marRight w:val="0"/>
      <w:marTop w:val="0"/>
      <w:marBottom w:val="0"/>
      <w:divBdr>
        <w:top w:val="none" w:sz="0" w:space="0" w:color="auto"/>
        <w:left w:val="none" w:sz="0" w:space="0" w:color="auto"/>
        <w:bottom w:val="none" w:sz="0" w:space="0" w:color="auto"/>
        <w:right w:val="none" w:sz="0" w:space="0" w:color="auto"/>
      </w:divBdr>
    </w:div>
    <w:div w:id="916282783">
      <w:bodyDiv w:val="1"/>
      <w:marLeft w:val="0"/>
      <w:marRight w:val="0"/>
      <w:marTop w:val="0"/>
      <w:marBottom w:val="0"/>
      <w:divBdr>
        <w:top w:val="none" w:sz="0" w:space="0" w:color="auto"/>
        <w:left w:val="none" w:sz="0" w:space="0" w:color="auto"/>
        <w:bottom w:val="none" w:sz="0" w:space="0" w:color="auto"/>
        <w:right w:val="none" w:sz="0" w:space="0" w:color="auto"/>
      </w:divBdr>
    </w:div>
    <w:div w:id="937173735">
      <w:bodyDiv w:val="1"/>
      <w:marLeft w:val="0"/>
      <w:marRight w:val="0"/>
      <w:marTop w:val="0"/>
      <w:marBottom w:val="0"/>
      <w:divBdr>
        <w:top w:val="none" w:sz="0" w:space="0" w:color="auto"/>
        <w:left w:val="none" w:sz="0" w:space="0" w:color="auto"/>
        <w:bottom w:val="none" w:sz="0" w:space="0" w:color="auto"/>
        <w:right w:val="none" w:sz="0" w:space="0" w:color="auto"/>
      </w:divBdr>
    </w:div>
    <w:div w:id="961838045">
      <w:bodyDiv w:val="1"/>
      <w:marLeft w:val="0"/>
      <w:marRight w:val="0"/>
      <w:marTop w:val="0"/>
      <w:marBottom w:val="0"/>
      <w:divBdr>
        <w:top w:val="none" w:sz="0" w:space="0" w:color="auto"/>
        <w:left w:val="none" w:sz="0" w:space="0" w:color="auto"/>
        <w:bottom w:val="none" w:sz="0" w:space="0" w:color="auto"/>
        <w:right w:val="none" w:sz="0" w:space="0" w:color="auto"/>
      </w:divBdr>
    </w:div>
    <w:div w:id="974799297">
      <w:bodyDiv w:val="1"/>
      <w:marLeft w:val="0"/>
      <w:marRight w:val="0"/>
      <w:marTop w:val="0"/>
      <w:marBottom w:val="0"/>
      <w:divBdr>
        <w:top w:val="none" w:sz="0" w:space="0" w:color="auto"/>
        <w:left w:val="none" w:sz="0" w:space="0" w:color="auto"/>
        <w:bottom w:val="none" w:sz="0" w:space="0" w:color="auto"/>
        <w:right w:val="none" w:sz="0" w:space="0" w:color="auto"/>
      </w:divBdr>
    </w:div>
    <w:div w:id="975330101">
      <w:bodyDiv w:val="1"/>
      <w:marLeft w:val="0"/>
      <w:marRight w:val="0"/>
      <w:marTop w:val="0"/>
      <w:marBottom w:val="0"/>
      <w:divBdr>
        <w:top w:val="none" w:sz="0" w:space="0" w:color="auto"/>
        <w:left w:val="none" w:sz="0" w:space="0" w:color="auto"/>
        <w:bottom w:val="none" w:sz="0" w:space="0" w:color="auto"/>
        <w:right w:val="none" w:sz="0" w:space="0" w:color="auto"/>
      </w:divBdr>
    </w:div>
    <w:div w:id="1053121017">
      <w:bodyDiv w:val="1"/>
      <w:marLeft w:val="0"/>
      <w:marRight w:val="0"/>
      <w:marTop w:val="0"/>
      <w:marBottom w:val="0"/>
      <w:divBdr>
        <w:top w:val="none" w:sz="0" w:space="0" w:color="auto"/>
        <w:left w:val="none" w:sz="0" w:space="0" w:color="auto"/>
        <w:bottom w:val="none" w:sz="0" w:space="0" w:color="auto"/>
        <w:right w:val="none" w:sz="0" w:space="0" w:color="auto"/>
      </w:divBdr>
    </w:div>
    <w:div w:id="1054816211">
      <w:bodyDiv w:val="1"/>
      <w:marLeft w:val="0"/>
      <w:marRight w:val="0"/>
      <w:marTop w:val="0"/>
      <w:marBottom w:val="0"/>
      <w:divBdr>
        <w:top w:val="none" w:sz="0" w:space="0" w:color="auto"/>
        <w:left w:val="none" w:sz="0" w:space="0" w:color="auto"/>
        <w:bottom w:val="none" w:sz="0" w:space="0" w:color="auto"/>
        <w:right w:val="none" w:sz="0" w:space="0" w:color="auto"/>
      </w:divBdr>
    </w:div>
    <w:div w:id="1111634640">
      <w:bodyDiv w:val="1"/>
      <w:marLeft w:val="0"/>
      <w:marRight w:val="0"/>
      <w:marTop w:val="0"/>
      <w:marBottom w:val="0"/>
      <w:divBdr>
        <w:top w:val="none" w:sz="0" w:space="0" w:color="auto"/>
        <w:left w:val="none" w:sz="0" w:space="0" w:color="auto"/>
        <w:bottom w:val="none" w:sz="0" w:space="0" w:color="auto"/>
        <w:right w:val="none" w:sz="0" w:space="0" w:color="auto"/>
      </w:divBdr>
    </w:div>
    <w:div w:id="1208763579">
      <w:bodyDiv w:val="1"/>
      <w:marLeft w:val="0"/>
      <w:marRight w:val="0"/>
      <w:marTop w:val="0"/>
      <w:marBottom w:val="0"/>
      <w:divBdr>
        <w:top w:val="none" w:sz="0" w:space="0" w:color="auto"/>
        <w:left w:val="none" w:sz="0" w:space="0" w:color="auto"/>
        <w:bottom w:val="none" w:sz="0" w:space="0" w:color="auto"/>
        <w:right w:val="none" w:sz="0" w:space="0" w:color="auto"/>
      </w:divBdr>
    </w:div>
    <w:div w:id="1210918206">
      <w:bodyDiv w:val="1"/>
      <w:marLeft w:val="0"/>
      <w:marRight w:val="0"/>
      <w:marTop w:val="0"/>
      <w:marBottom w:val="0"/>
      <w:divBdr>
        <w:top w:val="none" w:sz="0" w:space="0" w:color="auto"/>
        <w:left w:val="none" w:sz="0" w:space="0" w:color="auto"/>
        <w:bottom w:val="none" w:sz="0" w:space="0" w:color="auto"/>
        <w:right w:val="none" w:sz="0" w:space="0" w:color="auto"/>
      </w:divBdr>
    </w:div>
    <w:div w:id="1222400655">
      <w:bodyDiv w:val="1"/>
      <w:marLeft w:val="0"/>
      <w:marRight w:val="0"/>
      <w:marTop w:val="0"/>
      <w:marBottom w:val="0"/>
      <w:divBdr>
        <w:top w:val="none" w:sz="0" w:space="0" w:color="auto"/>
        <w:left w:val="none" w:sz="0" w:space="0" w:color="auto"/>
        <w:bottom w:val="none" w:sz="0" w:space="0" w:color="auto"/>
        <w:right w:val="none" w:sz="0" w:space="0" w:color="auto"/>
      </w:divBdr>
    </w:div>
    <w:div w:id="1248269447">
      <w:bodyDiv w:val="1"/>
      <w:marLeft w:val="0"/>
      <w:marRight w:val="0"/>
      <w:marTop w:val="0"/>
      <w:marBottom w:val="0"/>
      <w:divBdr>
        <w:top w:val="none" w:sz="0" w:space="0" w:color="auto"/>
        <w:left w:val="none" w:sz="0" w:space="0" w:color="auto"/>
        <w:bottom w:val="none" w:sz="0" w:space="0" w:color="auto"/>
        <w:right w:val="none" w:sz="0" w:space="0" w:color="auto"/>
      </w:divBdr>
    </w:div>
    <w:div w:id="1314917586">
      <w:bodyDiv w:val="1"/>
      <w:marLeft w:val="0"/>
      <w:marRight w:val="0"/>
      <w:marTop w:val="0"/>
      <w:marBottom w:val="0"/>
      <w:divBdr>
        <w:top w:val="none" w:sz="0" w:space="0" w:color="auto"/>
        <w:left w:val="none" w:sz="0" w:space="0" w:color="auto"/>
        <w:bottom w:val="none" w:sz="0" w:space="0" w:color="auto"/>
        <w:right w:val="none" w:sz="0" w:space="0" w:color="auto"/>
      </w:divBdr>
    </w:div>
    <w:div w:id="1525365997">
      <w:bodyDiv w:val="1"/>
      <w:marLeft w:val="0"/>
      <w:marRight w:val="0"/>
      <w:marTop w:val="0"/>
      <w:marBottom w:val="0"/>
      <w:divBdr>
        <w:top w:val="none" w:sz="0" w:space="0" w:color="auto"/>
        <w:left w:val="none" w:sz="0" w:space="0" w:color="auto"/>
        <w:bottom w:val="none" w:sz="0" w:space="0" w:color="auto"/>
        <w:right w:val="none" w:sz="0" w:space="0" w:color="auto"/>
      </w:divBdr>
    </w:div>
    <w:div w:id="1624725109">
      <w:bodyDiv w:val="1"/>
      <w:marLeft w:val="0"/>
      <w:marRight w:val="0"/>
      <w:marTop w:val="0"/>
      <w:marBottom w:val="0"/>
      <w:divBdr>
        <w:top w:val="none" w:sz="0" w:space="0" w:color="auto"/>
        <w:left w:val="none" w:sz="0" w:space="0" w:color="auto"/>
        <w:bottom w:val="none" w:sz="0" w:space="0" w:color="auto"/>
        <w:right w:val="none" w:sz="0" w:space="0" w:color="auto"/>
      </w:divBdr>
    </w:div>
    <w:div w:id="1625039117">
      <w:bodyDiv w:val="1"/>
      <w:marLeft w:val="0"/>
      <w:marRight w:val="0"/>
      <w:marTop w:val="0"/>
      <w:marBottom w:val="0"/>
      <w:divBdr>
        <w:top w:val="none" w:sz="0" w:space="0" w:color="auto"/>
        <w:left w:val="none" w:sz="0" w:space="0" w:color="auto"/>
        <w:bottom w:val="none" w:sz="0" w:space="0" w:color="auto"/>
        <w:right w:val="none" w:sz="0" w:space="0" w:color="auto"/>
      </w:divBdr>
    </w:div>
    <w:div w:id="1658338697">
      <w:bodyDiv w:val="1"/>
      <w:marLeft w:val="0"/>
      <w:marRight w:val="0"/>
      <w:marTop w:val="0"/>
      <w:marBottom w:val="0"/>
      <w:divBdr>
        <w:top w:val="none" w:sz="0" w:space="0" w:color="auto"/>
        <w:left w:val="none" w:sz="0" w:space="0" w:color="auto"/>
        <w:bottom w:val="none" w:sz="0" w:space="0" w:color="auto"/>
        <w:right w:val="none" w:sz="0" w:space="0" w:color="auto"/>
      </w:divBdr>
    </w:div>
    <w:div w:id="1687829150">
      <w:bodyDiv w:val="1"/>
      <w:marLeft w:val="0"/>
      <w:marRight w:val="0"/>
      <w:marTop w:val="0"/>
      <w:marBottom w:val="0"/>
      <w:divBdr>
        <w:top w:val="none" w:sz="0" w:space="0" w:color="auto"/>
        <w:left w:val="none" w:sz="0" w:space="0" w:color="auto"/>
        <w:bottom w:val="none" w:sz="0" w:space="0" w:color="auto"/>
        <w:right w:val="none" w:sz="0" w:space="0" w:color="auto"/>
      </w:divBdr>
    </w:div>
    <w:div w:id="1753430727">
      <w:bodyDiv w:val="1"/>
      <w:marLeft w:val="0"/>
      <w:marRight w:val="0"/>
      <w:marTop w:val="0"/>
      <w:marBottom w:val="0"/>
      <w:divBdr>
        <w:top w:val="none" w:sz="0" w:space="0" w:color="auto"/>
        <w:left w:val="none" w:sz="0" w:space="0" w:color="auto"/>
        <w:bottom w:val="none" w:sz="0" w:space="0" w:color="auto"/>
        <w:right w:val="none" w:sz="0" w:space="0" w:color="auto"/>
      </w:divBdr>
    </w:div>
    <w:div w:id="1886021255">
      <w:bodyDiv w:val="1"/>
      <w:marLeft w:val="0"/>
      <w:marRight w:val="0"/>
      <w:marTop w:val="0"/>
      <w:marBottom w:val="0"/>
      <w:divBdr>
        <w:top w:val="none" w:sz="0" w:space="0" w:color="auto"/>
        <w:left w:val="none" w:sz="0" w:space="0" w:color="auto"/>
        <w:bottom w:val="none" w:sz="0" w:space="0" w:color="auto"/>
        <w:right w:val="none" w:sz="0" w:space="0" w:color="auto"/>
      </w:divBdr>
    </w:div>
    <w:div w:id="1922182256">
      <w:bodyDiv w:val="1"/>
      <w:marLeft w:val="0"/>
      <w:marRight w:val="0"/>
      <w:marTop w:val="0"/>
      <w:marBottom w:val="0"/>
      <w:divBdr>
        <w:top w:val="none" w:sz="0" w:space="0" w:color="auto"/>
        <w:left w:val="none" w:sz="0" w:space="0" w:color="auto"/>
        <w:bottom w:val="none" w:sz="0" w:space="0" w:color="auto"/>
        <w:right w:val="none" w:sz="0" w:space="0" w:color="auto"/>
      </w:divBdr>
    </w:div>
    <w:div w:id="1988245433">
      <w:bodyDiv w:val="1"/>
      <w:marLeft w:val="0"/>
      <w:marRight w:val="0"/>
      <w:marTop w:val="0"/>
      <w:marBottom w:val="0"/>
      <w:divBdr>
        <w:top w:val="none" w:sz="0" w:space="0" w:color="auto"/>
        <w:left w:val="none" w:sz="0" w:space="0" w:color="auto"/>
        <w:bottom w:val="none" w:sz="0" w:space="0" w:color="auto"/>
        <w:right w:val="none" w:sz="0" w:space="0" w:color="auto"/>
      </w:divBdr>
    </w:div>
    <w:div w:id="1989240208">
      <w:bodyDiv w:val="1"/>
      <w:marLeft w:val="0"/>
      <w:marRight w:val="0"/>
      <w:marTop w:val="0"/>
      <w:marBottom w:val="0"/>
      <w:divBdr>
        <w:top w:val="none" w:sz="0" w:space="0" w:color="auto"/>
        <w:left w:val="none" w:sz="0" w:space="0" w:color="auto"/>
        <w:bottom w:val="none" w:sz="0" w:space="0" w:color="auto"/>
        <w:right w:val="none" w:sz="0" w:space="0" w:color="auto"/>
      </w:divBdr>
    </w:div>
    <w:div w:id="1994022456">
      <w:bodyDiv w:val="1"/>
      <w:marLeft w:val="0"/>
      <w:marRight w:val="0"/>
      <w:marTop w:val="0"/>
      <w:marBottom w:val="0"/>
      <w:divBdr>
        <w:top w:val="none" w:sz="0" w:space="0" w:color="auto"/>
        <w:left w:val="none" w:sz="0" w:space="0" w:color="auto"/>
        <w:bottom w:val="none" w:sz="0" w:space="0" w:color="auto"/>
        <w:right w:val="none" w:sz="0" w:space="0" w:color="auto"/>
      </w:divBdr>
    </w:div>
    <w:div w:id="202227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4.bin"/><Relationship Id="rId21" Type="http://schemas.openxmlformats.org/officeDocument/2006/relationships/image" Target="media/image8.wmf"/><Relationship Id="rId42" Type="http://schemas.openxmlformats.org/officeDocument/2006/relationships/image" Target="media/image20.wmf"/><Relationship Id="rId47" Type="http://schemas.openxmlformats.org/officeDocument/2006/relationships/oleObject" Target="embeddings/oleObject13.bin"/><Relationship Id="rId63" Type="http://schemas.openxmlformats.org/officeDocument/2006/relationships/hyperlink" Target="https://tass.ru" TargetMode="External"/><Relationship Id="rId68"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2.jpeg"/><Relationship Id="rId11" Type="http://schemas.openxmlformats.org/officeDocument/2006/relationships/hyperlink" Target="https://loginom.ru/" TargetMode="External"/><Relationship Id="rId24" Type="http://schemas.openxmlformats.org/officeDocument/2006/relationships/oleObject" Target="embeddings/oleObject3.bin"/><Relationship Id="rId32" Type="http://schemas.openxmlformats.org/officeDocument/2006/relationships/image" Target="media/image14.wmf"/><Relationship Id="rId37" Type="http://schemas.openxmlformats.org/officeDocument/2006/relationships/image" Target="media/image17.png"/><Relationship Id="rId40" Type="http://schemas.openxmlformats.org/officeDocument/2006/relationships/image" Target="media/image19.wmf"/><Relationship Id="rId45" Type="http://schemas.openxmlformats.org/officeDocument/2006/relationships/oleObject" Target="embeddings/oleObject12.bin"/><Relationship Id="rId53" Type="http://schemas.openxmlformats.org/officeDocument/2006/relationships/hyperlink" Target="http://indicators.miccedu.ru/monitoring/2016/index.php?m=vpo" TargetMode="External"/><Relationship Id="rId58" Type="http://schemas.openxmlformats.org/officeDocument/2006/relationships/hyperlink" Target="http://www.vectoreconomy.ru/images/publications/2018/12/economicsmanagement/Batkovsky_Kravchuk.pdf" TargetMode="External"/><Relationship Id="rId66" Type="http://schemas.openxmlformats.org/officeDocument/2006/relationships/hyperlink" Target="https://www.gks.ru/price" TargetMode="External"/><Relationship Id="rId5" Type="http://schemas.openxmlformats.org/officeDocument/2006/relationships/settings" Target="settings.xml"/><Relationship Id="rId61" Type="http://schemas.openxmlformats.org/officeDocument/2006/relationships/image" Target="media/image26.jpeg"/><Relationship Id="rId19" Type="http://schemas.openxmlformats.org/officeDocument/2006/relationships/image" Target="media/image7.wmf"/><Relationship Id="rId14" Type="http://schemas.openxmlformats.org/officeDocument/2006/relationships/image" Target="media/image4.png"/><Relationship Id="rId22" Type="http://schemas.openxmlformats.org/officeDocument/2006/relationships/oleObject" Target="embeddings/oleObject2.bin"/><Relationship Id="rId27" Type="http://schemas.openxmlformats.org/officeDocument/2006/relationships/image" Target="media/image11.wmf"/><Relationship Id="rId30" Type="http://schemas.openxmlformats.org/officeDocument/2006/relationships/image" Target="media/image13.wmf"/><Relationship Id="rId35" Type="http://schemas.openxmlformats.org/officeDocument/2006/relationships/oleObject" Target="embeddings/oleObject8.bin"/><Relationship Id="rId43" Type="http://schemas.openxmlformats.org/officeDocument/2006/relationships/oleObject" Target="embeddings/oleObject11.bin"/><Relationship Id="rId48" Type="http://schemas.openxmlformats.org/officeDocument/2006/relationships/image" Target="media/image23.wmf"/><Relationship Id="rId56" Type="http://schemas.openxmlformats.org/officeDocument/2006/relationships/image" Target="media/image24.png"/><Relationship Id="rId64" Type="http://schemas.openxmlformats.org/officeDocument/2006/relationships/hyperlink" Target="https://gks.ru/bgd/regl/b19_11/Main.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indicators.miccedu.ru/monitoring/?m=vpo"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0.wmf"/><Relationship Id="rId33" Type="http://schemas.openxmlformats.org/officeDocument/2006/relationships/oleObject" Target="embeddings/oleObject7.bin"/><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hyperlink" Target="https://securityrussia.com/blog/biometriya.html" TargetMode="External"/><Relationship Id="rId67" Type="http://schemas.openxmlformats.org/officeDocument/2006/relationships/hyperlink" Target="https://future2day.ru/iiot" TargetMode="External"/><Relationship Id="rId20" Type="http://schemas.openxmlformats.org/officeDocument/2006/relationships/oleObject" Target="embeddings/oleObject1.bin"/><Relationship Id="rId41" Type="http://schemas.openxmlformats.org/officeDocument/2006/relationships/oleObject" Target="embeddings/oleObject10.bin"/><Relationship Id="rId54" Type="http://schemas.openxmlformats.org/officeDocument/2006/relationships/hyperlink" Target="http://www.statdata.ru/" TargetMode="External"/><Relationship Id="rId62" Type="http://schemas.openxmlformats.org/officeDocument/2006/relationships/image" Target="media/image27.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pi-2d3d-cad.com/shaders-unity3d/" TargetMode="External"/><Relationship Id="rId23" Type="http://schemas.openxmlformats.org/officeDocument/2006/relationships/image" Target="media/image9.wmf"/><Relationship Id="rId28" Type="http://schemas.openxmlformats.org/officeDocument/2006/relationships/oleObject" Target="embeddings/oleObject5.bin"/><Relationship Id="rId36" Type="http://schemas.openxmlformats.org/officeDocument/2006/relationships/image" Target="media/image16.png"/><Relationship Id="rId49" Type="http://schemas.openxmlformats.org/officeDocument/2006/relationships/oleObject" Target="embeddings/oleObject14.bin"/><Relationship Id="rId57" Type="http://schemas.openxmlformats.org/officeDocument/2006/relationships/hyperlink" Target="http://www.electronics.ru/journal/article/4248" TargetMode="External"/><Relationship Id="rId10" Type="http://schemas.openxmlformats.org/officeDocument/2006/relationships/hyperlink" Target="http://omoled.ru/publications/view/1402" TargetMode="External"/><Relationship Id="rId31" Type="http://schemas.openxmlformats.org/officeDocument/2006/relationships/oleObject" Target="embeddings/oleObject6.bin"/><Relationship Id="rId44" Type="http://schemas.openxmlformats.org/officeDocument/2006/relationships/image" Target="media/image21.wmf"/><Relationship Id="rId52" Type="http://schemas.openxmlformats.org/officeDocument/2006/relationships/hyperlink" Target="http://www.consultant.ru/document/cons_doc_LAW_8585/" TargetMode="External"/><Relationship Id="rId60" Type="http://schemas.openxmlformats.org/officeDocument/2006/relationships/image" Target="media/image25.png"/><Relationship Id="rId65" Type="http://schemas.openxmlformats.org/officeDocument/2006/relationships/hyperlink" Target="https://www.pravda.ru"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studref.com/395843/tehnika/diagnostirovanie_elektri-ch" TargetMode="External"/><Relationship Id="rId39" Type="http://schemas.openxmlformats.org/officeDocument/2006/relationships/oleObject" Target="embeddings/oleObject9.bin"/><Relationship Id="rId34" Type="http://schemas.openxmlformats.org/officeDocument/2006/relationships/image" Target="media/image15.wmf"/><Relationship Id="rId50" Type="http://schemas.openxmlformats.org/officeDocument/2006/relationships/hyperlink" Target="http://indicators.miccedu.ru/monitoring/?m=vpo" TargetMode="External"/><Relationship Id="rId55" Type="http://schemas.openxmlformats.org/officeDocument/2006/relationships/hyperlink" Target="http://indicators.miccedu.ru/monitor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AE9A3-7FAE-40CB-B7FF-2E117B9CC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113</Pages>
  <Words>36041</Words>
  <Characters>205435</Characters>
  <Application>Microsoft Office Word</Application>
  <DocSecurity>0</DocSecurity>
  <Lines>1711</Lines>
  <Paragraphs>481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CTT</dc:creator>
  <cp:lastModifiedBy>CTT</cp:lastModifiedBy>
  <cp:revision>106</cp:revision>
  <cp:lastPrinted>2019-05-21T11:47:00Z</cp:lastPrinted>
  <dcterms:created xsi:type="dcterms:W3CDTF">2020-06-08T06:35:00Z</dcterms:created>
  <dcterms:modified xsi:type="dcterms:W3CDTF">2020-06-18T10:19:00Z</dcterms:modified>
</cp:coreProperties>
</file>