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D36" w:rsidRPr="00652770" w:rsidRDefault="00383D36" w:rsidP="00FD0D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2770">
        <w:rPr>
          <w:rFonts w:ascii="Times New Roman" w:hAnsi="Times New Roman"/>
          <w:b/>
          <w:sz w:val="24"/>
          <w:szCs w:val="24"/>
        </w:rPr>
        <w:t xml:space="preserve">Аннотация </w:t>
      </w:r>
      <w:r>
        <w:rPr>
          <w:rFonts w:ascii="Times New Roman" w:hAnsi="Times New Roman"/>
          <w:b/>
          <w:sz w:val="24"/>
          <w:szCs w:val="24"/>
        </w:rPr>
        <w:t xml:space="preserve">рабочей программы </w:t>
      </w:r>
      <w:r w:rsidRPr="00652770">
        <w:rPr>
          <w:rFonts w:ascii="Times New Roman" w:hAnsi="Times New Roman"/>
          <w:b/>
          <w:sz w:val="24"/>
          <w:szCs w:val="24"/>
        </w:rPr>
        <w:t>дисциплины</w:t>
      </w:r>
    </w:p>
    <w:p w:rsidR="00383D36" w:rsidRDefault="00383D36" w:rsidP="00FD0DB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83D36" w:rsidRDefault="00383D36" w:rsidP="00FD0D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2770">
        <w:rPr>
          <w:rFonts w:ascii="Times New Roman" w:hAnsi="Times New Roman"/>
          <w:b/>
          <w:bCs/>
          <w:sz w:val="24"/>
          <w:szCs w:val="24"/>
        </w:rPr>
        <w:t>Б1.</w:t>
      </w:r>
      <w:r>
        <w:rPr>
          <w:rFonts w:ascii="Times New Roman" w:hAnsi="Times New Roman"/>
          <w:b/>
          <w:bCs/>
          <w:sz w:val="24"/>
          <w:szCs w:val="24"/>
        </w:rPr>
        <w:t>О</w:t>
      </w:r>
      <w:r w:rsidRPr="00652770">
        <w:rPr>
          <w:rFonts w:ascii="Times New Roman" w:hAnsi="Times New Roman"/>
          <w:b/>
          <w:bCs/>
          <w:sz w:val="24"/>
          <w:szCs w:val="24"/>
        </w:rPr>
        <w:t>.01</w:t>
      </w:r>
      <w:r>
        <w:rPr>
          <w:rFonts w:ascii="Times New Roman" w:hAnsi="Times New Roman"/>
          <w:b/>
          <w:bCs/>
          <w:sz w:val="24"/>
          <w:szCs w:val="24"/>
        </w:rPr>
        <w:t>.10</w:t>
      </w:r>
      <w:r w:rsidRPr="00652770">
        <w:rPr>
          <w:rFonts w:ascii="Times New Roman" w:hAnsi="Times New Roman"/>
          <w:b/>
          <w:sz w:val="24"/>
          <w:szCs w:val="24"/>
        </w:rPr>
        <w:t xml:space="preserve"> «</w:t>
      </w:r>
      <w:r>
        <w:rPr>
          <w:rFonts w:ascii="Times New Roman" w:hAnsi="Times New Roman"/>
          <w:b/>
          <w:sz w:val="24"/>
          <w:szCs w:val="24"/>
        </w:rPr>
        <w:t>Высшая м</w:t>
      </w:r>
      <w:r w:rsidRPr="00652770">
        <w:rPr>
          <w:rFonts w:ascii="Times New Roman" w:hAnsi="Times New Roman"/>
          <w:b/>
          <w:sz w:val="24"/>
          <w:szCs w:val="24"/>
        </w:rPr>
        <w:t>атематика»</w:t>
      </w:r>
    </w:p>
    <w:p w:rsidR="00383D36" w:rsidRDefault="00383D36" w:rsidP="00FD0D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383D36" w:rsidRPr="00FD0DBE" w:rsidRDefault="00383D36" w:rsidP="00FD0DB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D0DBE">
        <w:rPr>
          <w:rFonts w:ascii="Times New Roman" w:hAnsi="Times New Roman"/>
          <w:bCs/>
          <w:sz w:val="24"/>
          <w:szCs w:val="24"/>
          <w:lang w:eastAsia="ru-RU"/>
        </w:rPr>
        <w:t xml:space="preserve">Общая трудоемкость изучения дисциплины составляет </w:t>
      </w:r>
      <w:r w:rsidRPr="00652770">
        <w:rPr>
          <w:rFonts w:ascii="Times New Roman" w:hAnsi="Times New Roman"/>
          <w:bCs/>
          <w:sz w:val="24"/>
          <w:szCs w:val="24"/>
          <w:lang w:eastAsia="ru-RU"/>
        </w:rPr>
        <w:t>27 ЗЕ (972 часа)</w:t>
      </w:r>
      <w:r w:rsidRPr="00FD0DBE">
        <w:rPr>
          <w:rFonts w:ascii="Times New Roman" w:hAnsi="Times New Roman"/>
          <w:bCs/>
          <w:sz w:val="24"/>
          <w:szCs w:val="24"/>
          <w:lang w:eastAsia="ru-RU"/>
        </w:rPr>
        <w:t xml:space="preserve">. </w:t>
      </w:r>
    </w:p>
    <w:p w:rsidR="00383D36" w:rsidRDefault="00383D36" w:rsidP="00FD0DB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D0DBE">
        <w:rPr>
          <w:rFonts w:ascii="Times New Roman" w:hAnsi="Times New Roman"/>
          <w:bCs/>
          <w:sz w:val="24"/>
          <w:szCs w:val="24"/>
          <w:lang w:eastAsia="ru-RU"/>
        </w:rPr>
        <w:t xml:space="preserve">Дисциплина реализуется в рамках </w:t>
      </w:r>
      <w:r w:rsidRPr="00652770">
        <w:rPr>
          <w:rFonts w:ascii="Times New Roman" w:hAnsi="Times New Roman"/>
          <w:bCs/>
          <w:sz w:val="24"/>
          <w:szCs w:val="24"/>
          <w:lang w:eastAsia="ru-RU"/>
        </w:rPr>
        <w:t>обязательной</w:t>
      </w:r>
      <w:r w:rsidRPr="00FD0DBE">
        <w:rPr>
          <w:rFonts w:ascii="Times New Roman" w:hAnsi="Times New Roman"/>
          <w:bCs/>
          <w:sz w:val="24"/>
          <w:szCs w:val="24"/>
          <w:lang w:eastAsia="ru-RU"/>
        </w:rPr>
        <w:t xml:space="preserve"> части Блока 1 учебного плана ОПОП. </w:t>
      </w:r>
    </w:p>
    <w:p w:rsidR="00383D36" w:rsidRPr="00FD0DBE" w:rsidRDefault="00383D36" w:rsidP="00FD0DB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D0DBE">
        <w:rPr>
          <w:rFonts w:ascii="Times New Roman" w:hAnsi="Times New Roman"/>
          <w:bCs/>
          <w:sz w:val="24"/>
          <w:szCs w:val="24"/>
          <w:lang w:eastAsia="ru-RU"/>
        </w:rPr>
        <w:t xml:space="preserve">Дисциплина изучается на 1 и 2 курсах в 1, 2, 3 и 4 семестрах. </w:t>
      </w:r>
    </w:p>
    <w:p w:rsidR="00383D36" w:rsidRPr="00FD0DBE" w:rsidRDefault="00383D36" w:rsidP="00FD0DB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D0DBE">
        <w:rPr>
          <w:rFonts w:ascii="Times New Roman" w:hAnsi="Times New Roman"/>
          <w:bCs/>
          <w:sz w:val="24"/>
          <w:szCs w:val="24"/>
          <w:lang w:eastAsia="ru-RU"/>
        </w:rPr>
        <w:t xml:space="preserve">Виды учебной работы: практические занятия, самостоятельная работа. </w:t>
      </w:r>
    </w:p>
    <w:p w:rsidR="00383D36" w:rsidRPr="00FD0DBE" w:rsidRDefault="00383D36" w:rsidP="00FD0DBE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D0DBE">
        <w:rPr>
          <w:rFonts w:ascii="Times New Roman" w:hAnsi="Times New Roman"/>
          <w:bCs/>
          <w:sz w:val="24"/>
          <w:szCs w:val="24"/>
          <w:lang w:eastAsia="ru-RU"/>
        </w:rPr>
        <w:t>Вид промежуточной аттестации: экзамен.</w:t>
      </w:r>
    </w:p>
    <w:p w:rsidR="00383D36" w:rsidRDefault="00383D36" w:rsidP="00F151F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383D36" w:rsidRPr="00F151F2" w:rsidRDefault="00383D36" w:rsidP="00F151F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151F2">
        <w:rPr>
          <w:rFonts w:ascii="Times New Roman" w:hAnsi="Times New Roman"/>
          <w:b/>
          <w:bCs/>
          <w:sz w:val="24"/>
          <w:szCs w:val="24"/>
          <w:lang w:eastAsia="ru-RU"/>
        </w:rPr>
        <w:t>Цель дисциплины</w:t>
      </w:r>
      <w:r w:rsidRPr="00F151F2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ru-RU"/>
        </w:rPr>
        <w:t>–</w:t>
      </w:r>
      <w:r w:rsidRPr="00F151F2">
        <w:rPr>
          <w:rFonts w:ascii="Times New Roman" w:hAnsi="Times New Roman"/>
          <w:bCs/>
          <w:sz w:val="24"/>
          <w:szCs w:val="24"/>
          <w:lang w:eastAsia="ru-RU"/>
        </w:rPr>
        <w:t xml:space="preserve"> приобретение базовых знаний и умений в соответствии с Федеральным государственным образовательным стандартом и формирование у студентов способности к логическому мышлению, анализу и восприятию информации, воспитание математической культуры, посредством обеспечения этапов формирования компетенций, предусмотренных ФГОС, в части представленных ниже знаний, умений и навыков.</w:t>
      </w:r>
    </w:p>
    <w:p w:rsidR="00383D36" w:rsidRPr="00F151F2" w:rsidRDefault="00383D36" w:rsidP="00F151F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51F2">
        <w:rPr>
          <w:rFonts w:ascii="Times New Roman" w:hAnsi="Times New Roman"/>
          <w:b/>
          <w:bCs/>
          <w:sz w:val="24"/>
          <w:szCs w:val="24"/>
          <w:lang w:eastAsia="ru-RU"/>
        </w:rPr>
        <w:t>Задачи:</w:t>
      </w:r>
    </w:p>
    <w:p w:rsidR="00383D36" w:rsidRPr="00F151F2" w:rsidRDefault="00383D36" w:rsidP="00F151F2">
      <w:pPr>
        <w:pStyle w:val="ListParagraph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151F2">
        <w:rPr>
          <w:rFonts w:ascii="Times New Roman" w:hAnsi="Times New Roman"/>
          <w:bCs/>
          <w:sz w:val="24"/>
          <w:szCs w:val="24"/>
          <w:lang w:eastAsia="ru-RU"/>
        </w:rPr>
        <w:t>обучение базовым математическим методам, необходимым для анализа и моделирования устройств, процессов и явлений при поиске оптимальных решений;</w:t>
      </w:r>
    </w:p>
    <w:p w:rsidR="00383D36" w:rsidRPr="00F151F2" w:rsidRDefault="00383D36" w:rsidP="00F151F2">
      <w:pPr>
        <w:pStyle w:val="ListParagraph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151F2">
        <w:rPr>
          <w:rFonts w:ascii="Times New Roman" w:hAnsi="Times New Roman"/>
          <w:bCs/>
          <w:sz w:val="24"/>
          <w:szCs w:val="24"/>
          <w:lang w:eastAsia="ru-RU"/>
        </w:rPr>
        <w:t>обучение методам обработки и анализа результатов численных экспериментов.</w:t>
      </w:r>
    </w:p>
    <w:p w:rsidR="00383D36" w:rsidRPr="00F151F2" w:rsidRDefault="00383D36" w:rsidP="00F151F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151F2">
        <w:rPr>
          <w:rFonts w:ascii="Times New Roman" w:hAnsi="Times New Roman"/>
          <w:b/>
          <w:bCs/>
          <w:sz w:val="24"/>
          <w:szCs w:val="24"/>
          <w:lang w:eastAsia="ru-RU"/>
        </w:rPr>
        <w:t>Содержание дисциплины.</w:t>
      </w:r>
    </w:p>
    <w:p w:rsidR="00383D36" w:rsidRDefault="00383D36" w:rsidP="00F151F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F151F2">
        <w:rPr>
          <w:rFonts w:ascii="Times New Roman" w:hAnsi="Times New Roman"/>
          <w:bCs/>
          <w:sz w:val="24"/>
          <w:szCs w:val="24"/>
          <w:lang w:eastAsia="ru-RU"/>
        </w:rPr>
        <w:t xml:space="preserve">Введение в курс математики. Линейная алгебра. Векторная алгебра и аналитическая геометрия. Введение в математический анализ. Дифференциальное исчисление функций одной переменной. Применение дифференциального исчисления для исследования функций и построения их графиков. Неопределенный интеграл. Определенный интеграл и его приложения. Конечномерные и бесконечномерные линейные пространства. Линейные операторы. Функции нескольких переменных. Обыкновенные дифференциальные уравнения. Системы ДУ. Операционное исчисление. Числовые и функциональные ряды. Элементы функционального анализа. Ряды Фурье и преобразование Фурье. Общая схема построения интегралов. Основы дискретной математики. Теория функций комплексной переменной. Теория вероятностей и элементы математической статистики. </w:t>
      </w:r>
    </w:p>
    <w:p w:rsidR="00383D36" w:rsidRDefault="00383D36" w:rsidP="0065277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Формируемые компетенции</w:t>
      </w:r>
    </w:p>
    <w:p w:rsidR="00383D36" w:rsidRPr="00652770" w:rsidRDefault="00383D36" w:rsidP="0065277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52770">
        <w:rPr>
          <w:rFonts w:ascii="Times New Roman" w:hAnsi="Times New Roman"/>
          <w:b/>
          <w:bCs/>
          <w:sz w:val="24"/>
          <w:szCs w:val="24"/>
          <w:lang w:eastAsia="ru-RU"/>
        </w:rPr>
        <w:t>УК-1</w:t>
      </w:r>
      <w:r w:rsidRPr="00652770">
        <w:rPr>
          <w:rFonts w:ascii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hAnsi="Times New Roman"/>
          <w:bCs/>
          <w:sz w:val="24"/>
          <w:szCs w:val="24"/>
          <w:lang w:eastAsia="ru-RU"/>
        </w:rPr>
        <w:tab/>
      </w:r>
      <w:r w:rsidRPr="00652770">
        <w:rPr>
          <w:rFonts w:ascii="Times New Roman" w:hAnsi="Times New Roman"/>
          <w:bCs/>
          <w:sz w:val="24"/>
          <w:szCs w:val="24"/>
          <w:lang w:eastAsia="ru-RU"/>
        </w:rPr>
        <w:t xml:space="preserve">Способен осуществлять поиск, критический анализ и синтез информации, применять системный подход для решения поставленных задач, </w:t>
      </w:r>
    </w:p>
    <w:p w:rsidR="00383D36" w:rsidRPr="00652770" w:rsidRDefault="00383D36" w:rsidP="00652770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52770">
        <w:rPr>
          <w:rFonts w:ascii="Times New Roman" w:hAnsi="Times New Roman"/>
          <w:b/>
          <w:bCs/>
          <w:sz w:val="24"/>
          <w:szCs w:val="24"/>
          <w:lang w:eastAsia="ru-RU"/>
        </w:rPr>
        <w:t>ОПК-1</w:t>
      </w:r>
      <w:r w:rsidRPr="00652770">
        <w:rPr>
          <w:rFonts w:ascii="Times New Roman" w:hAnsi="Times New Roman"/>
          <w:bCs/>
          <w:sz w:val="24"/>
          <w:szCs w:val="24"/>
          <w:lang w:eastAsia="ru-RU"/>
        </w:rPr>
        <w:tab/>
        <w:t xml:space="preserve">Способен применять естественнонаучные и общеинженерные знания, методы математического анализа и моделирования, теоретического и экспериментального исследования в профессиональной деятельности </w:t>
      </w:r>
    </w:p>
    <w:sectPr w:rsidR="00383D36" w:rsidRPr="00652770" w:rsidSect="00DB54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5398B"/>
    <w:multiLevelType w:val="hybridMultilevel"/>
    <w:tmpl w:val="9DD81156"/>
    <w:lvl w:ilvl="0" w:tplc="32A8CF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1F2"/>
    <w:rsid w:val="00353731"/>
    <w:rsid w:val="00383D36"/>
    <w:rsid w:val="00533FBA"/>
    <w:rsid w:val="00652770"/>
    <w:rsid w:val="008331D4"/>
    <w:rsid w:val="008A610E"/>
    <w:rsid w:val="00B919B9"/>
    <w:rsid w:val="00DB5431"/>
    <w:rsid w:val="00F0635F"/>
    <w:rsid w:val="00F151F2"/>
    <w:rsid w:val="00FD0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43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151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324</Words>
  <Characters>1852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ura</cp:lastModifiedBy>
  <cp:revision>3</cp:revision>
  <dcterms:created xsi:type="dcterms:W3CDTF">2019-09-19T13:20:00Z</dcterms:created>
  <dcterms:modified xsi:type="dcterms:W3CDTF">2019-09-20T09:47:00Z</dcterms:modified>
</cp:coreProperties>
</file>